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660D" w:rsidRDefault="00132935" w:rsidP="00132935">
      <w:pPr>
        <w:pStyle w:val="Overskrift1"/>
      </w:pPr>
      <w:bookmarkStart w:id="0" w:name="_Toc374978719"/>
      <w:r>
        <w:t>Abstract</w:t>
      </w:r>
      <w:bookmarkEnd w:id="0"/>
    </w:p>
    <w:p w:rsidR="00132935" w:rsidRDefault="00743F50" w:rsidP="003B6745">
      <w:pPr>
        <w:spacing w:line="360" w:lineRule="auto"/>
        <w:rPr>
          <w:lang w:val="en-US"/>
        </w:rPr>
      </w:pPr>
      <w:r w:rsidRPr="00743F50">
        <w:rPr>
          <w:lang w:val="en-US"/>
        </w:rPr>
        <w:t>The content of this p</w:t>
      </w:r>
      <w:r>
        <w:rPr>
          <w:lang w:val="en-US"/>
        </w:rPr>
        <w:t xml:space="preserve">aper is </w:t>
      </w:r>
      <w:r w:rsidR="003B6745">
        <w:rPr>
          <w:lang w:val="en-US"/>
        </w:rPr>
        <w:t xml:space="preserve">some of the work of the English </w:t>
      </w:r>
      <w:r w:rsidR="003B6745" w:rsidRPr="003B6745">
        <w:rPr>
          <w:lang w:val="en-US"/>
        </w:rPr>
        <w:t>physicist and mathematician</w:t>
      </w:r>
      <w:r w:rsidR="003B6745">
        <w:rPr>
          <w:lang w:val="en-US"/>
        </w:rPr>
        <w:t xml:space="preserve">, Isaac Newton. Newton is </w:t>
      </w:r>
      <w:r w:rsidR="003B6745" w:rsidRPr="003B6745">
        <w:rPr>
          <w:lang w:val="en-US"/>
        </w:rPr>
        <w:t>undoubtedly</w:t>
      </w:r>
      <w:r w:rsidR="003B6745">
        <w:rPr>
          <w:lang w:val="en-US"/>
        </w:rPr>
        <w:t xml:space="preserve"> one of the most important figures in the history of physics, with his postulation</w:t>
      </w:r>
      <w:r w:rsidR="003E47D2">
        <w:rPr>
          <w:lang w:val="en-US"/>
        </w:rPr>
        <w:t>s</w:t>
      </w:r>
      <w:r w:rsidR="003B6745">
        <w:rPr>
          <w:lang w:val="en-US"/>
        </w:rPr>
        <w:t xml:space="preserve"> of his 3 laws of motion, together with his law of universal </w:t>
      </w:r>
      <w:r w:rsidR="003B6745" w:rsidRPr="003B6745">
        <w:rPr>
          <w:lang w:val="en-US"/>
        </w:rPr>
        <w:t>gravitation</w:t>
      </w:r>
      <w:r w:rsidR="003B6745">
        <w:rPr>
          <w:lang w:val="en-US"/>
        </w:rPr>
        <w:t>. This paper will, at first, explain Newton’s contribution to the area of differential- and integral calculus</w:t>
      </w:r>
      <w:r w:rsidR="003E47D2">
        <w:rPr>
          <w:lang w:val="en-US"/>
        </w:rPr>
        <w:t xml:space="preserve">, and then explain how he used this </w:t>
      </w:r>
      <w:r w:rsidR="003E47D2">
        <w:rPr>
          <w:i/>
          <w:lang w:val="en-US"/>
        </w:rPr>
        <w:t>Method of fluxions</w:t>
      </w:r>
      <w:r w:rsidR="003E47D2">
        <w:rPr>
          <w:lang w:val="en-US"/>
        </w:rPr>
        <w:t xml:space="preserve">, as he so called it, in </w:t>
      </w:r>
      <w:r w:rsidR="003E47D2" w:rsidRPr="005F715C">
        <w:rPr>
          <w:lang w:val="en-US"/>
        </w:rPr>
        <w:t>his work with the 4 previous</w:t>
      </w:r>
      <w:r w:rsidR="0012561A" w:rsidRPr="005F715C">
        <w:rPr>
          <w:lang w:val="en-US"/>
        </w:rPr>
        <w:t>ly</w:t>
      </w:r>
      <w:r w:rsidR="003E47D2" w:rsidRPr="005F715C">
        <w:rPr>
          <w:lang w:val="en-US"/>
        </w:rPr>
        <w:t xml:space="preserve"> mentioned laws. </w:t>
      </w:r>
      <w:r w:rsidR="001D43A9" w:rsidRPr="005F715C">
        <w:rPr>
          <w:lang w:val="en-US"/>
        </w:rPr>
        <w:t xml:space="preserve">In the context of this, the paper also contains </w:t>
      </w:r>
      <w:r w:rsidR="00D3602D" w:rsidRPr="005F715C">
        <w:rPr>
          <w:lang w:val="en-US"/>
        </w:rPr>
        <w:t>two</w:t>
      </w:r>
      <w:r w:rsidR="001D43A9" w:rsidRPr="005F715C">
        <w:rPr>
          <w:lang w:val="en-US"/>
        </w:rPr>
        <w:t xml:space="preserve"> </w:t>
      </w:r>
      <w:r w:rsidR="00D3602D" w:rsidRPr="005F715C">
        <w:rPr>
          <w:lang w:val="en-US"/>
        </w:rPr>
        <w:t>experiments</w:t>
      </w:r>
      <w:r w:rsidR="001D43A9" w:rsidRPr="005F715C">
        <w:rPr>
          <w:lang w:val="en-US"/>
        </w:rPr>
        <w:t xml:space="preserve"> in which it is sought to demonstrate Newton’s second law of motion. </w:t>
      </w:r>
      <w:r w:rsidR="00D3602D" w:rsidRPr="005F715C">
        <w:rPr>
          <w:lang w:val="en-US"/>
        </w:rPr>
        <w:t xml:space="preserve">Two graphs have been made by plotting the data from these experiments, </w:t>
      </w:r>
      <w:r w:rsidR="00F3412F" w:rsidRPr="005F715C">
        <w:rPr>
          <w:lang w:val="en-US"/>
        </w:rPr>
        <w:t xml:space="preserve">and the expected proportionalities was shown to be </w:t>
      </w:r>
      <w:r w:rsidR="005F715C" w:rsidRPr="005F715C">
        <w:rPr>
          <w:lang w:val="en-US"/>
        </w:rPr>
        <w:t>applicable</w:t>
      </w:r>
      <w:r w:rsidR="00F320FA" w:rsidRPr="005F715C">
        <w:rPr>
          <w:lang w:val="en-US"/>
        </w:rPr>
        <w:t>, if you consider the friction from the surface and the friction in the rotation sensor.</w:t>
      </w:r>
      <w:r w:rsidR="00796FE5" w:rsidRPr="005F715C">
        <w:rPr>
          <w:lang w:val="en-US"/>
        </w:rPr>
        <w:t xml:space="preserve"> </w:t>
      </w:r>
      <w:r w:rsidR="00465872" w:rsidRPr="005F715C">
        <w:rPr>
          <w:lang w:val="en-US"/>
        </w:rPr>
        <w:t xml:space="preserve">The paper also deals </w:t>
      </w:r>
      <w:r w:rsidR="00143621" w:rsidRPr="005F715C">
        <w:rPr>
          <w:lang w:val="en-US"/>
        </w:rPr>
        <w:t xml:space="preserve">with how </w:t>
      </w:r>
      <w:r w:rsidR="00143621">
        <w:rPr>
          <w:lang w:val="en-US"/>
        </w:rPr>
        <w:t>he used</w:t>
      </w:r>
      <w:r w:rsidR="00465872">
        <w:rPr>
          <w:lang w:val="en-US"/>
        </w:rPr>
        <w:t xml:space="preserve"> his own three laws together with Johannes </w:t>
      </w:r>
      <w:proofErr w:type="spellStart"/>
      <w:r w:rsidR="00465872">
        <w:rPr>
          <w:lang w:val="en-US"/>
        </w:rPr>
        <w:t>Kepler’s</w:t>
      </w:r>
      <w:proofErr w:type="spellEnd"/>
      <w:r w:rsidR="00465872">
        <w:rPr>
          <w:lang w:val="en-US"/>
        </w:rPr>
        <w:t xml:space="preserve"> three laws, to </w:t>
      </w:r>
      <w:r w:rsidR="00143621">
        <w:rPr>
          <w:lang w:val="en-US"/>
        </w:rPr>
        <w:t xml:space="preserve">deduce the law of universal </w:t>
      </w:r>
      <w:r w:rsidR="00143621" w:rsidRPr="003B6745">
        <w:rPr>
          <w:lang w:val="en-US"/>
        </w:rPr>
        <w:t>gravitation</w:t>
      </w:r>
      <w:r w:rsidR="00143621">
        <w:rPr>
          <w:lang w:val="en-US"/>
        </w:rPr>
        <w:t>.</w:t>
      </w:r>
      <w:r w:rsidR="00DE5597">
        <w:rPr>
          <w:lang w:val="en-US"/>
        </w:rPr>
        <w:t xml:space="preserve"> In the end of the paper it is shown how Newton solved his </w:t>
      </w:r>
      <w:r w:rsidR="00DE5597">
        <w:rPr>
          <w:i/>
          <w:lang w:val="en-US"/>
        </w:rPr>
        <w:t>gravity problem</w:t>
      </w:r>
      <w:r w:rsidR="00DE5597">
        <w:rPr>
          <w:lang w:val="en-US"/>
        </w:rPr>
        <w:t xml:space="preserve"> with </w:t>
      </w:r>
      <w:r w:rsidR="00465872">
        <w:rPr>
          <w:lang w:val="en-US"/>
        </w:rPr>
        <w:t>his “small” increases in the Greek geometry,</w:t>
      </w:r>
      <w:r w:rsidR="00705929">
        <w:rPr>
          <w:lang w:val="en-US"/>
        </w:rPr>
        <w:t xml:space="preserve"> and how we would solve it with our modern</w:t>
      </w:r>
      <w:r w:rsidR="00705929" w:rsidRPr="00705929">
        <w:rPr>
          <w:lang w:val="en-US"/>
        </w:rPr>
        <w:t xml:space="preserve"> </w:t>
      </w:r>
      <w:r w:rsidR="00705929">
        <w:rPr>
          <w:lang w:val="en-US"/>
        </w:rPr>
        <w:t>differential- and integral calculus.</w:t>
      </w:r>
    </w:p>
    <w:p w:rsidR="00A378C9" w:rsidRDefault="00A378C9" w:rsidP="003B6745">
      <w:pPr>
        <w:spacing w:line="360" w:lineRule="auto"/>
        <w:rPr>
          <w:lang w:val="en-US"/>
        </w:rPr>
      </w:pPr>
    </w:p>
    <w:p w:rsidR="00A378C9" w:rsidRDefault="00A378C9" w:rsidP="003B6745">
      <w:pPr>
        <w:spacing w:line="360" w:lineRule="auto"/>
        <w:rPr>
          <w:lang w:val="en-US"/>
        </w:rPr>
      </w:pPr>
    </w:p>
    <w:p w:rsidR="00A378C9" w:rsidRDefault="00A378C9" w:rsidP="003B6745">
      <w:pPr>
        <w:spacing w:line="360" w:lineRule="auto"/>
        <w:rPr>
          <w:lang w:val="en-US"/>
        </w:rPr>
      </w:pPr>
    </w:p>
    <w:p w:rsidR="00A378C9" w:rsidRDefault="00A378C9" w:rsidP="003B6745">
      <w:pPr>
        <w:spacing w:line="360" w:lineRule="auto"/>
        <w:rPr>
          <w:lang w:val="en-US"/>
        </w:rPr>
      </w:pPr>
    </w:p>
    <w:p w:rsidR="00A378C9" w:rsidRDefault="00A378C9" w:rsidP="003B6745">
      <w:pPr>
        <w:spacing w:line="360" w:lineRule="auto"/>
        <w:rPr>
          <w:lang w:val="en-US"/>
        </w:rPr>
      </w:pPr>
    </w:p>
    <w:p w:rsidR="00A378C9" w:rsidRDefault="00A378C9" w:rsidP="003B6745">
      <w:pPr>
        <w:spacing w:line="360" w:lineRule="auto"/>
        <w:rPr>
          <w:lang w:val="en-US"/>
        </w:rPr>
      </w:pPr>
    </w:p>
    <w:p w:rsidR="00A378C9" w:rsidRDefault="00A378C9" w:rsidP="003B6745">
      <w:pPr>
        <w:spacing w:line="360" w:lineRule="auto"/>
        <w:rPr>
          <w:lang w:val="en-US"/>
        </w:rPr>
      </w:pPr>
    </w:p>
    <w:p w:rsidR="00A378C9" w:rsidRDefault="00A378C9" w:rsidP="003B6745">
      <w:pPr>
        <w:spacing w:line="360" w:lineRule="auto"/>
        <w:rPr>
          <w:lang w:val="en-US"/>
        </w:rPr>
      </w:pPr>
    </w:p>
    <w:p w:rsidR="00A378C9" w:rsidRDefault="00A378C9" w:rsidP="003B6745">
      <w:pPr>
        <w:spacing w:line="360" w:lineRule="auto"/>
        <w:rPr>
          <w:lang w:val="en-US"/>
        </w:rPr>
      </w:pPr>
    </w:p>
    <w:p w:rsidR="00A378C9" w:rsidRDefault="00A378C9" w:rsidP="003B6745">
      <w:pPr>
        <w:spacing w:line="360" w:lineRule="auto"/>
        <w:rPr>
          <w:lang w:val="en-US"/>
        </w:rPr>
      </w:pPr>
    </w:p>
    <w:p w:rsidR="00A378C9" w:rsidRDefault="00A378C9" w:rsidP="003B6745">
      <w:pPr>
        <w:spacing w:line="360" w:lineRule="auto"/>
        <w:rPr>
          <w:lang w:val="en-US"/>
        </w:rPr>
      </w:pPr>
    </w:p>
    <w:p w:rsidR="00A378C9" w:rsidRDefault="00A378C9" w:rsidP="003B6745">
      <w:pPr>
        <w:spacing w:line="360" w:lineRule="auto"/>
        <w:rPr>
          <w:lang w:val="en-US"/>
        </w:rPr>
      </w:pPr>
    </w:p>
    <w:p w:rsidR="00A378C9" w:rsidRPr="003E47D2" w:rsidRDefault="00A378C9" w:rsidP="003B6745">
      <w:pPr>
        <w:spacing w:line="360" w:lineRule="auto"/>
        <w:rPr>
          <w:lang w:val="en-US"/>
        </w:rPr>
      </w:pPr>
    </w:p>
    <w:sdt>
      <w:sdtPr>
        <w:rPr>
          <w:rFonts w:asciiTheme="minorHAnsi" w:eastAsiaTheme="minorHAnsi" w:hAnsiTheme="minorHAnsi" w:cstheme="minorBidi"/>
          <w:b w:val="0"/>
          <w:bCs w:val="0"/>
          <w:color w:val="auto"/>
          <w:sz w:val="22"/>
          <w:szCs w:val="22"/>
          <w:lang w:eastAsia="en-US"/>
        </w:rPr>
        <w:id w:val="441587978"/>
        <w:docPartObj>
          <w:docPartGallery w:val="Table of Contents"/>
          <w:docPartUnique/>
        </w:docPartObj>
      </w:sdtPr>
      <w:sdtContent>
        <w:p w:rsidR="00745817" w:rsidRPr="00D3602D" w:rsidRDefault="00745817">
          <w:pPr>
            <w:pStyle w:val="Overskrift"/>
            <w:rPr>
              <w:lang w:val="en-US"/>
            </w:rPr>
          </w:pPr>
          <w:proofErr w:type="spellStart"/>
          <w:r w:rsidRPr="00D3602D">
            <w:rPr>
              <w:lang w:val="en-US"/>
            </w:rPr>
            <w:t>Indholdsfortegnelse</w:t>
          </w:r>
          <w:proofErr w:type="spellEnd"/>
        </w:p>
        <w:p w:rsidR="00F339B4" w:rsidRDefault="00745817">
          <w:pPr>
            <w:pStyle w:val="Indholdsfortegnelse1"/>
            <w:tabs>
              <w:tab w:val="right" w:leader="dot" w:pos="9628"/>
            </w:tabs>
            <w:rPr>
              <w:rFonts w:eastAsiaTheme="minorEastAsia"/>
              <w:noProof/>
              <w:lang w:eastAsia="da-DK"/>
            </w:rPr>
          </w:pPr>
          <w:r>
            <w:fldChar w:fldCharType="begin"/>
          </w:r>
          <w:r>
            <w:instrText xml:space="preserve"> TOC \o "1-3" \h \z \u </w:instrText>
          </w:r>
          <w:r>
            <w:fldChar w:fldCharType="separate"/>
          </w:r>
          <w:hyperlink w:anchor="_Toc374978719" w:history="1">
            <w:r w:rsidR="00F339B4" w:rsidRPr="00CC496B">
              <w:rPr>
                <w:rStyle w:val="Hyperlink"/>
                <w:noProof/>
              </w:rPr>
              <w:t>Abstract</w:t>
            </w:r>
            <w:r w:rsidR="00F339B4">
              <w:rPr>
                <w:noProof/>
                <w:webHidden/>
              </w:rPr>
              <w:tab/>
            </w:r>
            <w:r w:rsidR="00F339B4">
              <w:rPr>
                <w:noProof/>
                <w:webHidden/>
              </w:rPr>
              <w:fldChar w:fldCharType="begin"/>
            </w:r>
            <w:r w:rsidR="00F339B4">
              <w:rPr>
                <w:noProof/>
                <w:webHidden/>
              </w:rPr>
              <w:instrText xml:space="preserve"> PAGEREF _Toc374978719 \h </w:instrText>
            </w:r>
            <w:r w:rsidR="00F339B4">
              <w:rPr>
                <w:noProof/>
                <w:webHidden/>
              </w:rPr>
            </w:r>
            <w:r w:rsidR="00F339B4">
              <w:rPr>
                <w:noProof/>
                <w:webHidden/>
              </w:rPr>
              <w:fldChar w:fldCharType="separate"/>
            </w:r>
            <w:r w:rsidR="00F339B4">
              <w:rPr>
                <w:noProof/>
                <w:webHidden/>
              </w:rPr>
              <w:t>1</w:t>
            </w:r>
            <w:r w:rsidR="00F339B4">
              <w:rPr>
                <w:noProof/>
                <w:webHidden/>
              </w:rPr>
              <w:fldChar w:fldCharType="end"/>
            </w:r>
          </w:hyperlink>
        </w:p>
        <w:p w:rsidR="00F339B4" w:rsidRDefault="00F339B4">
          <w:pPr>
            <w:pStyle w:val="Indholdsfortegnelse1"/>
            <w:tabs>
              <w:tab w:val="right" w:leader="dot" w:pos="9628"/>
            </w:tabs>
            <w:rPr>
              <w:rFonts w:eastAsiaTheme="minorEastAsia"/>
              <w:noProof/>
              <w:lang w:eastAsia="da-DK"/>
            </w:rPr>
          </w:pPr>
          <w:hyperlink w:anchor="_Toc374978720" w:history="1">
            <w:r w:rsidRPr="00CC496B">
              <w:rPr>
                <w:rStyle w:val="Hyperlink"/>
                <w:noProof/>
              </w:rPr>
              <w:t>1 Indledning</w:t>
            </w:r>
            <w:r>
              <w:rPr>
                <w:noProof/>
                <w:webHidden/>
              </w:rPr>
              <w:tab/>
            </w:r>
            <w:r>
              <w:rPr>
                <w:noProof/>
                <w:webHidden/>
              </w:rPr>
              <w:fldChar w:fldCharType="begin"/>
            </w:r>
            <w:r>
              <w:rPr>
                <w:noProof/>
                <w:webHidden/>
              </w:rPr>
              <w:instrText xml:space="preserve"> PAGEREF _Toc374978720 \h </w:instrText>
            </w:r>
            <w:r>
              <w:rPr>
                <w:noProof/>
                <w:webHidden/>
              </w:rPr>
            </w:r>
            <w:r>
              <w:rPr>
                <w:noProof/>
                <w:webHidden/>
              </w:rPr>
              <w:fldChar w:fldCharType="separate"/>
            </w:r>
            <w:r>
              <w:rPr>
                <w:noProof/>
                <w:webHidden/>
              </w:rPr>
              <w:t>3</w:t>
            </w:r>
            <w:r>
              <w:rPr>
                <w:noProof/>
                <w:webHidden/>
              </w:rPr>
              <w:fldChar w:fldCharType="end"/>
            </w:r>
          </w:hyperlink>
        </w:p>
        <w:p w:rsidR="00F339B4" w:rsidRDefault="00F339B4">
          <w:pPr>
            <w:pStyle w:val="Indholdsfortegnelse1"/>
            <w:tabs>
              <w:tab w:val="right" w:leader="dot" w:pos="9628"/>
            </w:tabs>
            <w:rPr>
              <w:rFonts w:eastAsiaTheme="minorEastAsia"/>
              <w:noProof/>
              <w:lang w:eastAsia="da-DK"/>
            </w:rPr>
          </w:pPr>
          <w:hyperlink w:anchor="_Toc374978721" w:history="1">
            <w:r w:rsidRPr="00CC496B">
              <w:rPr>
                <w:rStyle w:val="Hyperlink"/>
                <w:noProof/>
              </w:rPr>
              <w:t>2 Isaac Newton</w:t>
            </w:r>
            <w:r>
              <w:rPr>
                <w:noProof/>
                <w:webHidden/>
              </w:rPr>
              <w:tab/>
            </w:r>
            <w:r>
              <w:rPr>
                <w:noProof/>
                <w:webHidden/>
              </w:rPr>
              <w:fldChar w:fldCharType="begin"/>
            </w:r>
            <w:r>
              <w:rPr>
                <w:noProof/>
                <w:webHidden/>
              </w:rPr>
              <w:instrText xml:space="preserve"> PAGEREF _Toc374978721 \h </w:instrText>
            </w:r>
            <w:r>
              <w:rPr>
                <w:noProof/>
                <w:webHidden/>
              </w:rPr>
            </w:r>
            <w:r>
              <w:rPr>
                <w:noProof/>
                <w:webHidden/>
              </w:rPr>
              <w:fldChar w:fldCharType="separate"/>
            </w:r>
            <w:r>
              <w:rPr>
                <w:noProof/>
                <w:webHidden/>
              </w:rPr>
              <w:t>4</w:t>
            </w:r>
            <w:r>
              <w:rPr>
                <w:noProof/>
                <w:webHidden/>
              </w:rPr>
              <w:fldChar w:fldCharType="end"/>
            </w:r>
          </w:hyperlink>
        </w:p>
        <w:p w:rsidR="00F339B4" w:rsidRDefault="00F339B4">
          <w:pPr>
            <w:pStyle w:val="Indholdsfortegnelse1"/>
            <w:tabs>
              <w:tab w:val="right" w:leader="dot" w:pos="9628"/>
            </w:tabs>
            <w:rPr>
              <w:rFonts w:eastAsiaTheme="minorEastAsia"/>
              <w:noProof/>
              <w:lang w:eastAsia="da-DK"/>
            </w:rPr>
          </w:pPr>
          <w:hyperlink w:anchor="_Toc374978722" w:history="1">
            <w:r w:rsidRPr="00CC496B">
              <w:rPr>
                <w:rStyle w:val="Hyperlink"/>
                <w:noProof/>
              </w:rPr>
              <w:t>3 Newtons fluxionsregning</w:t>
            </w:r>
            <w:r>
              <w:rPr>
                <w:noProof/>
                <w:webHidden/>
              </w:rPr>
              <w:tab/>
            </w:r>
            <w:r>
              <w:rPr>
                <w:noProof/>
                <w:webHidden/>
              </w:rPr>
              <w:fldChar w:fldCharType="begin"/>
            </w:r>
            <w:r>
              <w:rPr>
                <w:noProof/>
                <w:webHidden/>
              </w:rPr>
              <w:instrText xml:space="preserve"> PAGEREF _Toc374978722 \h </w:instrText>
            </w:r>
            <w:r>
              <w:rPr>
                <w:noProof/>
                <w:webHidden/>
              </w:rPr>
            </w:r>
            <w:r>
              <w:rPr>
                <w:noProof/>
                <w:webHidden/>
              </w:rPr>
              <w:fldChar w:fldCharType="separate"/>
            </w:r>
            <w:r>
              <w:rPr>
                <w:noProof/>
                <w:webHidden/>
              </w:rPr>
              <w:t>5</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23" w:history="1">
            <w:r w:rsidRPr="00CC496B">
              <w:rPr>
                <w:rStyle w:val="Hyperlink"/>
                <w:noProof/>
              </w:rPr>
              <w:t>3.1 Bestemmelse af fluxioner</w:t>
            </w:r>
            <w:r>
              <w:rPr>
                <w:noProof/>
                <w:webHidden/>
              </w:rPr>
              <w:tab/>
            </w:r>
            <w:r>
              <w:rPr>
                <w:noProof/>
                <w:webHidden/>
              </w:rPr>
              <w:fldChar w:fldCharType="begin"/>
            </w:r>
            <w:r>
              <w:rPr>
                <w:noProof/>
                <w:webHidden/>
              </w:rPr>
              <w:instrText xml:space="preserve"> PAGEREF _Toc374978723 \h </w:instrText>
            </w:r>
            <w:r>
              <w:rPr>
                <w:noProof/>
                <w:webHidden/>
              </w:rPr>
            </w:r>
            <w:r>
              <w:rPr>
                <w:noProof/>
                <w:webHidden/>
              </w:rPr>
              <w:fldChar w:fldCharType="separate"/>
            </w:r>
            <w:r>
              <w:rPr>
                <w:noProof/>
                <w:webHidden/>
              </w:rPr>
              <w:t>6</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24" w:history="1">
            <w:r w:rsidRPr="00CC496B">
              <w:rPr>
                <w:rStyle w:val="Hyperlink"/>
                <w:noProof/>
              </w:rPr>
              <w:t>3.2 Tangentbestemmelser</w:t>
            </w:r>
            <w:r>
              <w:rPr>
                <w:noProof/>
                <w:webHidden/>
              </w:rPr>
              <w:tab/>
            </w:r>
            <w:r>
              <w:rPr>
                <w:noProof/>
                <w:webHidden/>
              </w:rPr>
              <w:fldChar w:fldCharType="begin"/>
            </w:r>
            <w:r>
              <w:rPr>
                <w:noProof/>
                <w:webHidden/>
              </w:rPr>
              <w:instrText xml:space="preserve"> PAGEREF _Toc374978724 \h </w:instrText>
            </w:r>
            <w:r>
              <w:rPr>
                <w:noProof/>
                <w:webHidden/>
              </w:rPr>
            </w:r>
            <w:r>
              <w:rPr>
                <w:noProof/>
                <w:webHidden/>
              </w:rPr>
              <w:fldChar w:fldCharType="separate"/>
            </w:r>
            <w:r>
              <w:rPr>
                <w:noProof/>
                <w:webHidden/>
              </w:rPr>
              <w:t>9</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25" w:history="1">
            <w:r w:rsidRPr="00CC496B">
              <w:rPr>
                <w:rStyle w:val="Hyperlink"/>
                <w:noProof/>
              </w:rPr>
              <w:t>3.3 Arealbestemmelser</w:t>
            </w:r>
            <w:r>
              <w:rPr>
                <w:noProof/>
                <w:webHidden/>
              </w:rPr>
              <w:tab/>
            </w:r>
            <w:r>
              <w:rPr>
                <w:noProof/>
                <w:webHidden/>
              </w:rPr>
              <w:fldChar w:fldCharType="begin"/>
            </w:r>
            <w:r>
              <w:rPr>
                <w:noProof/>
                <w:webHidden/>
              </w:rPr>
              <w:instrText xml:space="preserve"> PAGEREF _Toc374978725 \h </w:instrText>
            </w:r>
            <w:r>
              <w:rPr>
                <w:noProof/>
                <w:webHidden/>
              </w:rPr>
            </w:r>
            <w:r>
              <w:rPr>
                <w:noProof/>
                <w:webHidden/>
              </w:rPr>
              <w:fldChar w:fldCharType="separate"/>
            </w:r>
            <w:r>
              <w:rPr>
                <w:noProof/>
                <w:webHidden/>
              </w:rPr>
              <w:t>10</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26" w:history="1">
            <w:r w:rsidRPr="00CC496B">
              <w:rPr>
                <w:rStyle w:val="Hyperlink"/>
                <w:noProof/>
              </w:rPr>
              <w:t xml:space="preserve">3.4 Oprindelige og finale forhold mellem de forsvindende dele </w:t>
            </w:r>
            <w:r>
              <w:rPr>
                <w:noProof/>
                <w:webHidden/>
              </w:rPr>
              <w:tab/>
            </w:r>
            <w:r>
              <w:rPr>
                <w:noProof/>
                <w:webHidden/>
              </w:rPr>
              <w:fldChar w:fldCharType="begin"/>
            </w:r>
            <w:r>
              <w:rPr>
                <w:noProof/>
                <w:webHidden/>
              </w:rPr>
              <w:instrText xml:space="preserve"> PAGEREF _Toc374978726 \h </w:instrText>
            </w:r>
            <w:r>
              <w:rPr>
                <w:noProof/>
                <w:webHidden/>
              </w:rPr>
            </w:r>
            <w:r>
              <w:rPr>
                <w:noProof/>
                <w:webHidden/>
              </w:rPr>
              <w:fldChar w:fldCharType="separate"/>
            </w:r>
            <w:r>
              <w:rPr>
                <w:noProof/>
                <w:webHidden/>
              </w:rPr>
              <w:t>12</w:t>
            </w:r>
            <w:r>
              <w:rPr>
                <w:noProof/>
                <w:webHidden/>
              </w:rPr>
              <w:fldChar w:fldCharType="end"/>
            </w:r>
          </w:hyperlink>
        </w:p>
        <w:p w:rsidR="00F339B4" w:rsidRDefault="00F339B4">
          <w:pPr>
            <w:pStyle w:val="Indholdsfortegnelse1"/>
            <w:tabs>
              <w:tab w:val="right" w:leader="dot" w:pos="9628"/>
            </w:tabs>
            <w:rPr>
              <w:rFonts w:eastAsiaTheme="minorEastAsia"/>
              <w:noProof/>
              <w:lang w:eastAsia="da-DK"/>
            </w:rPr>
          </w:pPr>
          <w:hyperlink w:anchor="_Toc374978727" w:history="1">
            <w:r w:rsidRPr="00CC496B">
              <w:rPr>
                <w:rStyle w:val="Hyperlink"/>
                <w:noProof/>
              </w:rPr>
              <w:t xml:space="preserve">4 Principia og Newtons 3 love </w:t>
            </w:r>
            <w:r>
              <w:rPr>
                <w:noProof/>
                <w:webHidden/>
              </w:rPr>
              <w:tab/>
            </w:r>
            <w:r>
              <w:rPr>
                <w:noProof/>
                <w:webHidden/>
              </w:rPr>
              <w:fldChar w:fldCharType="begin"/>
            </w:r>
            <w:r>
              <w:rPr>
                <w:noProof/>
                <w:webHidden/>
              </w:rPr>
              <w:instrText xml:space="preserve"> PAGEREF _Toc374978727 \h </w:instrText>
            </w:r>
            <w:r>
              <w:rPr>
                <w:noProof/>
                <w:webHidden/>
              </w:rPr>
            </w:r>
            <w:r>
              <w:rPr>
                <w:noProof/>
                <w:webHidden/>
              </w:rPr>
              <w:fldChar w:fldCharType="separate"/>
            </w:r>
            <w:r>
              <w:rPr>
                <w:noProof/>
                <w:webHidden/>
              </w:rPr>
              <w:t>13</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28" w:history="1">
            <w:r w:rsidRPr="00CC496B">
              <w:rPr>
                <w:rStyle w:val="Hyperlink"/>
                <w:noProof/>
              </w:rPr>
              <w:t>4.1 Fluxionsregning og differentialregning i mekanikken</w:t>
            </w:r>
            <w:r>
              <w:rPr>
                <w:noProof/>
                <w:webHidden/>
              </w:rPr>
              <w:tab/>
            </w:r>
            <w:r>
              <w:rPr>
                <w:noProof/>
                <w:webHidden/>
              </w:rPr>
              <w:fldChar w:fldCharType="begin"/>
            </w:r>
            <w:r>
              <w:rPr>
                <w:noProof/>
                <w:webHidden/>
              </w:rPr>
              <w:instrText xml:space="preserve"> PAGEREF _Toc374978728 \h </w:instrText>
            </w:r>
            <w:r>
              <w:rPr>
                <w:noProof/>
                <w:webHidden/>
              </w:rPr>
            </w:r>
            <w:r>
              <w:rPr>
                <w:noProof/>
                <w:webHidden/>
              </w:rPr>
              <w:fldChar w:fldCharType="separate"/>
            </w:r>
            <w:r>
              <w:rPr>
                <w:noProof/>
                <w:webHidden/>
              </w:rPr>
              <w:t>14</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29" w:history="1">
            <w:r w:rsidRPr="00CC496B">
              <w:rPr>
                <w:rStyle w:val="Hyperlink"/>
                <w:noProof/>
              </w:rPr>
              <w:t>4.2 Newtons første lov</w:t>
            </w:r>
            <w:r>
              <w:rPr>
                <w:noProof/>
                <w:webHidden/>
              </w:rPr>
              <w:tab/>
            </w:r>
            <w:r>
              <w:rPr>
                <w:noProof/>
                <w:webHidden/>
              </w:rPr>
              <w:fldChar w:fldCharType="begin"/>
            </w:r>
            <w:r>
              <w:rPr>
                <w:noProof/>
                <w:webHidden/>
              </w:rPr>
              <w:instrText xml:space="preserve"> PAGEREF _Toc374978729 \h </w:instrText>
            </w:r>
            <w:r>
              <w:rPr>
                <w:noProof/>
                <w:webHidden/>
              </w:rPr>
            </w:r>
            <w:r>
              <w:rPr>
                <w:noProof/>
                <w:webHidden/>
              </w:rPr>
              <w:fldChar w:fldCharType="separate"/>
            </w:r>
            <w:r>
              <w:rPr>
                <w:noProof/>
                <w:webHidden/>
              </w:rPr>
              <w:t>15</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30" w:history="1">
            <w:r w:rsidRPr="00CC496B">
              <w:rPr>
                <w:rStyle w:val="Hyperlink"/>
                <w:noProof/>
              </w:rPr>
              <w:t>4.3 Newtons anden lov</w:t>
            </w:r>
            <w:r>
              <w:rPr>
                <w:noProof/>
                <w:webHidden/>
              </w:rPr>
              <w:tab/>
            </w:r>
            <w:r>
              <w:rPr>
                <w:noProof/>
                <w:webHidden/>
              </w:rPr>
              <w:fldChar w:fldCharType="begin"/>
            </w:r>
            <w:r>
              <w:rPr>
                <w:noProof/>
                <w:webHidden/>
              </w:rPr>
              <w:instrText xml:space="preserve"> PAGEREF _Toc374978730 \h </w:instrText>
            </w:r>
            <w:r>
              <w:rPr>
                <w:noProof/>
                <w:webHidden/>
              </w:rPr>
            </w:r>
            <w:r>
              <w:rPr>
                <w:noProof/>
                <w:webHidden/>
              </w:rPr>
              <w:fldChar w:fldCharType="separate"/>
            </w:r>
            <w:r>
              <w:rPr>
                <w:noProof/>
                <w:webHidden/>
              </w:rPr>
              <w:t>16</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31" w:history="1">
            <w:r w:rsidRPr="00CC496B">
              <w:rPr>
                <w:rStyle w:val="Hyperlink"/>
                <w:noProof/>
              </w:rPr>
              <w:t>4.4 Newtons tredje lov</w:t>
            </w:r>
            <w:r>
              <w:rPr>
                <w:noProof/>
                <w:webHidden/>
              </w:rPr>
              <w:tab/>
            </w:r>
            <w:r>
              <w:rPr>
                <w:noProof/>
                <w:webHidden/>
              </w:rPr>
              <w:fldChar w:fldCharType="begin"/>
            </w:r>
            <w:r>
              <w:rPr>
                <w:noProof/>
                <w:webHidden/>
              </w:rPr>
              <w:instrText xml:space="preserve"> PAGEREF _Toc374978731 \h </w:instrText>
            </w:r>
            <w:r>
              <w:rPr>
                <w:noProof/>
                <w:webHidden/>
              </w:rPr>
            </w:r>
            <w:r>
              <w:rPr>
                <w:noProof/>
                <w:webHidden/>
              </w:rPr>
              <w:fldChar w:fldCharType="separate"/>
            </w:r>
            <w:r>
              <w:rPr>
                <w:noProof/>
                <w:webHidden/>
              </w:rPr>
              <w:t>16</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32" w:history="1">
            <w:r w:rsidRPr="00CC496B">
              <w:rPr>
                <w:rStyle w:val="Hyperlink"/>
                <w:noProof/>
              </w:rPr>
              <w:t>4.5 Eksperimentel eftervisning</w:t>
            </w:r>
            <w:r>
              <w:rPr>
                <w:noProof/>
                <w:webHidden/>
              </w:rPr>
              <w:tab/>
            </w:r>
            <w:r>
              <w:rPr>
                <w:noProof/>
                <w:webHidden/>
              </w:rPr>
              <w:fldChar w:fldCharType="begin"/>
            </w:r>
            <w:r>
              <w:rPr>
                <w:noProof/>
                <w:webHidden/>
              </w:rPr>
              <w:instrText xml:space="preserve"> PAGEREF _Toc374978732 \h </w:instrText>
            </w:r>
            <w:r>
              <w:rPr>
                <w:noProof/>
                <w:webHidden/>
              </w:rPr>
            </w:r>
            <w:r>
              <w:rPr>
                <w:noProof/>
                <w:webHidden/>
              </w:rPr>
              <w:fldChar w:fldCharType="separate"/>
            </w:r>
            <w:r>
              <w:rPr>
                <w:noProof/>
                <w:webHidden/>
              </w:rPr>
              <w:t>17</w:t>
            </w:r>
            <w:r>
              <w:rPr>
                <w:noProof/>
                <w:webHidden/>
              </w:rPr>
              <w:fldChar w:fldCharType="end"/>
            </w:r>
          </w:hyperlink>
        </w:p>
        <w:p w:rsidR="00F339B4" w:rsidRDefault="00F339B4">
          <w:pPr>
            <w:pStyle w:val="Indholdsfortegnelse1"/>
            <w:tabs>
              <w:tab w:val="right" w:leader="dot" w:pos="9628"/>
            </w:tabs>
            <w:rPr>
              <w:rFonts w:eastAsiaTheme="minorEastAsia"/>
              <w:noProof/>
              <w:lang w:eastAsia="da-DK"/>
            </w:rPr>
          </w:pPr>
          <w:hyperlink w:anchor="_Toc374978733" w:history="1">
            <w:r w:rsidRPr="00CC496B">
              <w:rPr>
                <w:rStyle w:val="Hyperlink"/>
                <w:noProof/>
              </w:rPr>
              <w:t>5 Gravitationsloven</w:t>
            </w:r>
            <w:r>
              <w:rPr>
                <w:noProof/>
                <w:webHidden/>
              </w:rPr>
              <w:tab/>
            </w:r>
            <w:r>
              <w:rPr>
                <w:noProof/>
                <w:webHidden/>
              </w:rPr>
              <w:fldChar w:fldCharType="begin"/>
            </w:r>
            <w:r>
              <w:rPr>
                <w:noProof/>
                <w:webHidden/>
              </w:rPr>
              <w:instrText xml:space="preserve"> PAGEREF _Toc374978733 \h </w:instrText>
            </w:r>
            <w:r>
              <w:rPr>
                <w:noProof/>
                <w:webHidden/>
              </w:rPr>
            </w:r>
            <w:r>
              <w:rPr>
                <w:noProof/>
                <w:webHidden/>
              </w:rPr>
              <w:fldChar w:fldCharType="separate"/>
            </w:r>
            <w:r>
              <w:rPr>
                <w:noProof/>
                <w:webHidden/>
              </w:rPr>
              <w:t>21</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34" w:history="1">
            <w:r w:rsidRPr="00CC496B">
              <w:rPr>
                <w:rStyle w:val="Hyperlink"/>
                <w:noProof/>
              </w:rPr>
              <w:t xml:space="preserve">5.1 Keplers love </w:t>
            </w:r>
            <w:r>
              <w:rPr>
                <w:noProof/>
                <w:webHidden/>
              </w:rPr>
              <w:tab/>
            </w:r>
            <w:r>
              <w:rPr>
                <w:noProof/>
                <w:webHidden/>
              </w:rPr>
              <w:fldChar w:fldCharType="begin"/>
            </w:r>
            <w:r>
              <w:rPr>
                <w:noProof/>
                <w:webHidden/>
              </w:rPr>
              <w:instrText xml:space="preserve"> PAGEREF _Toc374978734 \h </w:instrText>
            </w:r>
            <w:r>
              <w:rPr>
                <w:noProof/>
                <w:webHidden/>
              </w:rPr>
            </w:r>
            <w:r>
              <w:rPr>
                <w:noProof/>
                <w:webHidden/>
              </w:rPr>
              <w:fldChar w:fldCharType="separate"/>
            </w:r>
            <w:r>
              <w:rPr>
                <w:noProof/>
                <w:webHidden/>
              </w:rPr>
              <w:t>21</w:t>
            </w:r>
            <w:r>
              <w:rPr>
                <w:noProof/>
                <w:webHidden/>
              </w:rPr>
              <w:fldChar w:fldCharType="end"/>
            </w:r>
          </w:hyperlink>
        </w:p>
        <w:p w:rsidR="00F339B4" w:rsidRDefault="00F339B4">
          <w:pPr>
            <w:pStyle w:val="Indholdsfortegnelse3"/>
            <w:tabs>
              <w:tab w:val="right" w:leader="dot" w:pos="9628"/>
            </w:tabs>
            <w:rPr>
              <w:rFonts w:eastAsiaTheme="minorEastAsia"/>
              <w:noProof/>
              <w:lang w:eastAsia="da-DK"/>
            </w:rPr>
          </w:pPr>
          <w:hyperlink w:anchor="_Toc374978735" w:history="1">
            <w:r w:rsidRPr="00CC496B">
              <w:rPr>
                <w:rStyle w:val="Hyperlink"/>
                <w:noProof/>
              </w:rPr>
              <w:t>5.1.1 Keplers første lov</w:t>
            </w:r>
            <w:r>
              <w:rPr>
                <w:noProof/>
                <w:webHidden/>
              </w:rPr>
              <w:tab/>
            </w:r>
            <w:r>
              <w:rPr>
                <w:noProof/>
                <w:webHidden/>
              </w:rPr>
              <w:fldChar w:fldCharType="begin"/>
            </w:r>
            <w:r>
              <w:rPr>
                <w:noProof/>
                <w:webHidden/>
              </w:rPr>
              <w:instrText xml:space="preserve"> PAGEREF _Toc374978735 \h </w:instrText>
            </w:r>
            <w:r>
              <w:rPr>
                <w:noProof/>
                <w:webHidden/>
              </w:rPr>
            </w:r>
            <w:r>
              <w:rPr>
                <w:noProof/>
                <w:webHidden/>
              </w:rPr>
              <w:fldChar w:fldCharType="separate"/>
            </w:r>
            <w:r>
              <w:rPr>
                <w:noProof/>
                <w:webHidden/>
              </w:rPr>
              <w:t>22</w:t>
            </w:r>
            <w:r>
              <w:rPr>
                <w:noProof/>
                <w:webHidden/>
              </w:rPr>
              <w:fldChar w:fldCharType="end"/>
            </w:r>
          </w:hyperlink>
        </w:p>
        <w:p w:rsidR="00F339B4" w:rsidRDefault="00F339B4">
          <w:pPr>
            <w:pStyle w:val="Indholdsfortegnelse3"/>
            <w:tabs>
              <w:tab w:val="right" w:leader="dot" w:pos="9628"/>
            </w:tabs>
            <w:rPr>
              <w:rFonts w:eastAsiaTheme="minorEastAsia"/>
              <w:noProof/>
              <w:lang w:eastAsia="da-DK"/>
            </w:rPr>
          </w:pPr>
          <w:hyperlink w:anchor="_Toc374978736" w:history="1">
            <w:r w:rsidRPr="00CC496B">
              <w:rPr>
                <w:rStyle w:val="Hyperlink"/>
                <w:noProof/>
              </w:rPr>
              <w:t>5.1.2 Keplers anden lov</w:t>
            </w:r>
            <w:r>
              <w:rPr>
                <w:noProof/>
                <w:webHidden/>
              </w:rPr>
              <w:tab/>
            </w:r>
            <w:r>
              <w:rPr>
                <w:noProof/>
                <w:webHidden/>
              </w:rPr>
              <w:fldChar w:fldCharType="begin"/>
            </w:r>
            <w:r>
              <w:rPr>
                <w:noProof/>
                <w:webHidden/>
              </w:rPr>
              <w:instrText xml:space="preserve"> PAGEREF _Toc374978736 \h </w:instrText>
            </w:r>
            <w:r>
              <w:rPr>
                <w:noProof/>
                <w:webHidden/>
              </w:rPr>
            </w:r>
            <w:r>
              <w:rPr>
                <w:noProof/>
                <w:webHidden/>
              </w:rPr>
              <w:fldChar w:fldCharType="separate"/>
            </w:r>
            <w:r>
              <w:rPr>
                <w:noProof/>
                <w:webHidden/>
              </w:rPr>
              <w:t>23</w:t>
            </w:r>
            <w:r>
              <w:rPr>
                <w:noProof/>
                <w:webHidden/>
              </w:rPr>
              <w:fldChar w:fldCharType="end"/>
            </w:r>
          </w:hyperlink>
        </w:p>
        <w:p w:rsidR="00F339B4" w:rsidRDefault="00F339B4">
          <w:pPr>
            <w:pStyle w:val="Indholdsfortegnelse3"/>
            <w:tabs>
              <w:tab w:val="right" w:leader="dot" w:pos="9628"/>
            </w:tabs>
            <w:rPr>
              <w:rFonts w:eastAsiaTheme="minorEastAsia"/>
              <w:noProof/>
              <w:lang w:eastAsia="da-DK"/>
            </w:rPr>
          </w:pPr>
          <w:hyperlink w:anchor="_Toc374978737" w:history="1">
            <w:r w:rsidRPr="00CC496B">
              <w:rPr>
                <w:rStyle w:val="Hyperlink"/>
                <w:noProof/>
              </w:rPr>
              <w:t>5.1.3 Keplers tredje lov</w:t>
            </w:r>
            <w:r>
              <w:rPr>
                <w:noProof/>
                <w:webHidden/>
              </w:rPr>
              <w:tab/>
            </w:r>
            <w:r>
              <w:rPr>
                <w:noProof/>
                <w:webHidden/>
              </w:rPr>
              <w:fldChar w:fldCharType="begin"/>
            </w:r>
            <w:r>
              <w:rPr>
                <w:noProof/>
                <w:webHidden/>
              </w:rPr>
              <w:instrText xml:space="preserve"> PAGEREF _Toc374978737 \h </w:instrText>
            </w:r>
            <w:r>
              <w:rPr>
                <w:noProof/>
                <w:webHidden/>
              </w:rPr>
            </w:r>
            <w:r>
              <w:rPr>
                <w:noProof/>
                <w:webHidden/>
              </w:rPr>
              <w:fldChar w:fldCharType="separate"/>
            </w:r>
            <w:r>
              <w:rPr>
                <w:noProof/>
                <w:webHidden/>
              </w:rPr>
              <w:t>23</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38" w:history="1">
            <w:r w:rsidRPr="00CC496B">
              <w:rPr>
                <w:rStyle w:val="Hyperlink"/>
                <w:noProof/>
              </w:rPr>
              <w:t>5.2 Udledning af gravitationsloven fra Newtons og Keplers love</w:t>
            </w:r>
            <w:r>
              <w:rPr>
                <w:noProof/>
                <w:webHidden/>
              </w:rPr>
              <w:tab/>
            </w:r>
            <w:r>
              <w:rPr>
                <w:noProof/>
                <w:webHidden/>
              </w:rPr>
              <w:fldChar w:fldCharType="begin"/>
            </w:r>
            <w:r>
              <w:rPr>
                <w:noProof/>
                <w:webHidden/>
              </w:rPr>
              <w:instrText xml:space="preserve"> PAGEREF _Toc374978738 \h </w:instrText>
            </w:r>
            <w:r>
              <w:rPr>
                <w:noProof/>
                <w:webHidden/>
              </w:rPr>
            </w:r>
            <w:r>
              <w:rPr>
                <w:noProof/>
                <w:webHidden/>
              </w:rPr>
              <w:fldChar w:fldCharType="separate"/>
            </w:r>
            <w:r>
              <w:rPr>
                <w:noProof/>
                <w:webHidden/>
              </w:rPr>
              <w:t>23</w:t>
            </w:r>
            <w:r>
              <w:rPr>
                <w:noProof/>
                <w:webHidden/>
              </w:rPr>
              <w:fldChar w:fldCharType="end"/>
            </w:r>
          </w:hyperlink>
        </w:p>
        <w:p w:rsidR="00F339B4" w:rsidRDefault="00F339B4">
          <w:pPr>
            <w:pStyle w:val="Indholdsfortegnelse1"/>
            <w:tabs>
              <w:tab w:val="right" w:leader="dot" w:pos="9628"/>
            </w:tabs>
            <w:rPr>
              <w:rFonts w:eastAsiaTheme="minorEastAsia"/>
              <w:noProof/>
              <w:lang w:eastAsia="da-DK"/>
            </w:rPr>
          </w:pPr>
          <w:hyperlink w:anchor="_Toc374978739" w:history="1">
            <w:r w:rsidRPr="00CC496B">
              <w:rPr>
                <w:rStyle w:val="Hyperlink"/>
                <w:noProof/>
              </w:rPr>
              <w:t>6 Newtons gravitationsproblem</w:t>
            </w:r>
            <w:r>
              <w:rPr>
                <w:noProof/>
                <w:webHidden/>
              </w:rPr>
              <w:tab/>
            </w:r>
            <w:r>
              <w:rPr>
                <w:noProof/>
                <w:webHidden/>
              </w:rPr>
              <w:fldChar w:fldCharType="begin"/>
            </w:r>
            <w:r>
              <w:rPr>
                <w:noProof/>
                <w:webHidden/>
              </w:rPr>
              <w:instrText xml:space="preserve"> PAGEREF _Toc374978739 \h </w:instrText>
            </w:r>
            <w:r>
              <w:rPr>
                <w:noProof/>
                <w:webHidden/>
              </w:rPr>
            </w:r>
            <w:r>
              <w:rPr>
                <w:noProof/>
                <w:webHidden/>
              </w:rPr>
              <w:fldChar w:fldCharType="separate"/>
            </w:r>
            <w:r>
              <w:rPr>
                <w:noProof/>
                <w:webHidden/>
              </w:rPr>
              <w:t>27</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40" w:history="1">
            <w:r w:rsidRPr="00CC496B">
              <w:rPr>
                <w:rStyle w:val="Hyperlink"/>
                <w:noProof/>
              </w:rPr>
              <w:t>6.1 Newtons egen metode fra Principia til løsning af gravitationsproblemet</w:t>
            </w:r>
            <w:r>
              <w:rPr>
                <w:noProof/>
                <w:webHidden/>
              </w:rPr>
              <w:tab/>
            </w:r>
            <w:r>
              <w:rPr>
                <w:noProof/>
                <w:webHidden/>
              </w:rPr>
              <w:fldChar w:fldCharType="begin"/>
            </w:r>
            <w:r>
              <w:rPr>
                <w:noProof/>
                <w:webHidden/>
              </w:rPr>
              <w:instrText xml:space="preserve"> PAGEREF _Toc374978740 \h </w:instrText>
            </w:r>
            <w:r>
              <w:rPr>
                <w:noProof/>
                <w:webHidden/>
              </w:rPr>
            </w:r>
            <w:r>
              <w:rPr>
                <w:noProof/>
                <w:webHidden/>
              </w:rPr>
              <w:fldChar w:fldCharType="separate"/>
            </w:r>
            <w:r>
              <w:rPr>
                <w:noProof/>
                <w:webHidden/>
              </w:rPr>
              <w:t>27</w:t>
            </w:r>
            <w:r>
              <w:rPr>
                <w:noProof/>
                <w:webHidden/>
              </w:rPr>
              <w:fldChar w:fldCharType="end"/>
            </w:r>
          </w:hyperlink>
        </w:p>
        <w:p w:rsidR="00F339B4" w:rsidRDefault="00F339B4">
          <w:pPr>
            <w:pStyle w:val="Indholdsfortegnelse3"/>
            <w:tabs>
              <w:tab w:val="right" w:leader="dot" w:pos="9628"/>
            </w:tabs>
            <w:rPr>
              <w:rFonts w:eastAsiaTheme="minorEastAsia"/>
              <w:noProof/>
              <w:lang w:eastAsia="da-DK"/>
            </w:rPr>
          </w:pPr>
          <w:hyperlink w:anchor="_Toc374978741" w:history="1">
            <w:r w:rsidRPr="00CC496B">
              <w:rPr>
                <w:rStyle w:val="Hyperlink"/>
                <w:noProof/>
              </w:rPr>
              <w:t xml:space="preserve">6.1.1 Når punktmassen </w:t>
            </w:r>
            <m:oMath>
              <m:r>
                <m:rPr>
                  <m:sty m:val="bi"/>
                </m:rPr>
                <w:rPr>
                  <w:rStyle w:val="Hyperlink"/>
                  <w:rFonts w:ascii="Cambria Math" w:hAnsi="Cambria Math"/>
                  <w:noProof/>
                </w:rPr>
                <m:t>μ</m:t>
              </m:r>
            </m:oMath>
            <w:r w:rsidRPr="00CC496B">
              <w:rPr>
                <w:rStyle w:val="Hyperlink"/>
                <w:noProof/>
              </w:rPr>
              <w:t xml:space="preserve"> befinder sig inde i kugleskallen</w:t>
            </w:r>
            <w:r>
              <w:rPr>
                <w:noProof/>
                <w:webHidden/>
              </w:rPr>
              <w:tab/>
            </w:r>
            <w:r>
              <w:rPr>
                <w:noProof/>
                <w:webHidden/>
              </w:rPr>
              <w:fldChar w:fldCharType="begin"/>
            </w:r>
            <w:r>
              <w:rPr>
                <w:noProof/>
                <w:webHidden/>
              </w:rPr>
              <w:instrText xml:space="preserve"> PAGEREF _Toc374978741 \h </w:instrText>
            </w:r>
            <w:r>
              <w:rPr>
                <w:noProof/>
                <w:webHidden/>
              </w:rPr>
            </w:r>
            <w:r>
              <w:rPr>
                <w:noProof/>
                <w:webHidden/>
              </w:rPr>
              <w:fldChar w:fldCharType="separate"/>
            </w:r>
            <w:r>
              <w:rPr>
                <w:noProof/>
                <w:webHidden/>
              </w:rPr>
              <w:t>27</w:t>
            </w:r>
            <w:r>
              <w:rPr>
                <w:noProof/>
                <w:webHidden/>
              </w:rPr>
              <w:fldChar w:fldCharType="end"/>
            </w:r>
          </w:hyperlink>
        </w:p>
        <w:p w:rsidR="00F339B4" w:rsidRDefault="00F339B4">
          <w:pPr>
            <w:pStyle w:val="Indholdsfortegnelse3"/>
            <w:tabs>
              <w:tab w:val="right" w:leader="dot" w:pos="9628"/>
            </w:tabs>
            <w:rPr>
              <w:rFonts w:eastAsiaTheme="minorEastAsia"/>
              <w:noProof/>
              <w:lang w:eastAsia="da-DK"/>
            </w:rPr>
          </w:pPr>
          <w:hyperlink w:anchor="_Toc374978742" w:history="1">
            <w:r w:rsidRPr="00CC496B">
              <w:rPr>
                <w:rStyle w:val="Hyperlink"/>
                <w:noProof/>
              </w:rPr>
              <w:t xml:space="preserve">6.1.2 Når punktmassen </w:t>
            </w:r>
            <m:oMath>
              <m:r>
                <m:rPr>
                  <m:sty m:val="bi"/>
                </m:rPr>
                <w:rPr>
                  <w:rStyle w:val="Hyperlink"/>
                  <w:rFonts w:ascii="Cambria Math" w:hAnsi="Cambria Math"/>
                  <w:noProof/>
                </w:rPr>
                <m:t>μ</m:t>
              </m:r>
            </m:oMath>
            <w:r w:rsidRPr="00CC496B">
              <w:rPr>
                <w:rStyle w:val="Hyperlink"/>
                <w:noProof/>
              </w:rPr>
              <w:t xml:space="preserve"> befinder sig uden for kugleskallen</w:t>
            </w:r>
            <w:r>
              <w:rPr>
                <w:noProof/>
                <w:webHidden/>
              </w:rPr>
              <w:tab/>
            </w:r>
            <w:r>
              <w:rPr>
                <w:noProof/>
                <w:webHidden/>
              </w:rPr>
              <w:fldChar w:fldCharType="begin"/>
            </w:r>
            <w:r>
              <w:rPr>
                <w:noProof/>
                <w:webHidden/>
              </w:rPr>
              <w:instrText xml:space="preserve"> PAGEREF _Toc374978742 \h </w:instrText>
            </w:r>
            <w:r>
              <w:rPr>
                <w:noProof/>
                <w:webHidden/>
              </w:rPr>
            </w:r>
            <w:r>
              <w:rPr>
                <w:noProof/>
                <w:webHidden/>
              </w:rPr>
              <w:fldChar w:fldCharType="separate"/>
            </w:r>
            <w:r>
              <w:rPr>
                <w:noProof/>
                <w:webHidden/>
              </w:rPr>
              <w:t>28</w:t>
            </w:r>
            <w:r>
              <w:rPr>
                <w:noProof/>
                <w:webHidden/>
              </w:rPr>
              <w:fldChar w:fldCharType="end"/>
            </w:r>
          </w:hyperlink>
        </w:p>
        <w:p w:rsidR="00F339B4" w:rsidRDefault="00F339B4">
          <w:pPr>
            <w:pStyle w:val="Indholdsfortegnelse2"/>
            <w:tabs>
              <w:tab w:val="right" w:leader="dot" w:pos="9628"/>
            </w:tabs>
            <w:rPr>
              <w:rFonts w:eastAsiaTheme="minorEastAsia"/>
              <w:noProof/>
              <w:lang w:eastAsia="da-DK"/>
            </w:rPr>
          </w:pPr>
          <w:hyperlink w:anchor="_Toc374978743" w:history="1">
            <w:r w:rsidRPr="00CC496B">
              <w:rPr>
                <w:rStyle w:val="Hyperlink"/>
                <w:noProof/>
              </w:rPr>
              <w:t>6.2 Løsning af gravitationsproblemet i nutidig notation</w:t>
            </w:r>
            <w:r>
              <w:rPr>
                <w:noProof/>
                <w:webHidden/>
              </w:rPr>
              <w:tab/>
            </w:r>
            <w:r>
              <w:rPr>
                <w:noProof/>
                <w:webHidden/>
              </w:rPr>
              <w:fldChar w:fldCharType="begin"/>
            </w:r>
            <w:r>
              <w:rPr>
                <w:noProof/>
                <w:webHidden/>
              </w:rPr>
              <w:instrText xml:space="preserve"> PAGEREF _Toc374978743 \h </w:instrText>
            </w:r>
            <w:r>
              <w:rPr>
                <w:noProof/>
                <w:webHidden/>
              </w:rPr>
            </w:r>
            <w:r>
              <w:rPr>
                <w:noProof/>
                <w:webHidden/>
              </w:rPr>
              <w:fldChar w:fldCharType="separate"/>
            </w:r>
            <w:r>
              <w:rPr>
                <w:noProof/>
                <w:webHidden/>
              </w:rPr>
              <w:t>32</w:t>
            </w:r>
            <w:r>
              <w:rPr>
                <w:noProof/>
                <w:webHidden/>
              </w:rPr>
              <w:fldChar w:fldCharType="end"/>
            </w:r>
          </w:hyperlink>
        </w:p>
        <w:p w:rsidR="00F339B4" w:rsidRDefault="00F339B4">
          <w:pPr>
            <w:pStyle w:val="Indholdsfortegnelse1"/>
            <w:tabs>
              <w:tab w:val="right" w:leader="dot" w:pos="9628"/>
            </w:tabs>
            <w:rPr>
              <w:rFonts w:eastAsiaTheme="minorEastAsia"/>
              <w:noProof/>
              <w:lang w:eastAsia="da-DK"/>
            </w:rPr>
          </w:pPr>
          <w:hyperlink w:anchor="_Toc374978744" w:history="1">
            <w:r w:rsidRPr="00CC496B">
              <w:rPr>
                <w:rStyle w:val="Hyperlink"/>
                <w:noProof/>
              </w:rPr>
              <w:t>7 Konklusion</w:t>
            </w:r>
            <w:r>
              <w:rPr>
                <w:noProof/>
                <w:webHidden/>
              </w:rPr>
              <w:tab/>
            </w:r>
            <w:r>
              <w:rPr>
                <w:noProof/>
                <w:webHidden/>
              </w:rPr>
              <w:fldChar w:fldCharType="begin"/>
            </w:r>
            <w:r>
              <w:rPr>
                <w:noProof/>
                <w:webHidden/>
              </w:rPr>
              <w:instrText xml:space="preserve"> PAGEREF _Toc374978744 \h </w:instrText>
            </w:r>
            <w:r>
              <w:rPr>
                <w:noProof/>
                <w:webHidden/>
              </w:rPr>
            </w:r>
            <w:r>
              <w:rPr>
                <w:noProof/>
                <w:webHidden/>
              </w:rPr>
              <w:fldChar w:fldCharType="separate"/>
            </w:r>
            <w:r>
              <w:rPr>
                <w:noProof/>
                <w:webHidden/>
              </w:rPr>
              <w:t>33</w:t>
            </w:r>
            <w:r>
              <w:rPr>
                <w:noProof/>
                <w:webHidden/>
              </w:rPr>
              <w:fldChar w:fldCharType="end"/>
            </w:r>
          </w:hyperlink>
        </w:p>
        <w:p w:rsidR="00F339B4" w:rsidRDefault="00F339B4">
          <w:pPr>
            <w:pStyle w:val="Indholdsfortegnelse1"/>
            <w:tabs>
              <w:tab w:val="right" w:leader="dot" w:pos="9628"/>
            </w:tabs>
            <w:rPr>
              <w:rFonts w:eastAsiaTheme="minorEastAsia"/>
              <w:noProof/>
              <w:lang w:eastAsia="da-DK"/>
            </w:rPr>
          </w:pPr>
          <w:hyperlink w:anchor="_Toc374978745" w:history="1">
            <w:r w:rsidRPr="00CC496B">
              <w:rPr>
                <w:rStyle w:val="Hyperlink"/>
                <w:noProof/>
              </w:rPr>
              <w:t>8 Litteraturliste</w:t>
            </w:r>
            <w:r>
              <w:rPr>
                <w:noProof/>
                <w:webHidden/>
              </w:rPr>
              <w:tab/>
            </w:r>
            <w:r>
              <w:rPr>
                <w:noProof/>
                <w:webHidden/>
              </w:rPr>
              <w:fldChar w:fldCharType="begin"/>
            </w:r>
            <w:r>
              <w:rPr>
                <w:noProof/>
                <w:webHidden/>
              </w:rPr>
              <w:instrText xml:space="preserve"> PAGEREF _Toc374978745 \h </w:instrText>
            </w:r>
            <w:r>
              <w:rPr>
                <w:noProof/>
                <w:webHidden/>
              </w:rPr>
            </w:r>
            <w:r>
              <w:rPr>
                <w:noProof/>
                <w:webHidden/>
              </w:rPr>
              <w:fldChar w:fldCharType="separate"/>
            </w:r>
            <w:r>
              <w:rPr>
                <w:noProof/>
                <w:webHidden/>
              </w:rPr>
              <w:t>34</w:t>
            </w:r>
            <w:r>
              <w:rPr>
                <w:noProof/>
                <w:webHidden/>
              </w:rPr>
              <w:fldChar w:fldCharType="end"/>
            </w:r>
          </w:hyperlink>
        </w:p>
        <w:p w:rsidR="00F339B4" w:rsidRDefault="00F339B4">
          <w:pPr>
            <w:pStyle w:val="Indholdsfortegnelse1"/>
            <w:tabs>
              <w:tab w:val="right" w:leader="dot" w:pos="9628"/>
            </w:tabs>
            <w:rPr>
              <w:rFonts w:eastAsiaTheme="minorEastAsia"/>
              <w:noProof/>
              <w:lang w:eastAsia="da-DK"/>
            </w:rPr>
          </w:pPr>
          <w:hyperlink w:anchor="_Toc374978746" w:history="1">
            <w:r w:rsidRPr="00CC496B">
              <w:rPr>
                <w:rStyle w:val="Hyperlink"/>
                <w:noProof/>
              </w:rPr>
              <w:t>Bilag 1 - forsøg</w:t>
            </w:r>
            <w:r>
              <w:rPr>
                <w:noProof/>
                <w:webHidden/>
              </w:rPr>
              <w:tab/>
            </w:r>
            <w:r>
              <w:rPr>
                <w:noProof/>
                <w:webHidden/>
              </w:rPr>
              <w:fldChar w:fldCharType="begin"/>
            </w:r>
            <w:r>
              <w:rPr>
                <w:noProof/>
                <w:webHidden/>
              </w:rPr>
              <w:instrText xml:space="preserve"> PAGEREF _Toc374978746 \h </w:instrText>
            </w:r>
            <w:r>
              <w:rPr>
                <w:noProof/>
                <w:webHidden/>
              </w:rPr>
            </w:r>
            <w:r>
              <w:rPr>
                <w:noProof/>
                <w:webHidden/>
              </w:rPr>
              <w:fldChar w:fldCharType="separate"/>
            </w:r>
            <w:r>
              <w:rPr>
                <w:noProof/>
                <w:webHidden/>
              </w:rPr>
              <w:t>35</w:t>
            </w:r>
            <w:r>
              <w:rPr>
                <w:noProof/>
                <w:webHidden/>
              </w:rPr>
              <w:fldChar w:fldCharType="end"/>
            </w:r>
          </w:hyperlink>
        </w:p>
        <w:p w:rsidR="00F339B4" w:rsidRDefault="00F339B4">
          <w:pPr>
            <w:pStyle w:val="Indholdsfortegnelse1"/>
            <w:tabs>
              <w:tab w:val="right" w:leader="dot" w:pos="9628"/>
            </w:tabs>
            <w:rPr>
              <w:rFonts w:eastAsiaTheme="minorEastAsia"/>
              <w:noProof/>
              <w:lang w:eastAsia="da-DK"/>
            </w:rPr>
          </w:pPr>
          <w:hyperlink w:anchor="_Toc374978763" w:history="1">
            <w:r w:rsidRPr="00CC496B">
              <w:rPr>
                <w:rStyle w:val="Hyperlink"/>
                <w:noProof/>
              </w:rPr>
              <w:t>Bilag 2 - CD</w:t>
            </w:r>
            <w:r>
              <w:rPr>
                <w:noProof/>
                <w:webHidden/>
              </w:rPr>
              <w:tab/>
            </w:r>
            <w:r>
              <w:rPr>
                <w:noProof/>
                <w:webHidden/>
              </w:rPr>
              <w:fldChar w:fldCharType="begin"/>
            </w:r>
            <w:r>
              <w:rPr>
                <w:noProof/>
                <w:webHidden/>
              </w:rPr>
              <w:instrText xml:space="preserve"> PAGEREF _Toc374978763 \h </w:instrText>
            </w:r>
            <w:r>
              <w:rPr>
                <w:noProof/>
                <w:webHidden/>
              </w:rPr>
            </w:r>
            <w:r>
              <w:rPr>
                <w:noProof/>
                <w:webHidden/>
              </w:rPr>
              <w:fldChar w:fldCharType="separate"/>
            </w:r>
            <w:r>
              <w:rPr>
                <w:noProof/>
                <w:webHidden/>
              </w:rPr>
              <w:t>43</w:t>
            </w:r>
            <w:r>
              <w:rPr>
                <w:noProof/>
                <w:webHidden/>
              </w:rPr>
              <w:fldChar w:fldCharType="end"/>
            </w:r>
          </w:hyperlink>
        </w:p>
        <w:p w:rsidR="00745817" w:rsidRPr="00180B54" w:rsidRDefault="00745817" w:rsidP="00180B54">
          <w:pPr>
            <w:pStyle w:val="Indholdsfortegnelse1"/>
            <w:tabs>
              <w:tab w:val="right" w:leader="dot" w:pos="9628"/>
            </w:tabs>
            <w:rPr>
              <w:rFonts w:eastAsiaTheme="minorEastAsia"/>
              <w:noProof/>
              <w:lang w:eastAsia="da-DK"/>
            </w:rPr>
          </w:pPr>
          <w:r>
            <w:rPr>
              <w:b/>
              <w:bCs/>
            </w:rPr>
            <w:fldChar w:fldCharType="end"/>
          </w:r>
        </w:p>
      </w:sdtContent>
    </w:sdt>
    <w:p w:rsidR="00132935" w:rsidRDefault="00132935" w:rsidP="00132935"/>
    <w:p w:rsidR="00A378C9" w:rsidRDefault="00A378C9" w:rsidP="00132935"/>
    <w:p w:rsidR="00132935" w:rsidRDefault="00CF096E" w:rsidP="00132935">
      <w:pPr>
        <w:pStyle w:val="Overskrift1"/>
      </w:pPr>
      <w:bookmarkStart w:id="1" w:name="_Toc374978720"/>
      <w:r>
        <w:lastRenderedPageBreak/>
        <w:t xml:space="preserve">1 </w:t>
      </w:r>
      <w:r w:rsidR="00132935">
        <w:t>Indledning</w:t>
      </w:r>
      <w:bookmarkEnd w:id="1"/>
    </w:p>
    <w:p w:rsidR="00132935" w:rsidRDefault="00EA00CB" w:rsidP="00EA00CB">
      <w:pPr>
        <w:spacing w:line="360" w:lineRule="auto"/>
      </w:pPr>
      <w:r w:rsidRPr="00EA00CB">
        <w:t>Emnet</w:t>
      </w:r>
      <w:r w:rsidR="0012561A">
        <w:t>,</w:t>
      </w:r>
      <w:r w:rsidRPr="00EA00CB">
        <w:t xml:space="preserve"> som jeg i denne opgave behandler, er</w:t>
      </w:r>
      <w:r>
        <w:t xml:space="preserve"> Isaac Newtons bidrag til matematikken og</w:t>
      </w:r>
      <w:r w:rsidR="0012561A">
        <w:t xml:space="preserve"> fysikken. Newton er uden tvivl et af de mest begavede</w:t>
      </w:r>
      <w:r>
        <w:t xml:space="preserve"> mennesker</w:t>
      </w:r>
      <w:r w:rsidR="0012561A">
        <w:t>,</w:t>
      </w:r>
      <w:r>
        <w:t xml:space="preserve"> der har levet på denne jord, og hans arbejde markerer en sand milepæl i menneskets måde at tænke på. Flere hundrede år før vi overhovedet overvejede at rejse til månen, havde Newton udarbejdet det matematiske grundlag for dette skridt. </w:t>
      </w:r>
      <w:r w:rsidR="002A2513">
        <w:t xml:space="preserve"> </w:t>
      </w:r>
      <w:r w:rsidR="00362886">
        <w:t>Af Newtons utallige opdagelser indgår opdagels</w:t>
      </w:r>
      <w:r w:rsidR="002A2513">
        <w:t>en af infinitesimalregningen, e</w:t>
      </w:r>
      <w:r w:rsidR="00362886">
        <w:t>mis</w:t>
      </w:r>
      <w:r w:rsidR="002A2513">
        <w:t>s</w:t>
      </w:r>
      <w:r w:rsidR="00362886">
        <w:t xml:space="preserve">ionsteorien om lysets natur, det teoretiske grundlag </w:t>
      </w:r>
      <w:r w:rsidR="0012561A">
        <w:t xml:space="preserve">for mekanikken, </w:t>
      </w:r>
      <w:bookmarkStart w:id="2" w:name="_GoBack"/>
      <w:bookmarkEnd w:id="2"/>
      <w:proofErr w:type="spellStart"/>
      <w:r w:rsidR="0012561A">
        <w:t>binominalrækken</w:t>
      </w:r>
      <w:proofErr w:type="spellEnd"/>
      <w:r w:rsidR="00362886">
        <w:t xml:space="preserve"> og listen kunne fortsætte. Newton forholder sig dog ydmyg</w:t>
      </w:r>
      <w:r w:rsidR="0012561A">
        <w:t>,</w:t>
      </w:r>
      <w:r w:rsidR="00362886">
        <w:t xml:space="preserve"> idet han indrømmer i dette kendte citat: ”</w:t>
      </w:r>
      <w:r w:rsidR="00362886">
        <w:rPr>
          <w:i/>
        </w:rPr>
        <w:t>Hvis jeg har set lidt længere end andre, er det kun fordi, jeg har stået på skuldrene af giganter.</w:t>
      </w:r>
      <w:r w:rsidR="00362886">
        <w:t>”</w:t>
      </w:r>
      <w:r w:rsidR="00540095">
        <w:rPr>
          <w:rStyle w:val="Fodnotehenvisning"/>
        </w:rPr>
        <w:footnoteReference w:id="1"/>
      </w:r>
      <w:r w:rsidR="00362886">
        <w:t>.</w:t>
      </w:r>
      <w:r w:rsidR="0012561A">
        <w:t xml:space="preserve"> </w:t>
      </w:r>
      <w:r w:rsidR="00177E04" w:rsidRPr="00177E04">
        <w:rPr>
          <w:color w:val="FF0000"/>
        </w:rPr>
        <w:t>Her siger han, at er nået så langt med sit arbejde, er fordi han bygger det på andre store videnskabs mænd arbejde.</w:t>
      </w:r>
    </w:p>
    <w:p w:rsidR="009C269E" w:rsidRPr="00D9311F" w:rsidRDefault="009C269E" w:rsidP="00EA00CB">
      <w:pPr>
        <w:spacing w:line="360" w:lineRule="auto"/>
        <w:rPr>
          <w:color w:val="FF0000"/>
        </w:rPr>
      </w:pPr>
      <w:r w:rsidRPr="009C269E">
        <w:t>Til at begynde med</w:t>
      </w:r>
      <w:r>
        <w:t xml:space="preserve"> i denne opgave, vil</w:t>
      </w:r>
      <w:r w:rsidRPr="009C269E">
        <w:t xml:space="preserve"> jeg</w:t>
      </w:r>
      <w:r>
        <w:t xml:space="preserve"> gøre</w:t>
      </w:r>
      <w:r w:rsidRPr="009C269E">
        <w:t xml:space="preserve"> rede for</w:t>
      </w:r>
      <w:r>
        <w:t xml:space="preserve"> Newtons fluxionsregning</w:t>
      </w:r>
      <w:r w:rsidR="00D9311F">
        <w:t xml:space="preserve">, som </w:t>
      </w:r>
      <w:r w:rsidR="002E0BA1">
        <w:t>teknisk svarer til differentiation</w:t>
      </w:r>
      <w:r>
        <w:t xml:space="preserve">. </w:t>
      </w:r>
      <w:r w:rsidRPr="001611F5">
        <w:t>Herunder vil</w:t>
      </w:r>
      <w:r w:rsidR="0012561A" w:rsidRPr="001611F5">
        <w:t xml:space="preserve"> jeg</w:t>
      </w:r>
      <w:r w:rsidRPr="001611F5">
        <w:t xml:space="preserve"> vise</w:t>
      </w:r>
      <w:r w:rsidR="0012561A" w:rsidRPr="001611F5">
        <w:t>,</w:t>
      </w:r>
      <w:r w:rsidRPr="001611F5">
        <w:t xml:space="preserve"> hvordan Newton bestemte tangenter til kurver, og hvordan han bestemte et areal under kurver. Derefter </w:t>
      </w:r>
      <w:r w:rsidR="0012561A" w:rsidRPr="001611F5">
        <w:t>vil jeg se på Newtons hovedværk</w:t>
      </w:r>
      <w:r w:rsidRPr="001611F5">
        <w:t xml:space="preserve"> </w:t>
      </w:r>
      <w:r w:rsidRPr="001611F5">
        <w:rPr>
          <w:i/>
        </w:rPr>
        <w:t>Principia</w:t>
      </w:r>
      <w:r w:rsidRPr="001611F5">
        <w:t xml:space="preserve">, hvori han forklarer hans 3 love, som jeg også vil gennemgå. Jeg vil </w:t>
      </w:r>
      <w:r w:rsidR="0012561A" w:rsidRPr="001611F5">
        <w:t>derefter gennemgå</w:t>
      </w:r>
      <w:r w:rsidRPr="001611F5">
        <w:t xml:space="preserve"> et eksperiment jeg har udført, hvor jeg eksperime</w:t>
      </w:r>
      <w:r w:rsidR="00250683" w:rsidRPr="001611F5">
        <w:t xml:space="preserve">ntelt </w:t>
      </w:r>
      <w:r w:rsidR="00B70379" w:rsidRPr="001611F5">
        <w:t>vil undersøge</w:t>
      </w:r>
      <w:r w:rsidR="00250683" w:rsidRPr="001611F5">
        <w:t xml:space="preserve"> Newtons 2. lov, </w:t>
      </w:r>
      <w:r w:rsidR="00B70379" w:rsidRPr="001611F5">
        <w:t>med</w:t>
      </w:r>
      <w:r w:rsidR="00250683" w:rsidRPr="001611F5">
        <w:t xml:space="preserve"> formål at verificere den.</w:t>
      </w:r>
      <w:r w:rsidR="00D9311F" w:rsidRPr="001611F5">
        <w:t xml:space="preserve"> </w:t>
      </w:r>
      <w:r w:rsidR="001611F5" w:rsidRPr="001611F5">
        <w:t>Jeg vil hertil vise hvordan Newtons fluxionsregning gør sig gældende i mekanikken.</w:t>
      </w:r>
    </w:p>
    <w:p w:rsidR="009C269E" w:rsidRPr="009C269E" w:rsidRDefault="009C269E" w:rsidP="00EA00CB">
      <w:pPr>
        <w:spacing w:line="360" w:lineRule="auto"/>
      </w:pPr>
      <w:r>
        <w:t>Bagefter vil jeg se på</w:t>
      </w:r>
      <w:r w:rsidR="0012561A">
        <w:t>,</w:t>
      </w:r>
      <w:r>
        <w:t xml:space="preserve"> hvordan Newton udledte hans gravitationslov, samt hvordan han brugte Keplers og sine egne love hertil. </w:t>
      </w:r>
      <w:r w:rsidR="009C509B">
        <w:t>Jeg vil til sidst se på Newtons gravitationsproblem</w:t>
      </w:r>
      <w:r w:rsidR="0012561A">
        <w:t>,</w:t>
      </w:r>
      <w:r w:rsidR="009C509B">
        <w:t xml:space="preserve"> som bestod af hvorledes gravitationskraften fra et kugleformet legem</w:t>
      </w:r>
      <w:r w:rsidR="009C1873">
        <w:t>e kan beregnes</w:t>
      </w:r>
      <w:r w:rsidR="0012561A">
        <w:t>,</w:t>
      </w:r>
      <w:r w:rsidR="009C1873">
        <w:t xml:space="preserve"> som om legemet var punktformet. </w:t>
      </w:r>
      <w:r w:rsidR="008D15B9">
        <w:t xml:space="preserve">Jeg vil </w:t>
      </w:r>
      <w:r w:rsidR="001240F1">
        <w:t xml:space="preserve">først </w:t>
      </w:r>
      <w:r w:rsidR="008D15B9">
        <w:t xml:space="preserve">gennemgå Newtons egen løsning til problemet, </w:t>
      </w:r>
      <w:r w:rsidR="001240F1">
        <w:t xml:space="preserve">for at se hvordan han bruger sine ”små” størrelser, og så vil jeg gennemgå en moderne metode til at løse problemet med </w:t>
      </w:r>
      <w:proofErr w:type="spellStart"/>
      <w:r w:rsidR="001240F1">
        <w:t>differential</w:t>
      </w:r>
      <w:proofErr w:type="spellEnd"/>
      <w:r w:rsidR="001240F1">
        <w:t xml:space="preserve">- og integralregning, som Newton har en stor del af æren for. </w:t>
      </w:r>
    </w:p>
    <w:p w:rsidR="00132935" w:rsidRPr="00D554AA" w:rsidRDefault="00CF096E" w:rsidP="00132935">
      <w:pPr>
        <w:pStyle w:val="Overskrift1"/>
      </w:pPr>
      <w:bookmarkStart w:id="3" w:name="_Toc374978721"/>
      <w:r w:rsidRPr="00D554AA">
        <w:t xml:space="preserve">2 </w:t>
      </w:r>
      <w:r w:rsidR="00132935" w:rsidRPr="00D554AA">
        <w:t>Isaac Newton</w:t>
      </w:r>
      <w:r w:rsidR="001127F2">
        <w:rPr>
          <w:rStyle w:val="Fodnotehenvisning"/>
        </w:rPr>
        <w:footnoteReference w:id="2"/>
      </w:r>
      <w:bookmarkEnd w:id="3"/>
    </w:p>
    <w:p w:rsidR="00132935" w:rsidRDefault="00135FC7" w:rsidP="00135FC7">
      <w:pPr>
        <w:spacing w:line="360" w:lineRule="auto"/>
      </w:pPr>
      <w:r w:rsidRPr="00135FC7">
        <w:t>Isaac Newton blev født</w:t>
      </w:r>
      <w:r>
        <w:t xml:space="preserve"> juledag 1642</w:t>
      </w:r>
      <w:r w:rsidRPr="00135FC7">
        <w:t xml:space="preserve"> p</w:t>
      </w:r>
      <w:r>
        <w:t>å en gård i landsbyen Woolsthorpe i England. Hvis man ser på Newtons forældre, er det svært at se</w:t>
      </w:r>
      <w:r w:rsidR="0012561A">
        <w:t>,</w:t>
      </w:r>
      <w:r>
        <w:t xml:space="preserve"> hvor denne usædvanlige begavelse kommer fra. Newtons far, som også hed Isaac Newton, var en selvejerbonde</w:t>
      </w:r>
      <w:r w:rsidR="0012561A">
        <w:t>,</w:t>
      </w:r>
      <w:r>
        <w:t xml:space="preserve"> der ikke en gang kunne skrive sit eget navn, og hans mor, Hannah, var en hård</w:t>
      </w:r>
      <w:r w:rsidR="0012561A">
        <w:t>t</w:t>
      </w:r>
      <w:r>
        <w:t xml:space="preserve">arbejdende beskeden datter af en lokal fattig herremand. </w:t>
      </w:r>
      <w:r w:rsidR="00DA6FDD">
        <w:t>Newton mistede sin far 3 måneder før han blev født, og hans mor flyttede væk fra ham</w:t>
      </w:r>
      <w:r w:rsidR="0012561A">
        <w:t>,</w:t>
      </w:r>
      <w:r w:rsidR="00DA6FDD">
        <w:t xml:space="preserve"> da han var 3 år, så han dermed var efterladt i </w:t>
      </w:r>
      <w:r w:rsidR="00DA6FDD">
        <w:lastRenderedPageBreak/>
        <w:t xml:space="preserve">sin bedstemors varetægt. Disse oplevelser sammen med mobning i skolen, medførte at Newton led af ukontrollable raserianfald samt af psykisk ustabilitet. </w:t>
      </w:r>
    </w:p>
    <w:p w:rsidR="00DA6FDD" w:rsidRDefault="00DA6FDD" w:rsidP="00135FC7">
      <w:pPr>
        <w:spacing w:line="360" w:lineRule="auto"/>
      </w:pPr>
      <w:r>
        <w:t>Da Newton var 12 år, blev han sendt på latinskole, hvor</w:t>
      </w:r>
      <w:r w:rsidR="00364FAB">
        <w:t xml:space="preserve"> han</w:t>
      </w:r>
      <w:r>
        <w:t xml:space="preserve"> ikke klarede sig særligt godt. En hændelse med skolens tyran fik dog</w:t>
      </w:r>
      <w:r w:rsidR="00B70379">
        <w:t xml:space="preserve"> sat gang i Newtons konkurrence-</w:t>
      </w:r>
      <w:r>
        <w:t xml:space="preserve">gen, og hans intellektuelle nysgerrighed blev herefter vakt til live. </w:t>
      </w:r>
      <w:r w:rsidR="00193A41">
        <w:t xml:space="preserve">I 1661, da Newton var 18 år, blev han optaget på Trinity College i Cambridge, hvor han så småt begyndte at lave fremskridt inden for matematikken, fysikken og filosofien. </w:t>
      </w:r>
      <w:r w:rsidR="00F74D9A">
        <w:t>4 år senere blev Cambridge Universitet lukket</w:t>
      </w:r>
      <w:r w:rsidR="0012561A">
        <w:t>,</w:t>
      </w:r>
      <w:r w:rsidR="00F74D9A">
        <w:t xml:space="preserve"> da London var blevet ramt af pesten, hvormed Newton tog hjem til gården i Woolsthorpe. </w:t>
      </w:r>
      <w:r w:rsidR="0056084E">
        <w:t xml:space="preserve">Dette år, 1665, blev kendt som </w:t>
      </w:r>
      <w:proofErr w:type="spellStart"/>
      <w:r w:rsidR="0056084E">
        <w:rPr>
          <w:i/>
        </w:rPr>
        <w:t>annus</w:t>
      </w:r>
      <w:proofErr w:type="spellEnd"/>
      <w:r w:rsidR="0056084E">
        <w:rPr>
          <w:i/>
        </w:rPr>
        <w:t xml:space="preserve"> </w:t>
      </w:r>
      <w:proofErr w:type="spellStart"/>
      <w:r w:rsidR="0056084E">
        <w:rPr>
          <w:i/>
        </w:rPr>
        <w:t>mirabilis</w:t>
      </w:r>
      <w:proofErr w:type="spellEnd"/>
      <w:r w:rsidR="0056084E">
        <w:t>, som betyder ”det forunderlige år”, da det var i dette år Newton opstillede tyngdeloven. Året efter, mens Newton stadig var hjemme på gården, færdiggjorde han sin afhandling ”Oktober 1666-traktaten”, hvor han havde samlet sine første resultater inden for infinitesimalregningen.</w:t>
      </w:r>
      <w:r w:rsidR="0056084E">
        <w:rPr>
          <w:rStyle w:val="Fodnotehenvisning"/>
        </w:rPr>
        <w:footnoteReference w:id="3"/>
      </w:r>
      <w:r w:rsidR="00E80475">
        <w:t xml:space="preserve"> Efter Newton nu havde skiftet opholdssted, gik han over til at betragte kurver</w:t>
      </w:r>
      <w:r w:rsidR="0012561A">
        <w:t>,</w:t>
      </w:r>
      <w:r w:rsidR="00E80475">
        <w:t xml:space="preserve"> som banekurver for en kontinuert bevægelse. Newton benyttede altså den kinematiske kurveopfattelse i sine undersøgelser, hvilket vi kommer til at se i de næste afsnit.</w:t>
      </w:r>
    </w:p>
    <w:p w:rsidR="009C64D7" w:rsidRPr="00D51B7F" w:rsidRDefault="009C64D7" w:rsidP="00135FC7">
      <w:pPr>
        <w:spacing w:line="360" w:lineRule="auto"/>
      </w:pPr>
      <w:r>
        <w:t>Senere i Newtons liv, opnåede han at blive Cambridge Universitets repræsentant i parlamentet to gange. Han blev også gang på gang</w:t>
      </w:r>
      <w:r w:rsidR="00D51B7F">
        <w:t>, indtil hans død,</w:t>
      </w:r>
      <w:r>
        <w:t xml:space="preserve"> genvalgt som præsident for </w:t>
      </w:r>
      <w:r w:rsidRPr="00D51B7F">
        <w:rPr>
          <w:i/>
        </w:rPr>
        <w:t>the Royal Society</w:t>
      </w:r>
      <w:r>
        <w:t xml:space="preserve">, som </w:t>
      </w:r>
      <w:r w:rsidRPr="009C64D7">
        <w:t xml:space="preserve">fungerer som Storbritanniens videnskabsakademi, </w:t>
      </w:r>
      <w:r>
        <w:t xml:space="preserve">og </w:t>
      </w:r>
      <w:r w:rsidRPr="009C64D7">
        <w:t>er videnskabelig rådgiver for regeringen</w:t>
      </w:r>
      <w:r w:rsidR="00D51B7F">
        <w:t xml:space="preserve">. Newton havde også posten som </w:t>
      </w:r>
      <w:r w:rsidR="00D51B7F">
        <w:rPr>
          <w:i/>
        </w:rPr>
        <w:t xml:space="preserve">Master of the Royal </w:t>
      </w:r>
      <w:proofErr w:type="spellStart"/>
      <w:r w:rsidR="00D51B7F">
        <w:rPr>
          <w:i/>
        </w:rPr>
        <w:t>Mint</w:t>
      </w:r>
      <w:proofErr w:type="spellEnd"/>
      <w:r w:rsidR="00D51B7F">
        <w:t xml:space="preserve"> i nogle år. Denne stilling svarer til vore dages nationalbankdirektør. Så Newton var på alle måder en stor mand, men bag facaden gemte der sig en dybt splittet peronlighed med mange skeletter i skabet. </w:t>
      </w:r>
    </w:p>
    <w:p w:rsidR="00DB2E4E" w:rsidRDefault="00CF096E" w:rsidP="00DB2E4E">
      <w:pPr>
        <w:pStyle w:val="Overskrift1"/>
      </w:pPr>
      <w:bookmarkStart w:id="4" w:name="_Toc374978722"/>
      <w:r>
        <w:t xml:space="preserve">3 </w:t>
      </w:r>
      <w:r w:rsidR="00DB2E4E">
        <w:t>Newtons fluxionsregning</w:t>
      </w:r>
      <w:bookmarkEnd w:id="4"/>
    </w:p>
    <w:p w:rsidR="00DD25DC" w:rsidRPr="003C424A" w:rsidRDefault="00DD25DC" w:rsidP="00DD25DC">
      <w:pPr>
        <w:spacing w:line="360" w:lineRule="auto"/>
      </w:pPr>
      <w:r>
        <w:t>I Newtons undersøgelser af kurver opfatter han dem som baner</w:t>
      </w:r>
      <w:r w:rsidR="0012561A">
        <w:t>,</w:t>
      </w:r>
      <w:r>
        <w:t xml:space="preserve"> der er beskrevet af punkter</w:t>
      </w:r>
      <w:r w:rsidR="0012561A">
        <w:t>,</w:t>
      </w:r>
      <w:r>
        <w:t xml:space="preserve"> der bevæger sig i planen. Disse er så indsat i et passende koordinatsystem. Bevægelsen af punkterne/partiklerne </w:t>
      </w:r>
      <w:r w:rsidR="00296CE5">
        <w:t>beskrives</w:t>
      </w:r>
      <w:r w:rsidR="00F33476">
        <w:t xml:space="preserve"> </w:t>
      </w:r>
      <w:r>
        <w:t xml:space="preserve">ved hjælp af abscissen </w:t>
      </w:r>
      <m:oMath>
        <m:r>
          <w:rPr>
            <w:rFonts w:ascii="Cambria Math" w:hAnsi="Cambria Math"/>
          </w:rPr>
          <m:t>x</m:t>
        </m:r>
      </m:oMath>
      <w:r>
        <w:t xml:space="preserve"> og ordinaten </w:t>
      </w:r>
      <m:oMath>
        <m:r>
          <w:rPr>
            <w:rFonts w:ascii="Cambria Math" w:hAnsi="Cambria Math"/>
          </w:rPr>
          <m:t>y</m:t>
        </m:r>
      </m:oMath>
      <w:r>
        <w:t xml:space="preserve">, som begge varier med tiden. I moderne matematik siger man at </w:t>
      </w:r>
      <m:oMath>
        <m:r>
          <w:rPr>
            <w:rFonts w:ascii="Cambria Math" w:hAnsi="Cambria Math"/>
          </w:rPr>
          <m:t>x</m:t>
        </m:r>
      </m:oMath>
      <w:r>
        <w:t xml:space="preserve"> og </w:t>
      </w:r>
      <m:oMath>
        <m:r>
          <w:rPr>
            <w:rFonts w:ascii="Cambria Math" w:hAnsi="Cambria Math"/>
          </w:rPr>
          <m:t>y</m:t>
        </m:r>
      </m:oMath>
      <w:r>
        <w:t xml:space="preserve"> er funktioner af tiden </w:t>
      </w:r>
      <m:oMath>
        <m:r>
          <w:rPr>
            <w:rFonts w:ascii="Cambria Math" w:hAnsi="Cambria Math"/>
          </w:rPr>
          <m:t>t</m:t>
        </m:r>
      </m:oMath>
      <w:r>
        <w:t>. Newton kalder sådanne en størrelse</w:t>
      </w:r>
      <w:r w:rsidR="0012561A">
        <w:t>,</w:t>
      </w:r>
      <w:r>
        <w:t xml:space="preserve"> der varierer med tiden, for en </w:t>
      </w:r>
      <w:r w:rsidRPr="00643C9A">
        <w:rPr>
          <w:i/>
        </w:rPr>
        <w:t>fluent</w:t>
      </w:r>
      <w:r>
        <w:t xml:space="preserve">, og han kalder den hastighed hvormed fluenten varierer for fluentens </w:t>
      </w:r>
      <w:r>
        <w:rPr>
          <w:i/>
        </w:rPr>
        <w:t>fluxion</w:t>
      </w:r>
      <w:r>
        <w:t xml:space="preserve">. Fluxionen af </w:t>
      </w:r>
      <m:oMath>
        <m:r>
          <w:rPr>
            <w:rFonts w:ascii="Cambria Math" w:hAnsi="Cambria Math"/>
          </w:rPr>
          <m:t>x</m:t>
        </m:r>
      </m:oMath>
      <w:r>
        <w:t xml:space="preserve"> og </w:t>
      </w:r>
      <m:oMath>
        <m:r>
          <w:rPr>
            <w:rFonts w:ascii="Cambria Math" w:hAnsi="Cambria Math"/>
          </w:rPr>
          <m:t>y</m:t>
        </m:r>
      </m:oMath>
      <w:r>
        <w:t xml:space="preserve"> betegner Newton med </w:t>
      </w:r>
      <m:oMath>
        <m:acc>
          <m:accPr>
            <m:chr m:val="̇"/>
            <m:ctrlPr>
              <w:rPr>
                <w:rFonts w:ascii="Cambria Math" w:hAnsi="Cambria Math"/>
                <w:i/>
              </w:rPr>
            </m:ctrlPr>
          </m:accPr>
          <m:e>
            <m:r>
              <w:rPr>
                <w:rFonts w:ascii="Cambria Math" w:hAnsi="Cambria Math"/>
              </w:rPr>
              <m:t>x</m:t>
            </m:r>
          </m:e>
        </m:acc>
      </m:oMath>
      <w:r>
        <w:rPr>
          <w:rFonts w:eastAsiaTheme="minorEastAsia"/>
        </w:rPr>
        <w:t xml:space="preserve"> og </w:t>
      </w:r>
      <m:oMath>
        <m:acc>
          <m:accPr>
            <m:chr m:val="̇"/>
            <m:ctrlPr>
              <w:rPr>
                <w:rFonts w:ascii="Cambria Math" w:eastAsiaTheme="minorEastAsia" w:hAnsi="Cambria Math"/>
                <w:i/>
              </w:rPr>
            </m:ctrlPr>
          </m:accPr>
          <m:e>
            <m:r>
              <w:rPr>
                <w:rFonts w:ascii="Cambria Math" w:eastAsiaTheme="minorEastAsia" w:hAnsi="Cambria Math"/>
              </w:rPr>
              <m:t>y</m:t>
            </m:r>
          </m:e>
        </m:acc>
      </m:oMath>
      <w:r>
        <w:rPr>
          <w:rFonts w:eastAsiaTheme="minorEastAsia"/>
        </w:rPr>
        <w:t>, hvor vi med den nutidige matematik anvender notationen</w:t>
      </w:r>
      <w:r w:rsidR="0012561A">
        <w:rPr>
          <w:rFonts w:eastAsiaTheme="minorEastAsia"/>
        </w:rPr>
        <w:t>,</w:t>
      </w:r>
      <w:r>
        <w:rPr>
          <w:rFonts w:eastAsiaTheme="minorEastAsia"/>
        </w:rPr>
        <w:t xml:space="preserve"> hvor </w:t>
      </w:r>
      <m:oMath>
        <m:acc>
          <m:accPr>
            <m:chr m:val="̇"/>
            <m:ctrlPr>
              <w:rPr>
                <w:rFonts w:ascii="Cambria Math" w:eastAsiaTheme="minorEastAsia" w:hAnsi="Cambria Math"/>
                <w:i/>
              </w:rPr>
            </m:ctrlPr>
          </m:accPr>
          <m:e>
            <m:r>
              <w:rPr>
                <w:rFonts w:ascii="Cambria Math" w:eastAsiaTheme="minorEastAsia" w:hAnsi="Cambria Math"/>
              </w:rPr>
              <m:t>x</m:t>
            </m:r>
          </m:e>
        </m:acc>
        <m:r>
          <w:rPr>
            <w:rFonts w:ascii="Cambria Math" w:eastAsiaTheme="minorEastAsia" w:hAnsi="Cambria Math"/>
          </w:rPr>
          <m:t>=</m:t>
        </m:r>
        <m:f>
          <m:fPr>
            <m:ctrlPr>
              <w:rPr>
                <w:rFonts w:ascii="Cambria Math" w:eastAsiaTheme="minorEastAsia" w:hAnsi="Cambria Math"/>
                <w:i/>
              </w:rPr>
            </m:ctrlPr>
          </m:fPr>
          <m:num>
            <m:r>
              <w:rPr>
                <w:rFonts w:ascii="Cambria Math" w:hAnsi="Cambria Math"/>
              </w:rPr>
              <m:t>dx</m:t>
            </m:r>
          </m:num>
          <m:den>
            <m:r>
              <w:rPr>
                <w:rFonts w:ascii="Cambria Math" w:hAnsi="Cambria Math"/>
              </w:rPr>
              <m:t>dt</m:t>
            </m:r>
          </m:den>
        </m:f>
        <m:r>
          <w:rPr>
            <w:rFonts w:ascii="Cambria Math" w:eastAsiaTheme="minorEastAsia" w:hAnsi="Cambria Math"/>
          </w:rPr>
          <m:t>=x'(t)</m:t>
        </m:r>
      </m:oMath>
      <w:r>
        <w:rPr>
          <w:rFonts w:eastAsiaTheme="minorEastAsia"/>
        </w:rPr>
        <w:t xml:space="preserve"> og </w:t>
      </w:r>
      <m:oMath>
        <m:acc>
          <m:accPr>
            <m:chr m:val="̇"/>
            <m:ctrlPr>
              <w:rPr>
                <w:rFonts w:ascii="Cambria Math" w:eastAsiaTheme="minorEastAsia" w:hAnsi="Cambria Math"/>
                <w:i/>
              </w:rPr>
            </m:ctrlPr>
          </m:accPr>
          <m:e>
            <m:r>
              <w:rPr>
                <w:rFonts w:ascii="Cambria Math" w:eastAsiaTheme="minorEastAsia" w:hAnsi="Cambria Math"/>
              </w:rPr>
              <m:t>y</m:t>
            </m:r>
          </m:e>
        </m:acc>
        <m:r>
          <w:rPr>
            <w:rFonts w:ascii="Cambria Math" w:eastAsiaTheme="minorEastAsia" w:hAnsi="Cambria Math"/>
          </w:rPr>
          <m:t>=</m:t>
        </m:r>
        <m:f>
          <m:fPr>
            <m:ctrlPr>
              <w:rPr>
                <w:rFonts w:ascii="Cambria Math" w:eastAsiaTheme="minorEastAsia" w:hAnsi="Cambria Math"/>
                <w:i/>
              </w:rPr>
            </m:ctrlPr>
          </m:fPr>
          <m:num>
            <m:r>
              <w:rPr>
                <w:rFonts w:ascii="Cambria Math" w:hAnsi="Cambria Math"/>
              </w:rPr>
              <m:t>dy</m:t>
            </m:r>
          </m:num>
          <m:den>
            <m:r>
              <w:rPr>
                <w:rFonts w:ascii="Cambria Math" w:hAnsi="Cambria Math"/>
              </w:rPr>
              <m:t>dt</m:t>
            </m:r>
          </m:den>
        </m:f>
        <m:r>
          <w:rPr>
            <w:rFonts w:ascii="Cambria Math" w:eastAsiaTheme="minorEastAsia" w:hAnsi="Cambria Math"/>
          </w:rPr>
          <m:t>=y'(t)</m:t>
        </m:r>
      </m:oMath>
      <w:r>
        <w:rPr>
          <w:rFonts w:eastAsiaTheme="minorEastAsia"/>
        </w:rPr>
        <w:t>.</w:t>
      </w:r>
      <w:r>
        <w:t xml:space="preserve"> </w:t>
      </w:r>
      <w:r>
        <w:rPr>
          <w:rStyle w:val="Fodnotehenvisning"/>
        </w:rPr>
        <w:footnoteReference w:id="4"/>
      </w:r>
    </w:p>
    <w:p w:rsidR="00DB2E4E" w:rsidRDefault="008A6F87" w:rsidP="00DB2E4E">
      <w:r>
        <w:lastRenderedPageBreak/>
        <w:t>Newton forestiller sig altså en række</w:t>
      </w:r>
    </w:p>
    <w:p w:rsidR="008A6F87" w:rsidRPr="00840348" w:rsidRDefault="008A6F87" w:rsidP="00DB2E4E">
      <w:pPr>
        <w:rPr>
          <w:rFonts w:eastAsiaTheme="minorEastAsia"/>
        </w:rPr>
      </w:pPr>
      <m:oMathPara>
        <m:oMath>
          <m:r>
            <w:rPr>
              <w:rFonts w:ascii="Cambria Math" w:hAnsi="Cambria Math"/>
            </w:rPr>
            <m:t>… , x , x , x</m:t>
          </m:r>
          <m:r>
            <w:rPr>
              <w:rFonts w:ascii="Cambria Math" w:eastAsiaTheme="minorEastAsia" w:hAnsi="Cambria Math"/>
            </w:rPr>
            <m:t xml:space="preserve"> , x , </m:t>
          </m:r>
          <m:acc>
            <m:accPr>
              <m:chr m:val="̇"/>
              <m:ctrlPr>
                <w:rPr>
                  <w:rFonts w:ascii="Cambria Math" w:eastAsiaTheme="minorEastAsia" w:hAnsi="Cambria Math"/>
                  <w:i/>
                </w:rPr>
              </m:ctrlPr>
            </m:accPr>
            <m:e>
              <m:r>
                <w:rPr>
                  <w:rFonts w:ascii="Cambria Math" w:eastAsiaTheme="minorEastAsia" w:hAnsi="Cambria Math"/>
                </w:rPr>
                <m:t>x</m:t>
              </m:r>
            </m:e>
          </m:acc>
          <m:r>
            <w:rPr>
              <w:rFonts w:ascii="Cambria Math" w:eastAsiaTheme="minorEastAsia" w:hAnsi="Cambria Math"/>
            </w:rPr>
            <m:t xml:space="preserve"> , </m:t>
          </m:r>
          <m:acc>
            <m:accPr>
              <m:chr m:val="̈"/>
              <m:ctrlPr>
                <w:rPr>
                  <w:rFonts w:ascii="Cambria Math" w:eastAsiaTheme="minorEastAsia" w:hAnsi="Cambria Math"/>
                  <w:i/>
                </w:rPr>
              </m:ctrlPr>
            </m:accPr>
            <m:e>
              <m:r>
                <w:rPr>
                  <w:rFonts w:ascii="Cambria Math" w:eastAsiaTheme="minorEastAsia" w:hAnsi="Cambria Math"/>
                </w:rPr>
                <m:t>x</m:t>
              </m:r>
            </m:e>
          </m:acc>
          <m:r>
            <w:rPr>
              <w:rFonts w:ascii="Cambria Math" w:eastAsiaTheme="minorEastAsia" w:hAnsi="Cambria Math"/>
            </w:rPr>
            <m:t xml:space="preserve"> , </m:t>
          </m:r>
          <m:acc>
            <m:accPr>
              <m:chr m:val="⃛"/>
              <m:ctrlPr>
                <w:rPr>
                  <w:rFonts w:ascii="Cambria Math" w:eastAsiaTheme="minorEastAsia" w:hAnsi="Cambria Math"/>
                  <w:i/>
                </w:rPr>
              </m:ctrlPr>
            </m:accPr>
            <m:e>
              <m:r>
                <w:rPr>
                  <w:rFonts w:ascii="Cambria Math" w:eastAsiaTheme="minorEastAsia" w:hAnsi="Cambria Math"/>
                </w:rPr>
                <m:t>x</m:t>
              </m:r>
            </m:e>
          </m:acc>
          <m:r>
            <w:rPr>
              <w:rFonts w:ascii="Cambria Math" w:eastAsiaTheme="minorEastAsia" w:hAnsi="Cambria Math"/>
            </w:rPr>
            <m:t xml:space="preserve"> , …</m:t>
          </m:r>
        </m:oMath>
      </m:oMathPara>
    </w:p>
    <w:p w:rsidR="00661B4C" w:rsidRDefault="00661B4C" w:rsidP="00661B4C">
      <w:pPr>
        <w:spacing w:line="360" w:lineRule="auto"/>
        <w:rPr>
          <w:rFonts w:eastAsiaTheme="minorEastAsia"/>
        </w:rPr>
      </w:pPr>
      <w:r>
        <w:rPr>
          <w:rFonts w:eastAsiaTheme="minorEastAsia"/>
        </w:rPr>
        <w:t xml:space="preserve">Størrelsen til venstre for en størrelse er dens fluent og størrelsen til højre er dens fluxion, hvor begge selv har størrelsen som både fluxion og fluent. </w:t>
      </w:r>
    </w:p>
    <w:p w:rsidR="00670C40" w:rsidRDefault="00670C40" w:rsidP="00661B4C">
      <w:pPr>
        <w:spacing w:line="360" w:lineRule="auto"/>
        <w:rPr>
          <w:rFonts w:eastAsiaTheme="minorEastAsia"/>
        </w:rPr>
      </w:pPr>
      <w:r>
        <w:rPr>
          <w:rFonts w:eastAsiaTheme="minorEastAsia"/>
        </w:rPr>
        <w:t>Med nutidens notation ser rækken således ud</w:t>
      </w:r>
      <w:r w:rsidR="000F2E56">
        <w:rPr>
          <w:rFonts w:eastAsiaTheme="minorEastAsia"/>
        </w:rPr>
        <w:t xml:space="preserve"> </w:t>
      </w:r>
    </w:p>
    <w:p w:rsidR="00670C40" w:rsidRPr="00046979" w:rsidRDefault="00670C40" w:rsidP="00661B4C">
      <w:pPr>
        <w:spacing w:line="360" w:lineRule="auto"/>
      </w:pPr>
      <m:oMathPara>
        <m:oMath>
          <m:r>
            <w:rPr>
              <w:rFonts w:ascii="Cambria Math" w:eastAsiaTheme="minorEastAsia" w:hAnsi="Cambria Math"/>
            </w:rPr>
            <m:t xml:space="preserve">…, </m:t>
          </m:r>
          <m:r>
            <w:rPr>
              <w:rFonts w:ascii="Cambria Math" w:hAnsi="Cambria Math"/>
            </w:rPr>
            <m:t>X</m:t>
          </m:r>
          <m:r>
            <w:rPr>
              <w:rFonts w:ascii="Cambria Math" w:eastAsiaTheme="minorEastAsia" w:hAnsi="Cambria Math"/>
            </w:rPr>
            <m:t xml:space="preserve"> , x , </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m:t>
              </m:r>
            </m:sup>
          </m:sSup>
          <m:r>
            <w:rPr>
              <w:rFonts w:ascii="Cambria Math" w:eastAsiaTheme="minorEastAsia" w:hAnsi="Cambria Math"/>
            </w:rPr>
            <m:t xml:space="preserve">, </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m:t>
              </m:r>
            </m:sup>
          </m:sSup>
          <m:r>
            <w:rPr>
              <w:rFonts w:ascii="Cambria Math" w:eastAsiaTheme="minorEastAsia" w:hAnsi="Cambria Math"/>
            </w:rPr>
            <m:t xml:space="preserve">, </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m:t>
              </m:r>
            </m:sup>
          </m:sSup>
          <m:r>
            <w:rPr>
              <w:rFonts w:ascii="Cambria Math" w:eastAsiaTheme="minorEastAsia" w:hAnsi="Cambria Math"/>
            </w:rPr>
            <m:t>, …</m:t>
          </m:r>
        </m:oMath>
      </m:oMathPara>
    </w:p>
    <w:p w:rsidR="00DB2E4E" w:rsidRDefault="00CF096E" w:rsidP="00DB2E4E">
      <w:pPr>
        <w:pStyle w:val="Overskrift2"/>
      </w:pPr>
      <w:bookmarkStart w:id="5" w:name="_Toc374978723"/>
      <w:r>
        <w:t xml:space="preserve">3.1 </w:t>
      </w:r>
      <w:r w:rsidR="00DB2E4E">
        <w:t>Bestemmelse af fluxioner</w:t>
      </w:r>
      <w:r w:rsidR="003C424A">
        <w:rPr>
          <w:rStyle w:val="Fodnotehenvisning"/>
        </w:rPr>
        <w:footnoteReference w:id="5"/>
      </w:r>
      <w:bookmarkEnd w:id="5"/>
    </w:p>
    <w:p w:rsidR="007D5D8B" w:rsidRDefault="002F54FC" w:rsidP="007D5D8B">
      <w:pPr>
        <w:spacing w:line="360" w:lineRule="auto"/>
      </w:pPr>
      <w:r w:rsidRPr="0056084E">
        <w:t>Oktober 1666-traktaten</w:t>
      </w:r>
      <w:r w:rsidR="00AB3310">
        <w:t xml:space="preserve"> indeholder 8 sætninger og en anvendelse af disse på 12 typer af problemer. Den vigtigste sætning er sætning 7, hvori</w:t>
      </w:r>
      <w:r w:rsidR="004F0733">
        <w:t xml:space="preserve"> </w:t>
      </w:r>
      <w:r w:rsidR="00AB3310">
        <w:t xml:space="preserve">Newton </w:t>
      </w:r>
      <w:r w:rsidR="0012561A">
        <w:t>tænker</w:t>
      </w:r>
      <w:r w:rsidR="004F0733">
        <w:t xml:space="preserve"> at de to partikler, </w:t>
      </w:r>
      <m:oMath>
        <m:r>
          <w:rPr>
            <w:rFonts w:ascii="Cambria Math" w:hAnsi="Cambria Math"/>
          </w:rPr>
          <m:t>A</m:t>
        </m:r>
      </m:oMath>
      <w:r w:rsidR="004F0733">
        <w:t xml:space="preserve"> og </w:t>
      </w:r>
      <m:oMath>
        <m:r>
          <w:rPr>
            <w:rFonts w:ascii="Cambria Math" w:hAnsi="Cambria Math"/>
          </w:rPr>
          <m:t>B</m:t>
        </m:r>
      </m:oMath>
      <w:r w:rsidR="004F0733">
        <w:t xml:space="preserve">, har beskrevet linjestykkerne </w:t>
      </w:r>
      <m:oMath>
        <m:r>
          <w:rPr>
            <w:rFonts w:ascii="Cambria Math" w:hAnsi="Cambria Math"/>
          </w:rPr>
          <m:t>x</m:t>
        </m:r>
      </m:oMath>
      <w:r w:rsidR="004F0733">
        <w:t xml:space="preserve"> og </w:t>
      </w:r>
      <m:oMath>
        <m:r>
          <w:rPr>
            <w:rFonts w:ascii="Cambria Math" w:hAnsi="Cambria Math"/>
          </w:rPr>
          <m:t>y</m:t>
        </m:r>
      </m:oMath>
      <w:r w:rsidR="004F0733">
        <w:t xml:space="preserve"> i samme tid, samt at der er givet en algebraisk sammenhæng mellem </w:t>
      </w:r>
      <m:oMath>
        <m:r>
          <w:rPr>
            <w:rFonts w:ascii="Cambria Math" w:hAnsi="Cambria Math"/>
          </w:rPr>
          <m:t>x</m:t>
        </m:r>
      </m:oMath>
      <w:r w:rsidR="004F0733">
        <w:t xml:space="preserve"> og </w:t>
      </w:r>
      <m:oMath>
        <m:r>
          <w:rPr>
            <w:rFonts w:ascii="Cambria Math" w:hAnsi="Cambria Math"/>
          </w:rPr>
          <m:t>y</m:t>
        </m:r>
      </m:oMath>
      <w:r w:rsidR="004F0733">
        <w:t>, som simplificeret er givet som</w:t>
      </w:r>
    </w:p>
    <w:p w:rsidR="004F0733" w:rsidRPr="007D5D8B" w:rsidRDefault="004F0733" w:rsidP="007D5D8B">
      <w:pPr>
        <w:spacing w:line="360" w:lineRule="auto"/>
        <w:jc w:val="center"/>
      </w:pPr>
      <m:oMath>
        <m:r>
          <w:rPr>
            <w:rFonts w:ascii="Cambria Math" w:hAnsi="Cambria Math"/>
          </w:rPr>
          <m:t>y=</m:t>
        </m:r>
        <m:sSub>
          <m:sSubPr>
            <m:ctrlPr>
              <w:rPr>
                <w:rFonts w:ascii="Cambria Math" w:hAnsi="Cambria Math"/>
                <w:i/>
              </w:rPr>
            </m:ctrlPr>
          </m:sSubPr>
          <m:e>
            <m:r>
              <w:rPr>
                <w:rFonts w:ascii="Cambria Math" w:hAnsi="Cambria Math"/>
              </w:rPr>
              <m:t>α</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x+</m:t>
        </m:r>
        <m:sSub>
          <m:sSubPr>
            <m:ctrlPr>
              <w:rPr>
                <w:rFonts w:ascii="Cambria Math" w:hAnsi="Cambria Math"/>
                <w:i/>
              </w:rPr>
            </m:ctrlPr>
          </m:sSubPr>
          <m:e>
            <m:r>
              <w:rPr>
                <w:rFonts w:ascii="Cambria Math" w:hAnsi="Cambria Math"/>
              </w:rPr>
              <m:t>α</m:t>
            </m:r>
          </m:e>
          <m:sub>
            <m:r>
              <w:rPr>
                <w:rFonts w:ascii="Cambria Math" w:hAnsi="Cambria Math"/>
              </w:rPr>
              <m:t>2</m:t>
            </m:r>
          </m:sub>
        </m:sSub>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 xml:space="preserve">+…+ </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m:t>
            </m:r>
          </m:sup>
        </m:sSup>
      </m:oMath>
      <w:r w:rsidR="007D5D8B">
        <w:rPr>
          <w:rFonts w:eastAsiaTheme="minorEastAsia"/>
        </w:rPr>
        <w:tab/>
      </w:r>
      <w:r w:rsidR="007D5D8B">
        <w:t>(3.1,1)</w:t>
      </w:r>
    </w:p>
    <w:p w:rsidR="007D5D8B" w:rsidRDefault="001478E7" w:rsidP="007D5D8B">
      <w:pPr>
        <w:spacing w:line="360" w:lineRule="auto"/>
      </w:pPr>
      <w:r>
        <w:t>Ifølge sætning 7 i traktaten sættes hastigheden</w:t>
      </w:r>
      <w:r w:rsidR="00B8652E">
        <w:t xml:space="preserve"> af de to partikler til et givet t</w:t>
      </w:r>
      <w:r>
        <w:t xml:space="preserve">idspunkt lig med </w:t>
      </w:r>
      <m:oMath>
        <m:r>
          <w:rPr>
            <w:rFonts w:ascii="Cambria Math" w:hAnsi="Cambria Math"/>
          </w:rPr>
          <m:t>p</m:t>
        </m:r>
      </m:oMath>
      <w:r>
        <w:t xml:space="preserve"> og </w:t>
      </w:r>
      <m:oMath>
        <m:r>
          <w:rPr>
            <w:rFonts w:ascii="Cambria Math" w:hAnsi="Cambria Math"/>
          </w:rPr>
          <m:t>q</m:t>
        </m:r>
      </m:oMath>
      <w:r w:rsidR="00F14526">
        <w:t xml:space="preserve"> </w:t>
      </w:r>
      <w:r w:rsidR="00F14526">
        <w:rPr>
          <w:rFonts w:eastAsiaTheme="minorEastAsia"/>
        </w:rPr>
        <w:t xml:space="preserve">(Hvilket er ifølge den notation som Newton brugte i 1666-traktaten, hvor Newton først senere kommer til at betegne dem som </w:t>
      </w:r>
      <m:oMath>
        <m:acc>
          <m:accPr>
            <m:chr m:val="̇"/>
            <m:ctrlPr>
              <w:rPr>
                <w:rFonts w:ascii="Cambria Math" w:eastAsiaTheme="minorEastAsia" w:hAnsi="Cambria Math"/>
                <w:i/>
              </w:rPr>
            </m:ctrlPr>
          </m:accPr>
          <m:e>
            <m:r>
              <w:rPr>
                <w:rFonts w:ascii="Cambria Math" w:eastAsiaTheme="minorEastAsia" w:hAnsi="Cambria Math"/>
              </w:rPr>
              <m:t>x</m:t>
            </m:r>
          </m:e>
        </m:acc>
      </m:oMath>
      <w:r w:rsidR="00F14526">
        <w:rPr>
          <w:rFonts w:eastAsiaTheme="minorEastAsia"/>
        </w:rPr>
        <w:t xml:space="preserve"> og </w:t>
      </w:r>
      <m:oMath>
        <m:acc>
          <m:accPr>
            <m:chr m:val="̇"/>
            <m:ctrlPr>
              <w:rPr>
                <w:rFonts w:ascii="Cambria Math" w:eastAsiaTheme="minorEastAsia" w:hAnsi="Cambria Math"/>
                <w:i/>
              </w:rPr>
            </m:ctrlPr>
          </m:accPr>
          <m:e>
            <m:r>
              <w:rPr>
                <w:rFonts w:ascii="Cambria Math" w:eastAsiaTheme="minorEastAsia" w:hAnsi="Cambria Math"/>
              </w:rPr>
              <m:t>y</m:t>
            </m:r>
          </m:e>
        </m:acc>
      </m:oMath>
      <w:r w:rsidR="00F14526">
        <w:rPr>
          <w:rFonts w:eastAsiaTheme="minorEastAsia"/>
        </w:rPr>
        <w:t>).</w:t>
      </w:r>
      <w:r w:rsidR="00F14526">
        <w:t xml:space="preserve"> D</w:t>
      </w:r>
      <w:r>
        <w:t>eres relation er</w:t>
      </w:r>
      <w:r w:rsidR="00F14526">
        <w:t xml:space="preserve"> så</w:t>
      </w:r>
      <w:r>
        <w:t xml:space="preserve"> bestemt af</w:t>
      </w:r>
    </w:p>
    <w:p w:rsidR="001478E7" w:rsidRPr="007D5D8B" w:rsidRDefault="001478E7" w:rsidP="007D5D8B">
      <w:pPr>
        <w:spacing w:line="360" w:lineRule="auto"/>
        <w:jc w:val="center"/>
      </w:pPr>
      <m:oMath>
        <m:r>
          <w:rPr>
            <w:rFonts w:ascii="Cambria Math" w:hAnsi="Cambria Math"/>
          </w:rPr>
          <m:t>q=</m:t>
        </m:r>
        <m:f>
          <m:fPr>
            <m:ctrlPr>
              <w:rPr>
                <w:rFonts w:ascii="Cambria Math" w:hAnsi="Cambria Math"/>
                <w:i/>
              </w:rPr>
            </m:ctrlPr>
          </m:fPr>
          <m:num>
            <m:r>
              <w:rPr>
                <w:rFonts w:ascii="Cambria Math" w:hAnsi="Cambria Math"/>
              </w:rPr>
              <m:t>p</m:t>
            </m:r>
          </m:num>
          <m:den>
            <m:r>
              <w:rPr>
                <w:rFonts w:ascii="Cambria Math" w:hAnsi="Cambria Math"/>
              </w:rPr>
              <m:t>x</m:t>
            </m:r>
          </m:den>
        </m:f>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x+2</m:t>
        </m:r>
        <m:sSub>
          <m:sSubPr>
            <m:ctrlPr>
              <w:rPr>
                <w:rFonts w:ascii="Cambria Math" w:hAnsi="Cambria Math"/>
                <w:i/>
              </w:rPr>
            </m:ctrlPr>
          </m:sSubPr>
          <m:e>
            <m:r>
              <w:rPr>
                <w:rFonts w:ascii="Cambria Math" w:hAnsi="Cambria Math"/>
              </w:rPr>
              <m:t>α</m:t>
            </m:r>
          </m:e>
          <m:sub>
            <m:r>
              <w:rPr>
                <w:rFonts w:ascii="Cambria Math" w:hAnsi="Cambria Math"/>
              </w:rPr>
              <m:t>2</m:t>
            </m:r>
          </m:sub>
        </m:sSub>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+…+n</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m:t>
            </m:r>
          </m:sup>
        </m:sSup>
        <m:r>
          <w:rPr>
            <w:rFonts w:ascii="Cambria Math" w:hAnsi="Cambria Math"/>
          </w:rPr>
          <m:t>)</m:t>
        </m:r>
      </m:oMath>
      <w:r w:rsidR="007D5D8B">
        <w:rPr>
          <w:rFonts w:eastAsiaTheme="minorEastAsia"/>
        </w:rPr>
        <w:t xml:space="preserve"> </w:t>
      </w:r>
      <w:r w:rsidR="007D5D8B">
        <w:rPr>
          <w:rFonts w:eastAsiaTheme="minorEastAsia"/>
        </w:rPr>
        <w:tab/>
      </w:r>
      <w:r w:rsidR="007D5D8B">
        <w:t>(3.1,2)</w:t>
      </w:r>
    </w:p>
    <w:p w:rsidR="001478E7" w:rsidRPr="001478E7" w:rsidRDefault="001478E7" w:rsidP="00F33476">
      <w:pPr>
        <w:spacing w:line="360" w:lineRule="auto"/>
      </w:pPr>
      <w:r w:rsidRPr="001478E7">
        <w:t xml:space="preserve">Dette beviser Newton på følgende </w:t>
      </w:r>
      <w:r w:rsidR="005F30BF">
        <w:t>må</w:t>
      </w:r>
      <w:r w:rsidRPr="001478E7">
        <w:t>de:</w:t>
      </w:r>
    </w:p>
    <w:p w:rsidR="005F30BF" w:rsidRDefault="001478E7" w:rsidP="00F33476">
      <w:pPr>
        <w:spacing w:line="360" w:lineRule="auto"/>
        <w:rPr>
          <w:rFonts w:eastAsiaTheme="minorEastAsia"/>
        </w:rPr>
      </w:pPr>
      <w:r>
        <w:t xml:space="preserve">Man betragter de to linjestykker </w:t>
      </w:r>
      <m:oMath>
        <m:r>
          <w:rPr>
            <w:rFonts w:ascii="Cambria Math" w:hAnsi="Cambria Math"/>
          </w:rPr>
          <m:t>ac=x</m:t>
        </m:r>
      </m:oMath>
      <w:r>
        <w:rPr>
          <w:rFonts w:eastAsiaTheme="minorEastAsia"/>
        </w:rPr>
        <w:t xml:space="preserve"> og </w:t>
      </w:r>
      <m:oMath>
        <m:r>
          <w:rPr>
            <w:rFonts w:ascii="Cambria Math" w:eastAsiaTheme="minorEastAsia" w:hAnsi="Cambria Math"/>
          </w:rPr>
          <m:t>bg=y</m:t>
        </m:r>
      </m:oMath>
      <w:r w:rsidR="00662F1F">
        <w:rPr>
          <w:rFonts w:eastAsiaTheme="minorEastAsia"/>
        </w:rPr>
        <w:t>, på figur 1,</w:t>
      </w:r>
      <w:r w:rsidR="0016332B">
        <w:rPr>
          <w:rFonts w:eastAsiaTheme="minorEastAsia"/>
        </w:rPr>
        <w:t xml:space="preserve"> som partiklerne </w:t>
      </w:r>
      <m:oMath>
        <m:r>
          <w:rPr>
            <w:rFonts w:ascii="Cambria Math" w:eastAsiaTheme="minorEastAsia" w:hAnsi="Cambria Math"/>
          </w:rPr>
          <m:t>A</m:t>
        </m:r>
      </m:oMath>
      <w:r w:rsidR="0016332B">
        <w:rPr>
          <w:rFonts w:eastAsiaTheme="minorEastAsia"/>
        </w:rPr>
        <w:t xml:space="preserve"> og </w:t>
      </w:r>
      <m:oMath>
        <m:r>
          <w:rPr>
            <w:rFonts w:ascii="Cambria Math" w:eastAsiaTheme="minorEastAsia" w:hAnsi="Cambria Math"/>
          </w:rPr>
          <m:t>B</m:t>
        </m:r>
      </m:oMath>
      <w:r w:rsidR="0016332B">
        <w:rPr>
          <w:rFonts w:eastAsiaTheme="minorEastAsia"/>
        </w:rPr>
        <w:t xml:space="preserve"> har beskrevet</w:t>
      </w:r>
      <w:r w:rsidR="00662F1F">
        <w:rPr>
          <w:rFonts w:eastAsiaTheme="minorEastAsia"/>
        </w:rPr>
        <w:t>.</w:t>
      </w:r>
    </w:p>
    <w:p w:rsidR="005F30BF" w:rsidRDefault="00BB0403" w:rsidP="00F33476">
      <w:pPr>
        <w:spacing w:line="360" w:lineRule="auto"/>
        <w:rPr>
          <w:rFonts w:eastAsiaTheme="minorEastAsia"/>
        </w:rPr>
      </w:pPr>
      <w:r>
        <w:rPr>
          <w:rFonts w:eastAsiaTheme="minorEastAsia"/>
          <w:noProof/>
          <w:lang w:eastAsia="da-DK"/>
        </w:rPr>
        <mc:AlternateContent>
          <mc:Choice Requires="wps">
            <w:drawing>
              <wp:anchor distT="0" distB="0" distL="114300" distR="114300" simplePos="0" relativeHeight="251673600" behindDoc="0" locked="0" layoutInCell="1" allowOverlap="1" wp14:anchorId="072FC9B0" wp14:editId="4F591929">
                <wp:simplePos x="0" y="0"/>
                <wp:positionH relativeFrom="column">
                  <wp:posOffset>13335</wp:posOffset>
                </wp:positionH>
                <wp:positionV relativeFrom="paragraph">
                  <wp:posOffset>113665</wp:posOffset>
                </wp:positionV>
                <wp:extent cx="209550" cy="142875"/>
                <wp:effectExtent l="0" t="0" r="0" b="9525"/>
                <wp:wrapNone/>
                <wp:docPr id="9" name="Tekstboks 9"/>
                <wp:cNvGraphicFramePr/>
                <a:graphic xmlns:a="http://schemas.openxmlformats.org/drawingml/2006/main">
                  <a:graphicData uri="http://schemas.microsoft.com/office/word/2010/wordprocessingShape">
                    <wps:wsp>
                      <wps:cNvSpPr txBox="1"/>
                      <wps:spPr>
                        <a:xfrm>
                          <a:off x="0" y="0"/>
                          <a:ext cx="209550" cy="142875"/>
                        </a:xfrm>
                        <a:prstGeom prst="rect">
                          <a:avLst/>
                        </a:prstGeom>
                        <a:solidFill>
                          <a:schemeClr val="lt1"/>
                        </a:solidFill>
                        <a:ln w="0">
                          <a:noFill/>
                        </a:ln>
                        <a:effectLst/>
                      </wps:spPr>
                      <wps:style>
                        <a:lnRef idx="0">
                          <a:schemeClr val="accent1"/>
                        </a:lnRef>
                        <a:fillRef idx="0">
                          <a:schemeClr val="accent1"/>
                        </a:fillRef>
                        <a:effectRef idx="0">
                          <a:schemeClr val="accent1"/>
                        </a:effectRef>
                        <a:fontRef idx="minor">
                          <a:schemeClr val="dk1"/>
                        </a:fontRef>
                      </wps:style>
                      <wps:txbx>
                        <w:txbxContent>
                          <w:p w:rsidR="00573458" w:rsidRDefault="00573458">
                            <w:r>
                              <w:t>a</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kstboks 9" o:spid="_x0000_s1026" type="#_x0000_t202" style="position:absolute;margin-left:1.05pt;margin-top:8.95pt;width:16.5pt;height:11.2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" fillcolor="white [3201]" stroked="f" strokeweight="0">
                <v:textbox inset=",0,,0">
                  <w:txbxContent>
                    <w:p w:rsidR="00573458" w:rsidRDefault="00573458">
                      <w:r>
                        <w:t>a</w:t>
                      </w:r>
                    </w:p>
                  </w:txbxContent>
                </v:textbox>
              </v:shape>
            </w:pict>
          </mc:Fallback>
        </mc:AlternateContent>
      </w:r>
      <w:r>
        <w:rPr>
          <w:rFonts w:eastAsiaTheme="minorEastAsia"/>
          <w:noProof/>
          <w:lang w:eastAsia="da-DK"/>
        </w:rPr>
        <mc:AlternateContent>
          <mc:Choice Requires="wps">
            <w:drawing>
              <wp:anchor distT="0" distB="0" distL="114300" distR="114300" simplePos="0" relativeHeight="251677696" behindDoc="0" locked="0" layoutInCell="1" allowOverlap="1" wp14:anchorId="28272AE3" wp14:editId="01A51D03">
                <wp:simplePos x="0" y="0"/>
                <wp:positionH relativeFrom="column">
                  <wp:posOffset>1880235</wp:posOffset>
                </wp:positionH>
                <wp:positionV relativeFrom="paragraph">
                  <wp:posOffset>132715</wp:posOffset>
                </wp:positionV>
                <wp:extent cx="209550" cy="142875"/>
                <wp:effectExtent l="0" t="0" r="0" b="9525"/>
                <wp:wrapNone/>
                <wp:docPr id="11" name="Tekstboks 11"/>
                <wp:cNvGraphicFramePr/>
                <a:graphic xmlns:a="http://schemas.openxmlformats.org/drawingml/2006/main">
                  <a:graphicData uri="http://schemas.microsoft.com/office/word/2010/wordprocessingShape">
                    <wps:wsp>
                      <wps:cNvSpPr txBox="1"/>
                      <wps:spPr>
                        <a:xfrm>
                          <a:off x="0" y="0"/>
                          <a:ext cx="209550" cy="142875"/>
                        </a:xfrm>
                        <a:prstGeom prst="rect">
                          <a:avLst/>
                        </a:prstGeom>
                        <a:solidFill>
                          <a:schemeClr val="lt1"/>
                        </a:solidFill>
                        <a:ln w="0">
                          <a:noFill/>
                        </a:ln>
                        <a:effectLst/>
                      </wps:spPr>
                      <wps:style>
                        <a:lnRef idx="0">
                          <a:schemeClr val="accent1"/>
                        </a:lnRef>
                        <a:fillRef idx="0">
                          <a:schemeClr val="accent1"/>
                        </a:fillRef>
                        <a:effectRef idx="0">
                          <a:schemeClr val="accent1"/>
                        </a:effectRef>
                        <a:fontRef idx="minor">
                          <a:schemeClr val="dk1"/>
                        </a:fontRef>
                      </wps:style>
                      <wps:txbx>
                        <w:txbxContent>
                          <w:p w:rsidR="00573458" w:rsidRDefault="00573458" w:rsidP="00BB0403">
                            <w:r>
                              <w:t>d</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kstboks 11" o:spid="_x0000_s1027" type="#_x0000_t202" style="position:absolute;margin-left:148.05pt;margin-top:10.45pt;width:16.5pt;height:11.2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" fillcolor="white [3201]" stroked="f" strokeweight="0">
                <v:textbox inset=",0,,0">
                  <w:txbxContent>
                    <w:p w:rsidR="00573458" w:rsidRDefault="00573458" w:rsidP="00BB0403">
                      <w:r>
                        <w:t>d</w:t>
                      </w:r>
                    </w:p>
                  </w:txbxContent>
                </v:textbox>
              </v:shape>
            </w:pict>
          </mc:Fallback>
        </mc:AlternateContent>
      </w:r>
      <w:r>
        <w:rPr>
          <w:rFonts w:eastAsiaTheme="minorEastAsia"/>
          <w:noProof/>
          <w:lang w:eastAsia="da-DK"/>
        </w:rPr>
        <mc:AlternateContent>
          <mc:Choice Requires="wps">
            <w:drawing>
              <wp:anchor distT="0" distB="0" distL="114300" distR="114300" simplePos="0" relativeHeight="251675648" behindDoc="0" locked="0" layoutInCell="1" allowOverlap="1" wp14:anchorId="3656A7B3" wp14:editId="356C4CEE">
                <wp:simplePos x="0" y="0"/>
                <wp:positionH relativeFrom="column">
                  <wp:posOffset>1584960</wp:posOffset>
                </wp:positionH>
                <wp:positionV relativeFrom="paragraph">
                  <wp:posOffset>132715</wp:posOffset>
                </wp:positionV>
                <wp:extent cx="209550" cy="142875"/>
                <wp:effectExtent l="0" t="0" r="0" b="9525"/>
                <wp:wrapNone/>
                <wp:docPr id="10" name="Tekstboks 10"/>
                <wp:cNvGraphicFramePr/>
                <a:graphic xmlns:a="http://schemas.openxmlformats.org/drawingml/2006/main">
                  <a:graphicData uri="http://schemas.microsoft.com/office/word/2010/wordprocessingShape">
                    <wps:wsp>
                      <wps:cNvSpPr txBox="1"/>
                      <wps:spPr>
                        <a:xfrm>
                          <a:off x="0" y="0"/>
                          <a:ext cx="209550" cy="142875"/>
                        </a:xfrm>
                        <a:prstGeom prst="rect">
                          <a:avLst/>
                        </a:prstGeom>
                        <a:solidFill>
                          <a:schemeClr val="lt1"/>
                        </a:solidFill>
                        <a:ln w="0">
                          <a:noFill/>
                        </a:ln>
                        <a:effectLst/>
                      </wps:spPr>
                      <wps:style>
                        <a:lnRef idx="0">
                          <a:schemeClr val="accent1"/>
                        </a:lnRef>
                        <a:fillRef idx="0">
                          <a:schemeClr val="accent1"/>
                        </a:fillRef>
                        <a:effectRef idx="0">
                          <a:schemeClr val="accent1"/>
                        </a:effectRef>
                        <a:fontRef idx="minor">
                          <a:schemeClr val="dk1"/>
                        </a:fontRef>
                      </wps:style>
                      <wps:txbx>
                        <w:txbxContent>
                          <w:p w:rsidR="00573458" w:rsidRDefault="00573458" w:rsidP="00BB0403">
                            <w:r>
                              <w:t>c</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kstboks 10" o:spid="_x0000_s1028" type="#_x0000_t202" style="position:absolute;margin-left:124.8pt;margin-top:10.45pt;width:16.5pt;height:11.25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" fillcolor="white [3201]" stroked="f" strokeweight="0">
                <v:textbox inset=",0,,0">
                  <w:txbxContent>
                    <w:p w:rsidR="00573458" w:rsidRDefault="00573458" w:rsidP="00BB0403">
                      <w:r>
                        <w:t>c</w:t>
                      </w:r>
                    </w:p>
                  </w:txbxContent>
                </v:textbox>
              </v:shape>
            </w:pict>
          </mc:Fallback>
        </mc:AlternateContent>
      </w:r>
    </w:p>
    <w:p w:rsidR="005F30BF" w:rsidRPr="001478E7" w:rsidRDefault="00BB0403" w:rsidP="00F33476">
      <w:pPr>
        <w:spacing w:line="360" w:lineRule="auto"/>
      </w:pPr>
      <w:r>
        <w:rPr>
          <w:rFonts w:eastAsiaTheme="minorEastAsia"/>
          <w:noProof/>
          <w:lang w:eastAsia="da-DK"/>
        </w:rPr>
        <mc:AlternateContent>
          <mc:Choice Requires="wps">
            <w:drawing>
              <wp:anchor distT="0" distB="0" distL="114300" distR="114300" simplePos="0" relativeHeight="251681792" behindDoc="0" locked="0" layoutInCell="1" allowOverlap="1" wp14:anchorId="16D00FAB" wp14:editId="46F5D85B">
                <wp:simplePos x="0" y="0"/>
                <wp:positionH relativeFrom="column">
                  <wp:posOffset>1975485</wp:posOffset>
                </wp:positionH>
                <wp:positionV relativeFrom="paragraph">
                  <wp:posOffset>286385</wp:posOffset>
                </wp:positionV>
                <wp:extent cx="209550" cy="180975"/>
                <wp:effectExtent l="0" t="0" r="0" b="9525"/>
                <wp:wrapNone/>
                <wp:docPr id="13" name="Tekstboks 13"/>
                <wp:cNvGraphicFramePr/>
                <a:graphic xmlns:a="http://schemas.openxmlformats.org/drawingml/2006/main">
                  <a:graphicData uri="http://schemas.microsoft.com/office/word/2010/wordprocessingShape">
                    <wps:wsp>
                      <wps:cNvSpPr txBox="1"/>
                      <wps:spPr>
                        <a:xfrm>
                          <a:off x="0" y="0"/>
                          <a:ext cx="209550" cy="180975"/>
                        </a:xfrm>
                        <a:prstGeom prst="rect">
                          <a:avLst/>
                        </a:prstGeom>
                        <a:solidFill>
                          <a:schemeClr val="lt1"/>
                        </a:solidFill>
                        <a:ln w="0">
                          <a:noFill/>
                        </a:ln>
                        <a:effectLst/>
                      </wps:spPr>
                      <wps:style>
                        <a:lnRef idx="0">
                          <a:schemeClr val="accent1"/>
                        </a:lnRef>
                        <a:fillRef idx="0">
                          <a:schemeClr val="accent1"/>
                        </a:fillRef>
                        <a:effectRef idx="0">
                          <a:schemeClr val="accent1"/>
                        </a:effectRef>
                        <a:fontRef idx="minor">
                          <a:schemeClr val="dk1"/>
                        </a:fontRef>
                      </wps:style>
                      <wps:txbx>
                        <w:txbxContent>
                          <w:p w:rsidR="00573458" w:rsidRDefault="00573458" w:rsidP="00BB0403">
                            <w:r>
                              <w:t>g</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kstboks 13" o:spid="_x0000_s1029" type="#_x0000_t202" style="position:absolute;margin-left:155.55pt;margin-top:22.55pt;width:16.5pt;height:14.2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" fillcolor="white [3201]" stroked="f" strokeweight="0">
                <v:textbox inset=",0,,0">
                  <w:txbxContent>
                    <w:p w:rsidR="00573458" w:rsidRDefault="00573458" w:rsidP="00BB0403">
                      <w:r>
                        <w:t>g</w:t>
                      </w:r>
                    </w:p>
                  </w:txbxContent>
                </v:textbox>
              </v:shape>
            </w:pict>
          </mc:Fallback>
        </mc:AlternateContent>
      </w:r>
      <w:r>
        <w:rPr>
          <w:rFonts w:eastAsiaTheme="minorEastAsia"/>
          <w:noProof/>
          <w:lang w:eastAsia="da-DK"/>
        </w:rPr>
        <mc:AlternateContent>
          <mc:Choice Requires="wps">
            <w:drawing>
              <wp:anchor distT="0" distB="0" distL="114300" distR="114300" simplePos="0" relativeHeight="251683840" behindDoc="0" locked="0" layoutInCell="1" allowOverlap="1" wp14:anchorId="6079EE9A" wp14:editId="40C37817">
                <wp:simplePos x="0" y="0"/>
                <wp:positionH relativeFrom="column">
                  <wp:posOffset>2318385</wp:posOffset>
                </wp:positionH>
                <wp:positionV relativeFrom="paragraph">
                  <wp:posOffset>305435</wp:posOffset>
                </wp:positionV>
                <wp:extent cx="209550" cy="142875"/>
                <wp:effectExtent l="0" t="0" r="0" b="9525"/>
                <wp:wrapNone/>
                <wp:docPr id="14" name="Tekstboks 14"/>
                <wp:cNvGraphicFramePr/>
                <a:graphic xmlns:a="http://schemas.openxmlformats.org/drawingml/2006/main">
                  <a:graphicData uri="http://schemas.microsoft.com/office/word/2010/wordprocessingShape">
                    <wps:wsp>
                      <wps:cNvSpPr txBox="1"/>
                      <wps:spPr>
                        <a:xfrm>
                          <a:off x="0" y="0"/>
                          <a:ext cx="209550" cy="142875"/>
                        </a:xfrm>
                        <a:prstGeom prst="rect">
                          <a:avLst/>
                        </a:prstGeom>
                        <a:solidFill>
                          <a:schemeClr val="lt1"/>
                        </a:solidFill>
                        <a:ln w="0">
                          <a:noFill/>
                        </a:ln>
                        <a:effectLst/>
                      </wps:spPr>
                      <wps:style>
                        <a:lnRef idx="0">
                          <a:schemeClr val="accent1"/>
                        </a:lnRef>
                        <a:fillRef idx="0">
                          <a:schemeClr val="accent1"/>
                        </a:fillRef>
                        <a:effectRef idx="0">
                          <a:schemeClr val="accent1"/>
                        </a:effectRef>
                        <a:fontRef idx="minor">
                          <a:schemeClr val="dk1"/>
                        </a:fontRef>
                      </wps:style>
                      <wps:txbx>
                        <w:txbxContent>
                          <w:p w:rsidR="00573458" w:rsidRDefault="00573458" w:rsidP="00BB0403">
                            <w:r>
                              <w:t>h</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kstboks 14" o:spid="_x0000_s1030" type="#_x0000_t202" style="position:absolute;margin-left:182.55pt;margin-top:24.05pt;width:16.5pt;height:11.2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" fillcolor="white [3201]" stroked="f" strokeweight="0">
                <v:textbox inset=",0,,0">
                  <w:txbxContent>
                    <w:p w:rsidR="00573458" w:rsidRDefault="00573458" w:rsidP="00BB0403">
                      <w:r>
                        <w:t>h</w:t>
                      </w:r>
                    </w:p>
                  </w:txbxContent>
                </v:textbox>
              </v:shape>
            </w:pict>
          </mc:Fallback>
        </mc:AlternateContent>
      </w:r>
      <w:r w:rsidR="005F30BF">
        <w:rPr>
          <w:noProof/>
          <w:lang w:eastAsia="da-DK"/>
        </w:rPr>
        <mc:AlternateContent>
          <mc:Choice Requires="wps">
            <w:drawing>
              <wp:anchor distT="0" distB="0" distL="114300" distR="114300" simplePos="0" relativeHeight="251666432" behindDoc="0" locked="0" layoutInCell="1" allowOverlap="1" wp14:anchorId="25E2E4A5" wp14:editId="0C6A6310">
                <wp:simplePos x="0" y="0"/>
                <wp:positionH relativeFrom="column">
                  <wp:posOffset>1718310</wp:posOffset>
                </wp:positionH>
                <wp:positionV relativeFrom="paragraph">
                  <wp:posOffset>8890</wp:posOffset>
                </wp:positionV>
                <wp:extent cx="0" cy="200025"/>
                <wp:effectExtent l="0" t="0" r="19050" b="9525"/>
                <wp:wrapNone/>
                <wp:docPr id="5" name="Lige forbindelse 5"/>
                <wp:cNvGraphicFramePr/>
                <a:graphic xmlns:a="http://schemas.openxmlformats.org/drawingml/2006/main">
                  <a:graphicData uri="http://schemas.microsoft.com/office/word/2010/wordprocessingShape">
                    <wps:wsp>
                      <wps:cNvCnPr/>
                      <wps:spPr>
                        <a:xfrm>
                          <a:off x="0" y="0"/>
                          <a:ext cx="0" cy="2000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Lige forbindelse 5"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35.3pt,.7pt" to="135.3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" strokecolor="black [3213]" strokeweight="1.5pt"/>
            </w:pict>
          </mc:Fallback>
        </mc:AlternateContent>
      </w:r>
      <w:r w:rsidR="005F30BF">
        <w:rPr>
          <w:noProof/>
          <w:lang w:eastAsia="da-DK"/>
        </w:rPr>
        <mc:AlternateContent>
          <mc:Choice Requires="wps">
            <w:drawing>
              <wp:anchor distT="0" distB="0" distL="114300" distR="114300" simplePos="0" relativeHeight="251668480" behindDoc="0" locked="0" layoutInCell="1" allowOverlap="1" wp14:anchorId="68671D79" wp14:editId="56E2A1CB">
                <wp:simplePos x="0" y="0"/>
                <wp:positionH relativeFrom="column">
                  <wp:posOffset>2013585</wp:posOffset>
                </wp:positionH>
                <wp:positionV relativeFrom="paragraph">
                  <wp:posOffset>8890</wp:posOffset>
                </wp:positionV>
                <wp:extent cx="0" cy="200025"/>
                <wp:effectExtent l="0" t="0" r="19050" b="9525"/>
                <wp:wrapNone/>
                <wp:docPr id="6" name="Lige forbindelse 6"/>
                <wp:cNvGraphicFramePr/>
                <a:graphic xmlns:a="http://schemas.openxmlformats.org/drawingml/2006/main">
                  <a:graphicData uri="http://schemas.microsoft.com/office/word/2010/wordprocessingShape">
                    <wps:wsp>
                      <wps:cNvCnPr/>
                      <wps:spPr>
                        <a:xfrm>
                          <a:off x="0" y="0"/>
                          <a:ext cx="0" cy="2000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Lige forbindelse 6"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158.55pt,.7pt" to="158.5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" strokecolor="black [3213]" strokeweight="1.5pt"/>
            </w:pict>
          </mc:Fallback>
        </mc:AlternateContent>
      </w:r>
      <w:r w:rsidR="005F30BF">
        <w:rPr>
          <w:noProof/>
          <w:lang w:eastAsia="da-DK"/>
        </w:rPr>
        <mc:AlternateContent>
          <mc:Choice Requires="wps">
            <w:drawing>
              <wp:anchor distT="0" distB="0" distL="114300" distR="114300" simplePos="0" relativeHeight="251662336" behindDoc="0" locked="0" layoutInCell="1" allowOverlap="1" wp14:anchorId="4F65C5BB" wp14:editId="0E5F80BC">
                <wp:simplePos x="0" y="0"/>
                <wp:positionH relativeFrom="column">
                  <wp:posOffset>146685</wp:posOffset>
                </wp:positionH>
                <wp:positionV relativeFrom="paragraph">
                  <wp:posOffset>8890</wp:posOffset>
                </wp:positionV>
                <wp:extent cx="0" cy="200025"/>
                <wp:effectExtent l="0" t="0" r="19050" b="9525"/>
                <wp:wrapNone/>
                <wp:docPr id="3" name="Lige forbindelse 3"/>
                <wp:cNvGraphicFramePr/>
                <a:graphic xmlns:a="http://schemas.openxmlformats.org/drawingml/2006/main">
                  <a:graphicData uri="http://schemas.microsoft.com/office/word/2010/wordprocessingShape">
                    <wps:wsp>
                      <wps:cNvCnPr/>
                      <wps:spPr>
                        <a:xfrm>
                          <a:off x="0" y="0"/>
                          <a:ext cx="0" cy="2000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Lige forbindelse 3"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1.55pt,.7pt" to="11.5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" strokecolor="black [3213]" strokeweight="1.5pt"/>
            </w:pict>
          </mc:Fallback>
        </mc:AlternateContent>
      </w:r>
      <w:r w:rsidR="005F30BF">
        <w:rPr>
          <w:noProof/>
          <w:lang w:eastAsia="da-DK"/>
        </w:rPr>
        <mc:AlternateContent>
          <mc:Choice Requires="wps">
            <w:drawing>
              <wp:anchor distT="0" distB="0" distL="114300" distR="114300" simplePos="0" relativeHeight="251659264" behindDoc="0" locked="0" layoutInCell="1" allowOverlap="1" wp14:anchorId="00DA720F" wp14:editId="5756610B">
                <wp:simplePos x="0" y="0"/>
                <wp:positionH relativeFrom="column">
                  <wp:posOffset>146685</wp:posOffset>
                </wp:positionH>
                <wp:positionV relativeFrom="paragraph">
                  <wp:posOffset>104140</wp:posOffset>
                </wp:positionV>
                <wp:extent cx="1866900" cy="0"/>
                <wp:effectExtent l="0" t="0" r="19050" b="19050"/>
                <wp:wrapNone/>
                <wp:docPr id="1" name="Lige forbindelse 1"/>
                <wp:cNvGraphicFramePr/>
                <a:graphic xmlns:a="http://schemas.openxmlformats.org/drawingml/2006/main">
                  <a:graphicData uri="http://schemas.microsoft.com/office/word/2010/wordprocessingShape">
                    <wps:wsp>
                      <wps:cNvCnPr/>
                      <wps:spPr>
                        <a:xfrm>
                          <a:off x="0" y="0"/>
                          <a:ext cx="1866900" cy="0"/>
                        </a:xfrm>
                        <a:prstGeom prst="line">
                          <a:avLst/>
                        </a:prstGeom>
                        <a:ln w="19050" cmpd="sng">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Lige forbindelse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1.55pt,8.2pt" to="158.55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" strokecolor="black [3213]" strokeweight="1.5pt"/>
            </w:pict>
          </mc:Fallback>
        </mc:AlternateContent>
      </w:r>
    </w:p>
    <w:p w:rsidR="001478E7" w:rsidRPr="001478E7" w:rsidRDefault="00BB0403" w:rsidP="00F33476">
      <w:pPr>
        <w:spacing w:line="360" w:lineRule="auto"/>
      </w:pPr>
      <w:r>
        <w:rPr>
          <w:rFonts w:eastAsiaTheme="minorEastAsia"/>
          <w:noProof/>
          <w:lang w:eastAsia="da-DK"/>
        </w:rPr>
        <mc:AlternateContent>
          <mc:Choice Requires="wps">
            <w:drawing>
              <wp:anchor distT="0" distB="0" distL="114300" distR="114300" simplePos="0" relativeHeight="251679744" behindDoc="0" locked="0" layoutInCell="1" allowOverlap="1" wp14:anchorId="27D5DAA9" wp14:editId="52324768">
                <wp:simplePos x="0" y="0"/>
                <wp:positionH relativeFrom="column">
                  <wp:posOffset>13335</wp:posOffset>
                </wp:positionH>
                <wp:positionV relativeFrom="paragraph">
                  <wp:posOffset>1270</wp:posOffset>
                </wp:positionV>
                <wp:extent cx="209550" cy="142875"/>
                <wp:effectExtent l="0" t="0" r="0" b="9525"/>
                <wp:wrapNone/>
                <wp:docPr id="12" name="Tekstboks 12"/>
                <wp:cNvGraphicFramePr/>
                <a:graphic xmlns:a="http://schemas.openxmlformats.org/drawingml/2006/main">
                  <a:graphicData uri="http://schemas.microsoft.com/office/word/2010/wordprocessingShape">
                    <wps:wsp>
                      <wps:cNvSpPr txBox="1"/>
                      <wps:spPr>
                        <a:xfrm>
                          <a:off x="0" y="0"/>
                          <a:ext cx="209550" cy="142875"/>
                        </a:xfrm>
                        <a:prstGeom prst="rect">
                          <a:avLst/>
                        </a:prstGeom>
                        <a:solidFill>
                          <a:schemeClr val="lt1"/>
                        </a:solidFill>
                        <a:ln w="0">
                          <a:noFill/>
                        </a:ln>
                        <a:effectLst/>
                      </wps:spPr>
                      <wps:style>
                        <a:lnRef idx="0">
                          <a:schemeClr val="accent1"/>
                        </a:lnRef>
                        <a:fillRef idx="0">
                          <a:schemeClr val="accent1"/>
                        </a:fillRef>
                        <a:effectRef idx="0">
                          <a:schemeClr val="accent1"/>
                        </a:effectRef>
                        <a:fontRef idx="minor">
                          <a:schemeClr val="dk1"/>
                        </a:fontRef>
                      </wps:style>
                      <wps:txbx>
                        <w:txbxContent>
                          <w:p w:rsidR="00573458" w:rsidRDefault="00573458" w:rsidP="00BB0403">
                            <w:r>
                              <w:t>b</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kstboks 12" o:spid="_x0000_s1031" type="#_x0000_t202" style="position:absolute;margin-left:1.05pt;margin-top:.1pt;width:16.5pt;height:11.2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" fillcolor="white [3201]" stroked="f" strokeweight="0">
                <v:textbox inset=",0,,0">
                  <w:txbxContent>
                    <w:p w:rsidR="00573458" w:rsidRDefault="00573458" w:rsidP="00BB0403">
                      <w:r>
                        <w:t>b</w:t>
                      </w:r>
                    </w:p>
                  </w:txbxContent>
                </v:textbox>
              </v:shape>
            </w:pict>
          </mc:Fallback>
        </mc:AlternateContent>
      </w:r>
      <w:r w:rsidR="005F30BF">
        <w:rPr>
          <w:noProof/>
          <w:lang w:eastAsia="da-DK"/>
        </w:rPr>
        <mc:AlternateContent>
          <mc:Choice Requires="wps">
            <w:drawing>
              <wp:anchor distT="0" distB="0" distL="114300" distR="114300" simplePos="0" relativeHeight="251670528" behindDoc="0" locked="0" layoutInCell="1" allowOverlap="1" wp14:anchorId="6DEA3B98" wp14:editId="4DFD15C0">
                <wp:simplePos x="0" y="0"/>
                <wp:positionH relativeFrom="column">
                  <wp:posOffset>2451735</wp:posOffset>
                </wp:positionH>
                <wp:positionV relativeFrom="paragraph">
                  <wp:posOffset>181610</wp:posOffset>
                </wp:positionV>
                <wp:extent cx="0" cy="200025"/>
                <wp:effectExtent l="0" t="0" r="19050" b="9525"/>
                <wp:wrapNone/>
                <wp:docPr id="7" name="Lige forbindelse 7"/>
                <wp:cNvGraphicFramePr/>
                <a:graphic xmlns:a="http://schemas.openxmlformats.org/drawingml/2006/main">
                  <a:graphicData uri="http://schemas.microsoft.com/office/word/2010/wordprocessingShape">
                    <wps:wsp>
                      <wps:cNvCnPr/>
                      <wps:spPr>
                        <a:xfrm>
                          <a:off x="0" y="0"/>
                          <a:ext cx="0" cy="2000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Lige forbindelse 7"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193.05pt,14.3pt" to="193.05pt,3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" strokecolor="black [3213]" strokeweight="1.5pt"/>
            </w:pict>
          </mc:Fallback>
        </mc:AlternateContent>
      </w:r>
      <w:r w:rsidR="005F30BF">
        <w:rPr>
          <w:noProof/>
          <w:lang w:eastAsia="da-DK"/>
        </w:rPr>
        <mc:AlternateContent>
          <mc:Choice Requires="wps">
            <w:drawing>
              <wp:anchor distT="0" distB="0" distL="114300" distR="114300" simplePos="0" relativeHeight="251672576" behindDoc="0" locked="0" layoutInCell="1" allowOverlap="1" wp14:anchorId="0138575F" wp14:editId="697C8B36">
                <wp:simplePos x="0" y="0"/>
                <wp:positionH relativeFrom="column">
                  <wp:posOffset>2108835</wp:posOffset>
                </wp:positionH>
                <wp:positionV relativeFrom="paragraph">
                  <wp:posOffset>181610</wp:posOffset>
                </wp:positionV>
                <wp:extent cx="0" cy="200025"/>
                <wp:effectExtent l="0" t="0" r="19050" b="9525"/>
                <wp:wrapNone/>
                <wp:docPr id="8" name="Lige forbindelse 8"/>
                <wp:cNvGraphicFramePr/>
                <a:graphic xmlns:a="http://schemas.openxmlformats.org/drawingml/2006/main">
                  <a:graphicData uri="http://schemas.microsoft.com/office/word/2010/wordprocessingShape">
                    <wps:wsp>
                      <wps:cNvCnPr/>
                      <wps:spPr>
                        <a:xfrm>
                          <a:off x="0" y="0"/>
                          <a:ext cx="0" cy="2000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Lige forbindelse 8"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166.05pt,14.3pt" to="166.05pt,3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" strokecolor="black [3213]" strokeweight="1.5pt"/>
            </w:pict>
          </mc:Fallback>
        </mc:AlternateContent>
      </w:r>
      <w:r w:rsidR="005F30BF">
        <w:rPr>
          <w:noProof/>
          <w:lang w:eastAsia="da-DK"/>
        </w:rPr>
        <mc:AlternateContent>
          <mc:Choice Requires="wps">
            <w:drawing>
              <wp:anchor distT="0" distB="0" distL="114300" distR="114300" simplePos="0" relativeHeight="251664384" behindDoc="0" locked="0" layoutInCell="1" allowOverlap="1" wp14:anchorId="69F57D31" wp14:editId="09D0BFA8">
                <wp:simplePos x="0" y="0"/>
                <wp:positionH relativeFrom="column">
                  <wp:posOffset>146685</wp:posOffset>
                </wp:positionH>
                <wp:positionV relativeFrom="paragraph">
                  <wp:posOffset>181610</wp:posOffset>
                </wp:positionV>
                <wp:extent cx="0" cy="200025"/>
                <wp:effectExtent l="0" t="0" r="19050" b="9525"/>
                <wp:wrapNone/>
                <wp:docPr id="4" name="Lige forbindelse 4"/>
                <wp:cNvGraphicFramePr/>
                <a:graphic xmlns:a="http://schemas.openxmlformats.org/drawingml/2006/main">
                  <a:graphicData uri="http://schemas.microsoft.com/office/word/2010/wordprocessingShape">
                    <wps:wsp>
                      <wps:cNvCnPr/>
                      <wps:spPr>
                        <a:xfrm>
                          <a:off x="0" y="0"/>
                          <a:ext cx="0" cy="2000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Lige forbindelse 4"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1.55pt,14.3pt" to="11.55pt,3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" strokecolor="black [3213]" strokeweight="1.5pt"/>
            </w:pict>
          </mc:Fallback>
        </mc:AlternateContent>
      </w:r>
      <w:r w:rsidR="005F30BF">
        <w:rPr>
          <w:noProof/>
          <w:lang w:eastAsia="da-DK"/>
        </w:rPr>
        <mc:AlternateContent>
          <mc:Choice Requires="wps">
            <w:drawing>
              <wp:anchor distT="0" distB="0" distL="114300" distR="114300" simplePos="0" relativeHeight="251661312" behindDoc="0" locked="0" layoutInCell="1" allowOverlap="1" wp14:anchorId="2855575D" wp14:editId="6D0561A0">
                <wp:simplePos x="0" y="0"/>
                <wp:positionH relativeFrom="column">
                  <wp:posOffset>146685</wp:posOffset>
                </wp:positionH>
                <wp:positionV relativeFrom="paragraph">
                  <wp:posOffset>276860</wp:posOffset>
                </wp:positionV>
                <wp:extent cx="2305050" cy="0"/>
                <wp:effectExtent l="0" t="0" r="19050" b="19050"/>
                <wp:wrapNone/>
                <wp:docPr id="2" name="Lige forbindelse 2"/>
                <wp:cNvGraphicFramePr/>
                <a:graphic xmlns:a="http://schemas.openxmlformats.org/drawingml/2006/main">
                  <a:graphicData uri="http://schemas.microsoft.com/office/word/2010/wordprocessingShape">
                    <wps:wsp>
                      <wps:cNvCnPr/>
                      <wps:spPr>
                        <a:xfrm>
                          <a:off x="0" y="0"/>
                          <a:ext cx="2305050" cy="0"/>
                        </a:xfrm>
                        <a:prstGeom prst="line">
                          <a:avLst/>
                        </a:prstGeom>
                        <a:ln w="19050" cmpd="sng">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Lige forbindelse 2"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55pt,21.8pt" to="193.05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" strokecolor="black [3213]" strokeweight="1.5pt"/>
            </w:pict>
          </mc:Fallback>
        </mc:AlternateContent>
      </w:r>
    </w:p>
    <w:p w:rsidR="005F30BF" w:rsidRDefault="00197FAD" w:rsidP="001611F5">
      <w:pPr>
        <w:pStyle w:val="Billedtekst"/>
        <w:ind w:firstLine="1304"/>
      </w:pPr>
      <w:r>
        <w:t xml:space="preserve">Figur </w:t>
      </w:r>
      <w:fldSimple w:instr=" SEQ Figur \* ARABIC ">
        <w:r w:rsidR="008E1C6A">
          <w:rPr>
            <w:noProof/>
          </w:rPr>
          <w:t>1</w:t>
        </w:r>
      </w:fldSimple>
    </w:p>
    <w:p w:rsidR="0016332B" w:rsidRDefault="0016332B" w:rsidP="00F33476">
      <w:pPr>
        <w:spacing w:line="360" w:lineRule="auto"/>
        <w:rPr>
          <w:rFonts w:eastAsiaTheme="minorEastAsia"/>
        </w:rPr>
      </w:pPr>
      <w:r>
        <w:t xml:space="preserve">Vi lader partiklen </w:t>
      </w:r>
      <m:oMath>
        <m:r>
          <w:rPr>
            <w:rFonts w:ascii="Cambria Math" w:hAnsi="Cambria Math"/>
          </w:rPr>
          <m:t>A</m:t>
        </m:r>
      </m:oMath>
      <w:r>
        <w:t xml:space="preserve"> have hastigheden </w:t>
      </w:r>
      <m:oMath>
        <m:r>
          <w:rPr>
            <w:rFonts w:ascii="Cambria Math" w:hAnsi="Cambria Math"/>
          </w:rPr>
          <m:t>p</m:t>
        </m:r>
      </m:oMath>
      <w:r>
        <w:t xml:space="preserve"> i </w:t>
      </w:r>
      <m:oMath>
        <m:r>
          <w:rPr>
            <w:rFonts w:ascii="Cambria Math" w:hAnsi="Cambria Math"/>
          </w:rPr>
          <m:t>c</m:t>
        </m:r>
      </m:oMath>
      <w:r>
        <w:t xml:space="preserve"> og partiklen </w:t>
      </w:r>
      <m:oMath>
        <m:r>
          <w:rPr>
            <w:rFonts w:ascii="Cambria Math" w:hAnsi="Cambria Math"/>
          </w:rPr>
          <m:t>B</m:t>
        </m:r>
      </m:oMath>
      <w:r>
        <w:t xml:space="preserve"> til at have hastigheden </w:t>
      </w:r>
      <m:oMath>
        <m:r>
          <w:rPr>
            <w:rFonts w:ascii="Cambria Math" w:hAnsi="Cambria Math"/>
          </w:rPr>
          <m:t>q</m:t>
        </m:r>
      </m:oMath>
      <w:r>
        <w:t xml:space="preserve"> i </w:t>
      </w:r>
      <m:oMath>
        <m:r>
          <w:rPr>
            <w:rFonts w:ascii="Cambria Math" w:hAnsi="Cambria Math"/>
          </w:rPr>
          <m:t>g</m:t>
        </m:r>
      </m:oMath>
      <w:r>
        <w:t>.</w:t>
      </w:r>
      <w:r w:rsidR="007C4D0B">
        <w:t xml:space="preserve"> De to små afstande </w:t>
      </w:r>
      <m:oMath>
        <m:r>
          <w:rPr>
            <w:rFonts w:ascii="Cambria Math" w:hAnsi="Cambria Math"/>
          </w:rPr>
          <m:t>cd</m:t>
        </m:r>
      </m:oMath>
      <w:r w:rsidR="007C4D0B">
        <w:t xml:space="preserve"> og </w:t>
      </w:r>
      <m:oMath>
        <m:r>
          <w:rPr>
            <w:rFonts w:ascii="Cambria Math" w:hAnsi="Cambria Math"/>
          </w:rPr>
          <m:t>gh</m:t>
        </m:r>
      </m:oMath>
      <w:r w:rsidR="007C4D0B">
        <w:t xml:space="preserve"> lader vi være en forøgelse i partiklernes tilbagelagte vej svarende til et</w:t>
      </w:r>
      <w:r w:rsidR="00FB40A1">
        <w:t xml:space="preserve"> udefineret</w:t>
      </w:r>
      <w:r w:rsidR="007C4D0B">
        <w:t xml:space="preserve"> ”lille øjeblik”, </w:t>
      </w:r>
      <w:r w:rsidR="007C4D0B">
        <w:lastRenderedPageBreak/>
        <w:t xml:space="preserve">som vi kalder </w:t>
      </w:r>
      <m:oMath>
        <m:r>
          <w:rPr>
            <w:rFonts w:ascii="Cambria Math" w:hAnsi="Cambria Math"/>
          </w:rPr>
          <m:t>o</m:t>
        </m:r>
      </m:oMath>
      <w:r w:rsidR="007C4D0B">
        <w:t xml:space="preserve">. </w:t>
      </w:r>
      <w:r w:rsidR="00FD5A9F">
        <w:t>Da det er et lille øjeblik, altså et meget lille tidsrum, kan vi antage at partiklernes bevægelse</w:t>
      </w:r>
      <w:r w:rsidR="00FB40A1">
        <w:t>r</w:t>
      </w:r>
      <w:r w:rsidR="00FD5A9F">
        <w:t xml:space="preserve"> er </w:t>
      </w:r>
      <w:r w:rsidR="00FB40A1">
        <w:t>jævne</w:t>
      </w:r>
      <w:r w:rsidR="00FD5A9F">
        <w:t xml:space="preserve"> med samme hastighed, henholdsvis </w:t>
      </w:r>
      <m:oMath>
        <m:r>
          <w:rPr>
            <w:rFonts w:ascii="Cambria Math" w:hAnsi="Cambria Math"/>
          </w:rPr>
          <m:t>p</m:t>
        </m:r>
      </m:oMath>
      <w:r w:rsidR="00FD5A9F">
        <w:t xml:space="preserve"> og </w:t>
      </w:r>
      <m:oMath>
        <m:r>
          <w:rPr>
            <w:rFonts w:ascii="Cambria Math" w:hAnsi="Cambria Math"/>
          </w:rPr>
          <m:t>q</m:t>
        </m:r>
      </m:oMath>
      <w:r w:rsidR="00FD5A9F">
        <w:t xml:space="preserve">. </w:t>
      </w:r>
      <w:r w:rsidR="00FB40A1">
        <w:t xml:space="preserve">Dermed bliver </w:t>
      </w:r>
      <m:oMath>
        <m:r>
          <w:rPr>
            <w:rFonts w:ascii="Cambria Math" w:hAnsi="Cambria Math"/>
          </w:rPr>
          <m:t>cd=po</m:t>
        </m:r>
      </m:oMath>
      <w:r w:rsidR="00FB40A1">
        <w:rPr>
          <w:rFonts w:eastAsiaTheme="minorEastAsia"/>
        </w:rPr>
        <w:t xml:space="preserve"> og </w:t>
      </w:r>
      <m:oMath>
        <m:r>
          <w:rPr>
            <w:rFonts w:ascii="Cambria Math" w:eastAsiaTheme="minorEastAsia" w:hAnsi="Cambria Math"/>
          </w:rPr>
          <m:t>gh=go</m:t>
        </m:r>
      </m:oMath>
      <w:r w:rsidR="00FB40A1">
        <w:rPr>
          <w:rFonts w:eastAsiaTheme="minorEastAsia"/>
        </w:rPr>
        <w:t xml:space="preserve">. </w:t>
      </w:r>
      <w:r w:rsidR="00E4159E">
        <w:rPr>
          <w:rFonts w:eastAsiaTheme="minorEastAsia"/>
        </w:rPr>
        <w:t xml:space="preserve">Eftersom </w:t>
      </w:r>
      <m:oMath>
        <m:r>
          <w:rPr>
            <w:rFonts w:ascii="Cambria Math" w:eastAsiaTheme="minorEastAsia" w:hAnsi="Cambria Math"/>
          </w:rPr>
          <m:t>ad</m:t>
        </m:r>
      </m:oMath>
      <w:r w:rsidR="00D82815">
        <w:rPr>
          <w:rFonts w:eastAsiaTheme="minorEastAsia"/>
        </w:rPr>
        <w:t xml:space="preserve"> og</w:t>
      </w:r>
      <w:r w:rsidR="00E4159E">
        <w:rPr>
          <w:rFonts w:eastAsiaTheme="minorEastAsia"/>
        </w:rPr>
        <w:t xml:space="preserve"> </w:t>
      </w:r>
      <m:oMath>
        <m:r>
          <w:rPr>
            <w:rFonts w:ascii="Cambria Math" w:eastAsiaTheme="minorEastAsia" w:hAnsi="Cambria Math"/>
          </w:rPr>
          <m:t>bh</m:t>
        </m:r>
      </m:oMath>
      <w:r w:rsidR="00E4159E">
        <w:rPr>
          <w:rFonts w:eastAsiaTheme="minorEastAsia"/>
        </w:rPr>
        <w:t xml:space="preserve"> er gennemløbet i samme tid er sammenhængen mellem dem givet ved </w:t>
      </w:r>
      <w:r w:rsidR="007D5D8B">
        <w:t xml:space="preserve">(3.1,1), </w:t>
      </w:r>
      <w:r w:rsidR="00E4159E">
        <w:rPr>
          <w:rFonts w:eastAsiaTheme="minorEastAsia"/>
        </w:rPr>
        <w:t xml:space="preserve">hvilket vil sige at vi kan indsætte </w:t>
      </w:r>
      <m:oMath>
        <m:r>
          <w:rPr>
            <w:rFonts w:ascii="Cambria Math" w:eastAsiaTheme="minorEastAsia" w:hAnsi="Cambria Math"/>
          </w:rPr>
          <m:t>x</m:t>
        </m:r>
      </m:oMath>
      <w:r w:rsidR="00E4159E">
        <w:rPr>
          <w:rFonts w:eastAsiaTheme="minorEastAsia"/>
        </w:rPr>
        <w:t xml:space="preserve"> og </w:t>
      </w:r>
      <m:oMath>
        <m:r>
          <w:rPr>
            <w:rFonts w:ascii="Cambria Math" w:eastAsiaTheme="minorEastAsia" w:hAnsi="Cambria Math"/>
          </w:rPr>
          <m:t>y</m:t>
        </m:r>
      </m:oMath>
      <w:r w:rsidR="00E4159E">
        <w:rPr>
          <w:rFonts w:eastAsiaTheme="minorEastAsia"/>
        </w:rPr>
        <w:t xml:space="preserve"> + deres små forøgelser:</w:t>
      </w:r>
    </w:p>
    <w:p w:rsidR="00E4159E" w:rsidRPr="002F5F16" w:rsidRDefault="00E4159E" w:rsidP="00F33476">
      <w:pPr>
        <w:spacing w:line="360" w:lineRule="auto"/>
        <w:rPr>
          <w:rFonts w:eastAsiaTheme="minorEastAsia"/>
        </w:rPr>
      </w:pPr>
      <m:oMathPara>
        <m:oMath>
          <m:r>
            <w:rPr>
              <w:rFonts w:ascii="Cambria Math" w:hAnsi="Cambria Math"/>
            </w:rPr>
            <m:t>y+qo=</m:t>
          </m:r>
          <m:sSub>
            <m:sSubPr>
              <m:ctrlPr>
                <w:rPr>
                  <w:rFonts w:ascii="Cambria Math" w:hAnsi="Cambria Math"/>
                  <w:i/>
                </w:rPr>
              </m:ctrlPr>
            </m:sSubPr>
            <m:e>
              <m:r>
                <w:rPr>
                  <w:rFonts w:ascii="Cambria Math" w:hAnsi="Cambria Math"/>
                </w:rPr>
                <m:t>α</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1</m:t>
              </m:r>
            </m:sub>
          </m:sSub>
          <m:d>
            <m:dPr>
              <m:ctrlPr>
                <w:rPr>
                  <w:rFonts w:ascii="Cambria Math" w:hAnsi="Cambria Math"/>
                  <w:i/>
                </w:rPr>
              </m:ctrlPr>
            </m:dPr>
            <m:e>
              <m:r>
                <w:rPr>
                  <w:rFonts w:ascii="Cambria Math" w:hAnsi="Cambria Math"/>
                </w:rPr>
                <m:t>x+po</m:t>
              </m:r>
            </m:e>
          </m:d>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2</m:t>
              </m:r>
            </m:sub>
          </m:sSub>
          <m:r>
            <w:rPr>
              <w:rFonts w:ascii="Cambria Math" w:hAnsi="Cambria Math"/>
            </w:rPr>
            <m:t>(x+po</m:t>
          </m:r>
          <m:sSup>
            <m:sSupPr>
              <m:ctrlPr>
                <w:rPr>
                  <w:rFonts w:ascii="Cambria Math" w:hAnsi="Cambria Math"/>
                  <w:i/>
                </w:rPr>
              </m:ctrlPr>
            </m:sSupPr>
            <m:e>
              <m:r>
                <w:rPr>
                  <w:rFonts w:ascii="Cambria Math" w:hAnsi="Cambria Math"/>
                </w:rPr>
                <m:t>)</m:t>
              </m:r>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n</m:t>
              </m:r>
            </m:sub>
          </m:sSub>
          <m:r>
            <w:rPr>
              <w:rFonts w:ascii="Cambria Math" w:hAnsi="Cambria Math"/>
            </w:rPr>
            <m:t>(x+po</m:t>
          </m:r>
          <m:sSup>
            <m:sSupPr>
              <m:ctrlPr>
                <w:rPr>
                  <w:rFonts w:ascii="Cambria Math" w:hAnsi="Cambria Math"/>
                  <w:i/>
                </w:rPr>
              </m:ctrlPr>
            </m:sSupPr>
            <m:e>
              <m:r>
                <w:rPr>
                  <w:rFonts w:ascii="Cambria Math" w:hAnsi="Cambria Math"/>
                </w:rPr>
                <m:t>)</m:t>
              </m:r>
            </m:e>
            <m:sup>
              <m:r>
                <w:rPr>
                  <w:rFonts w:ascii="Cambria Math" w:hAnsi="Cambria Math"/>
                </w:rPr>
                <m:t>n</m:t>
              </m:r>
            </m:sup>
          </m:sSup>
        </m:oMath>
      </m:oMathPara>
    </w:p>
    <w:p w:rsidR="002F5F16" w:rsidRPr="00C62A73" w:rsidRDefault="002F5F16" w:rsidP="00F33476">
      <w:pPr>
        <w:spacing w:line="360" w:lineRule="auto"/>
        <w:rPr>
          <w:rFonts w:eastAsiaTheme="minorEastAsia"/>
        </w:rPr>
      </w:pPr>
      <w:r>
        <w:rPr>
          <w:rFonts w:eastAsiaTheme="minorEastAsia"/>
        </w:rPr>
        <w:t>Vi regner så parenteserne ud i potens</w:t>
      </w:r>
    </w:p>
    <w:p w:rsidR="00C62A73" w:rsidRPr="002F5F16" w:rsidRDefault="00C62A73" w:rsidP="00F33476">
      <w:pPr>
        <w:spacing w:line="360" w:lineRule="auto"/>
        <w:rPr>
          <w:rFonts w:eastAsiaTheme="minorEastAsia"/>
          <w:color w:val="FF0000"/>
        </w:rPr>
      </w:pPr>
      <m:oMathPara>
        <m:oMath>
          <m:r>
            <w:rPr>
              <w:rFonts w:ascii="Cambria Math" w:eastAsiaTheme="minorEastAsia" w:hAnsi="Cambria Math"/>
            </w:rPr>
            <m:t>y+qo=</m:t>
          </m:r>
          <m:sSub>
            <m:sSubPr>
              <m:ctrlPr>
                <w:rPr>
                  <w:rFonts w:ascii="Cambria Math" w:hAnsi="Cambria Math"/>
                  <w:i/>
                </w:rPr>
              </m:ctrlPr>
            </m:sSubPr>
            <m:e>
              <m:r>
                <w:rPr>
                  <w:rFonts w:ascii="Cambria Math" w:hAnsi="Cambria Math"/>
                </w:rPr>
                <m:t>α</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1</m:t>
              </m:r>
            </m:sub>
          </m:sSub>
          <m:d>
            <m:dPr>
              <m:ctrlPr>
                <w:rPr>
                  <w:rFonts w:ascii="Cambria Math" w:hAnsi="Cambria Math"/>
                  <w:i/>
                </w:rPr>
              </m:ctrlPr>
            </m:dPr>
            <m:e>
              <m:r>
                <w:rPr>
                  <w:rFonts w:ascii="Cambria Math" w:hAnsi="Cambria Math"/>
                </w:rPr>
                <m:t>x+po</m:t>
              </m:r>
            </m:e>
          </m:d>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2</m:t>
              </m:r>
            </m:sub>
          </m:sSub>
          <m:d>
            <m:dPr>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po</m:t>
                  </m:r>
                </m:e>
                <m:sup>
                  <m:r>
                    <w:rPr>
                      <w:rFonts w:ascii="Cambria Math" w:hAnsi="Cambria Math"/>
                    </w:rPr>
                    <m:t>2</m:t>
                  </m:r>
                </m:sup>
              </m:sSup>
              <m:r>
                <w:rPr>
                  <w:rFonts w:ascii="Cambria Math" w:hAnsi="Cambria Math"/>
                </w:rPr>
                <m:t>+2xpo</m:t>
              </m:r>
            </m:e>
          </m:d>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n</m:t>
              </m:r>
            </m:sub>
          </m:sSub>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n</m:t>
              </m:r>
            </m:sup>
          </m:sSup>
          <m:r>
            <w:rPr>
              <w:rFonts w:ascii="Cambria Math" w:hAnsi="Cambria Math"/>
            </w:rPr>
            <m:t>+n*po*</m:t>
          </m:r>
          <m:sSup>
            <m:sSupPr>
              <m:ctrlPr>
                <w:rPr>
                  <w:rFonts w:ascii="Cambria Math" w:hAnsi="Cambria Math"/>
                  <w:i/>
                </w:rPr>
              </m:ctrlPr>
            </m:sSupPr>
            <m:e>
              <m:r>
                <w:rPr>
                  <w:rFonts w:ascii="Cambria Math" w:hAnsi="Cambria Math"/>
                </w:rPr>
                <m:t>x</m:t>
              </m:r>
            </m:e>
            <m:sup>
              <m:r>
                <w:rPr>
                  <w:rFonts w:ascii="Cambria Math" w:hAnsi="Cambria Math"/>
                </w:rPr>
                <m:t>n-1</m:t>
              </m:r>
            </m:sup>
          </m:sSup>
          <m:r>
            <w:rPr>
              <w:rFonts w:ascii="Cambria Math" w:hAnsi="Cambria Math"/>
            </w:rPr>
            <m:t>+</m:t>
          </m:r>
          <m:f>
            <m:fPr>
              <m:ctrlPr>
                <w:rPr>
                  <w:rFonts w:ascii="Cambria Math" w:hAnsi="Cambria Math"/>
                  <w:i/>
                </w:rPr>
              </m:ctrlPr>
            </m:fPr>
            <m:num>
              <m:r>
                <w:rPr>
                  <w:rFonts w:ascii="Cambria Math" w:hAnsi="Cambria Math"/>
                </w:rPr>
                <m:t>n</m:t>
              </m:r>
              <m:d>
                <m:dPr>
                  <m:ctrlPr>
                    <w:rPr>
                      <w:rFonts w:ascii="Cambria Math" w:hAnsi="Cambria Math"/>
                      <w:i/>
                    </w:rPr>
                  </m:ctrlPr>
                </m:dPr>
                <m:e>
                  <m:r>
                    <w:rPr>
                      <w:rFonts w:ascii="Cambria Math" w:hAnsi="Cambria Math"/>
                    </w:rPr>
                    <m:t>n-1</m:t>
                  </m:r>
                </m:e>
              </m:d>
            </m:num>
            <m:den>
              <m:r>
                <w:rPr>
                  <w:rFonts w:ascii="Cambria Math" w:hAnsi="Cambria Math"/>
                </w:rPr>
                <m:t>2</m:t>
              </m:r>
            </m:den>
          </m:f>
          <m:sSup>
            <m:sSupPr>
              <m:ctrlPr>
                <w:rPr>
                  <w:rFonts w:ascii="Cambria Math" w:hAnsi="Cambria Math"/>
                  <w:i/>
                </w:rPr>
              </m:ctrlPr>
            </m:sSupPr>
            <m:e>
              <m:r>
                <w:rPr>
                  <w:rFonts w:ascii="Cambria Math" w:hAnsi="Cambria Math"/>
                </w:rPr>
                <m:t>o</m:t>
              </m:r>
            </m:e>
            <m:sup>
              <m:r>
                <w:rPr>
                  <w:rFonts w:ascii="Cambria Math" w:hAnsi="Cambria Math"/>
                </w:rPr>
                <m:t>2</m:t>
              </m:r>
            </m:sup>
          </m:sSup>
          <m:sSup>
            <m:sSupPr>
              <m:ctrlPr>
                <w:rPr>
                  <w:rFonts w:ascii="Cambria Math" w:hAnsi="Cambria Math"/>
                  <w:i/>
                </w:rPr>
              </m:ctrlPr>
            </m:sSupPr>
            <m:e>
              <m:r>
                <w:rPr>
                  <w:rFonts w:ascii="Cambria Math" w:hAnsi="Cambria Math"/>
                </w:rPr>
                <m:t>x</m:t>
              </m:r>
            </m:e>
            <m:sup>
              <m:r>
                <w:rPr>
                  <w:rFonts w:ascii="Cambria Math" w:hAnsi="Cambria Math"/>
                </w:rPr>
                <m:t>n-1</m:t>
              </m:r>
            </m:sup>
          </m:sSup>
          <m:r>
            <w:rPr>
              <w:rFonts w:ascii="Cambria Math" w:hAnsi="Cambria Math"/>
            </w:rPr>
            <m:t>+…</m:t>
          </m:r>
          <m:sSup>
            <m:sSupPr>
              <m:ctrlPr>
                <w:rPr>
                  <w:rFonts w:ascii="Cambria Math" w:hAnsi="Cambria Math"/>
                  <w:i/>
                </w:rPr>
              </m:ctrlPr>
            </m:sSupPr>
            <m:e>
              <m:r>
                <w:rPr>
                  <w:rFonts w:ascii="Cambria Math" w:hAnsi="Cambria Math"/>
                </w:rPr>
                <m:t>+</m:t>
              </m:r>
              <m:sSup>
                <m:sSupPr>
                  <m:ctrlPr>
                    <w:rPr>
                      <w:rFonts w:ascii="Cambria Math" w:hAnsi="Cambria Math"/>
                      <w:i/>
                    </w:rPr>
                  </m:ctrlPr>
                </m:sSupPr>
                <m:e>
                  <m:r>
                    <w:rPr>
                      <w:rFonts w:ascii="Cambria Math" w:hAnsi="Cambria Math"/>
                    </w:rPr>
                    <m:t>o</m:t>
                  </m:r>
                </m:e>
                <m:sup>
                  <m:r>
                    <w:rPr>
                      <w:rFonts w:ascii="Cambria Math" w:hAnsi="Cambria Math"/>
                    </w:rPr>
                    <m:t>n</m:t>
                  </m:r>
                </m:sup>
              </m:sSup>
              <m:r>
                <w:rPr>
                  <w:rFonts w:ascii="Cambria Math" w:hAnsi="Cambria Math"/>
                </w:rPr>
                <m:t>)</m:t>
              </m:r>
            </m:e>
            <m:sup>
              <m:r>
                <w:rPr>
                  <w:rFonts w:ascii="Cambria Math" w:hAnsi="Cambria Math"/>
                </w:rPr>
                <m:t xml:space="preserve"> </m:t>
              </m:r>
            </m:sup>
          </m:sSup>
        </m:oMath>
      </m:oMathPara>
    </w:p>
    <w:p w:rsidR="002F5F16" w:rsidRPr="00CB24B5" w:rsidRDefault="002F5F16" w:rsidP="00F33476">
      <w:pPr>
        <w:spacing w:line="360" w:lineRule="auto"/>
        <w:rPr>
          <w:rFonts w:eastAsiaTheme="minorEastAsia"/>
        </w:rPr>
      </w:pPr>
      <w:r>
        <w:rPr>
          <w:rFonts w:eastAsiaTheme="minorEastAsia"/>
        </w:rPr>
        <w:t xml:space="preserve">Så ganger vi ind i parenteserne </w:t>
      </w:r>
    </w:p>
    <w:p w:rsidR="00A047C6" w:rsidRPr="00CB24B5" w:rsidRDefault="00A047C6" w:rsidP="00F33476">
      <w:pPr>
        <w:spacing w:line="360" w:lineRule="auto"/>
        <w:rPr>
          <w:rFonts w:eastAsiaTheme="minorEastAsia"/>
        </w:rPr>
      </w:pPr>
      <m:oMathPara>
        <m:oMath>
          <m:r>
            <w:rPr>
              <w:rFonts w:ascii="Cambria Math" w:eastAsiaTheme="minorEastAsia" w:hAnsi="Cambria Math"/>
            </w:rPr>
            <m:t>y+qo=</m:t>
          </m:r>
          <m:sSub>
            <m:sSubPr>
              <m:ctrlPr>
                <w:rPr>
                  <w:rFonts w:ascii="Cambria Math" w:hAnsi="Cambria Math"/>
                  <w:i/>
                </w:rPr>
              </m:ctrlPr>
            </m:sSubPr>
            <m:e>
              <m:r>
                <w:rPr>
                  <w:rFonts w:ascii="Cambria Math" w:hAnsi="Cambria Math"/>
                </w:rPr>
                <m:t>α</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x+</m:t>
          </m:r>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po+</m:t>
          </m:r>
          <m:sSub>
            <m:sSubPr>
              <m:ctrlPr>
                <w:rPr>
                  <w:rFonts w:ascii="Cambria Math" w:hAnsi="Cambria Math"/>
                  <w:i/>
                </w:rPr>
              </m:ctrlPr>
            </m:sSubPr>
            <m:e>
              <m:r>
                <w:rPr>
                  <w:rFonts w:ascii="Cambria Math" w:hAnsi="Cambria Math"/>
                </w:rPr>
                <m:t>α</m:t>
              </m:r>
            </m:e>
            <m:sub>
              <m:r>
                <w:rPr>
                  <w:rFonts w:ascii="Cambria Math" w:hAnsi="Cambria Math"/>
                </w:rPr>
                <m:t>2</m:t>
              </m:r>
            </m:sub>
          </m:sSub>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2</m:t>
              </m:r>
            </m:sub>
          </m:sSub>
          <m:sSup>
            <m:sSupPr>
              <m:ctrlPr>
                <w:rPr>
                  <w:rFonts w:ascii="Cambria Math" w:hAnsi="Cambria Math"/>
                  <w:i/>
                </w:rPr>
              </m:ctrlPr>
            </m:sSupPr>
            <m:e>
              <m:r>
                <w:rPr>
                  <w:rFonts w:ascii="Cambria Math" w:hAnsi="Cambria Math"/>
                </w:rPr>
                <m:t>po</m:t>
              </m:r>
            </m:e>
            <m:sup>
              <m:r>
                <w:rPr>
                  <w:rFonts w:ascii="Cambria Math" w:hAnsi="Cambria Math"/>
                </w:rPr>
                <m:t>2</m:t>
              </m:r>
            </m:sup>
          </m:sSup>
          <m:r>
            <w:rPr>
              <w:rFonts w:ascii="Cambria Math" w:hAnsi="Cambria Math"/>
            </w:rPr>
            <m:t>+2</m:t>
          </m:r>
          <m:sSub>
            <m:sSubPr>
              <m:ctrlPr>
                <w:rPr>
                  <w:rFonts w:ascii="Cambria Math" w:hAnsi="Cambria Math"/>
                  <w:i/>
                </w:rPr>
              </m:ctrlPr>
            </m:sSubPr>
            <m:e>
              <m:r>
                <w:rPr>
                  <w:rFonts w:ascii="Cambria Math" w:hAnsi="Cambria Math"/>
                </w:rPr>
                <m:t>α</m:t>
              </m:r>
            </m:e>
            <m:sub>
              <m:r>
                <w:rPr>
                  <w:rFonts w:ascii="Cambria Math" w:hAnsi="Cambria Math"/>
                </w:rPr>
                <m:t>2</m:t>
              </m:r>
            </m:sub>
          </m:sSub>
          <m:r>
            <w:rPr>
              <w:rFonts w:ascii="Cambria Math" w:hAnsi="Cambria Math"/>
            </w:rPr>
            <m:t>pox+…+</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m:t>
              </m:r>
            </m:sup>
          </m:sSup>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n</m:t>
              </m:r>
            </m:sub>
          </m:sSub>
          <m:r>
            <w:rPr>
              <w:rFonts w:ascii="Cambria Math" w:hAnsi="Cambria Math"/>
            </w:rPr>
            <m:t>npo</m:t>
          </m:r>
          <m:sSup>
            <m:sSupPr>
              <m:ctrlPr>
                <w:rPr>
                  <w:rFonts w:ascii="Cambria Math" w:hAnsi="Cambria Math"/>
                  <w:i/>
                </w:rPr>
              </m:ctrlPr>
            </m:sSupPr>
            <m:e>
              <m:r>
                <w:rPr>
                  <w:rFonts w:ascii="Cambria Math" w:hAnsi="Cambria Math"/>
                </w:rPr>
                <m:t>x</m:t>
              </m:r>
            </m:e>
            <m:sup>
              <m:r>
                <w:rPr>
                  <w:rFonts w:ascii="Cambria Math" w:hAnsi="Cambria Math"/>
                </w:rPr>
                <m:t>n-1</m:t>
              </m:r>
            </m:sup>
          </m:sSup>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n</m:t>
              </m:r>
            </m:sub>
          </m:sSub>
          <m:f>
            <m:fPr>
              <m:ctrlPr>
                <w:rPr>
                  <w:rFonts w:ascii="Cambria Math" w:hAnsi="Cambria Math"/>
                  <w:i/>
                </w:rPr>
              </m:ctrlPr>
            </m:fPr>
            <m:num>
              <m:r>
                <w:rPr>
                  <w:rFonts w:ascii="Cambria Math" w:hAnsi="Cambria Math"/>
                </w:rPr>
                <m:t>n</m:t>
              </m:r>
              <m:d>
                <m:dPr>
                  <m:ctrlPr>
                    <w:rPr>
                      <w:rFonts w:ascii="Cambria Math" w:hAnsi="Cambria Math"/>
                      <w:i/>
                    </w:rPr>
                  </m:ctrlPr>
                </m:dPr>
                <m:e>
                  <m:r>
                    <w:rPr>
                      <w:rFonts w:ascii="Cambria Math" w:hAnsi="Cambria Math"/>
                    </w:rPr>
                    <m:t>n-1</m:t>
                  </m:r>
                </m:e>
              </m:d>
            </m:num>
            <m:den>
              <m:r>
                <w:rPr>
                  <w:rFonts w:ascii="Cambria Math" w:hAnsi="Cambria Math"/>
                </w:rPr>
                <m:t>2</m:t>
              </m:r>
            </m:den>
          </m:f>
          <m:sSup>
            <m:sSupPr>
              <m:ctrlPr>
                <w:rPr>
                  <w:rFonts w:ascii="Cambria Math" w:hAnsi="Cambria Math"/>
                  <w:i/>
                </w:rPr>
              </m:ctrlPr>
            </m:sSupPr>
            <m:e>
              <m:r>
                <w:rPr>
                  <w:rFonts w:ascii="Cambria Math" w:hAnsi="Cambria Math"/>
                </w:rPr>
                <m:t>o</m:t>
              </m:r>
            </m:e>
            <m:sup>
              <m:r>
                <w:rPr>
                  <w:rFonts w:ascii="Cambria Math" w:hAnsi="Cambria Math"/>
                </w:rPr>
                <m:t>2</m:t>
              </m:r>
            </m:sup>
          </m:sSup>
          <m:sSup>
            <m:sSupPr>
              <m:ctrlPr>
                <w:rPr>
                  <w:rFonts w:ascii="Cambria Math" w:hAnsi="Cambria Math"/>
                  <w:i/>
                </w:rPr>
              </m:ctrlPr>
            </m:sSupPr>
            <m:e>
              <m:r>
                <w:rPr>
                  <w:rFonts w:ascii="Cambria Math" w:hAnsi="Cambria Math"/>
                </w:rPr>
                <m:t>x</m:t>
              </m:r>
            </m:e>
            <m:sup>
              <m:r>
                <w:rPr>
                  <w:rFonts w:ascii="Cambria Math" w:hAnsi="Cambria Math"/>
                </w:rPr>
                <m:t>n-1</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o</m:t>
                  </m:r>
                </m:e>
                <m:sup>
                  <m:r>
                    <w:rPr>
                      <w:rFonts w:ascii="Cambria Math" w:hAnsi="Cambria Math"/>
                    </w:rPr>
                    <m:t>n</m:t>
                  </m:r>
                </m:sup>
              </m:sSup>
            </m:e>
            <m:sup>
              <m:r>
                <w:rPr>
                  <w:rFonts w:ascii="Cambria Math" w:hAnsi="Cambria Math"/>
                </w:rPr>
                <m:t xml:space="preserve"> </m:t>
              </m:r>
            </m:sup>
          </m:sSup>
        </m:oMath>
      </m:oMathPara>
    </w:p>
    <w:p w:rsidR="007E1755" w:rsidRDefault="002F5F16" w:rsidP="00F33476">
      <w:pPr>
        <w:spacing w:line="360" w:lineRule="auto"/>
        <w:rPr>
          <w:rFonts w:eastAsiaTheme="minorEastAsia"/>
        </w:rPr>
      </w:pPr>
      <w:r>
        <w:rPr>
          <w:rFonts w:eastAsiaTheme="minorEastAsia"/>
        </w:rPr>
        <w:t xml:space="preserve">Vi samler alle leddene uden </w:t>
      </w:r>
      <m:oMath>
        <m:r>
          <w:rPr>
            <w:rFonts w:ascii="Cambria Math" w:eastAsiaTheme="minorEastAsia" w:hAnsi="Cambria Math"/>
          </w:rPr>
          <m:t>po</m:t>
        </m:r>
      </m:oMath>
      <w:r>
        <w:rPr>
          <w:rFonts w:eastAsiaTheme="minorEastAsia"/>
        </w:rPr>
        <w:t xml:space="preserve">, og vi sætter så </w:t>
      </w:r>
      <m:oMath>
        <m:r>
          <w:rPr>
            <w:rFonts w:ascii="Cambria Math" w:eastAsiaTheme="minorEastAsia" w:hAnsi="Cambria Math"/>
          </w:rPr>
          <m:t>po</m:t>
        </m:r>
      </m:oMath>
      <w:r>
        <w:rPr>
          <w:rFonts w:eastAsiaTheme="minorEastAsia"/>
        </w:rPr>
        <w:t xml:space="preserve"> uden for en anden parentes</w:t>
      </w:r>
    </w:p>
    <w:p w:rsidR="007E1755" w:rsidRPr="00B510D0" w:rsidRDefault="007E1755" w:rsidP="00F33476">
      <w:pPr>
        <w:spacing w:line="360" w:lineRule="auto"/>
        <w:rPr>
          <w:rFonts w:eastAsiaTheme="minorEastAsia"/>
        </w:rPr>
      </w:pPr>
      <m:oMathPara>
        <m:oMath>
          <m:r>
            <w:rPr>
              <w:rFonts w:ascii="Cambria Math" w:hAnsi="Cambria Math"/>
            </w:rPr>
            <m:t>y+qo=</m:t>
          </m:r>
          <m:d>
            <m:dPr>
              <m:ctrlPr>
                <w:rPr>
                  <w:rFonts w:ascii="Cambria Math" w:hAnsi="Cambria Math"/>
                  <w:i/>
                </w:rPr>
              </m:ctrlPr>
            </m:dPr>
            <m:e>
              <m:sSub>
                <m:sSubPr>
                  <m:ctrlPr>
                    <w:rPr>
                      <w:rFonts w:ascii="Cambria Math" w:hAnsi="Cambria Math"/>
                      <w:i/>
                    </w:rPr>
                  </m:ctrlPr>
                </m:sSubPr>
                <m:e>
                  <m:r>
                    <w:rPr>
                      <w:rFonts w:ascii="Cambria Math" w:hAnsi="Cambria Math"/>
                    </w:rPr>
                    <m:t>α</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x+</m:t>
              </m:r>
              <m:sSub>
                <m:sSubPr>
                  <m:ctrlPr>
                    <w:rPr>
                      <w:rFonts w:ascii="Cambria Math" w:hAnsi="Cambria Math"/>
                      <w:i/>
                    </w:rPr>
                  </m:ctrlPr>
                </m:sSubPr>
                <m:e>
                  <m:r>
                    <w:rPr>
                      <w:rFonts w:ascii="Cambria Math" w:hAnsi="Cambria Math"/>
                    </w:rPr>
                    <m:t>α</m:t>
                  </m:r>
                </m:e>
                <m:sub>
                  <m:r>
                    <w:rPr>
                      <w:rFonts w:ascii="Cambria Math" w:hAnsi="Cambria Math"/>
                    </w:rPr>
                    <m:t>2</m:t>
                  </m:r>
                </m:sub>
              </m:sSub>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 xml:space="preserve">+…+ </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m:t>
                  </m:r>
                </m:sup>
              </m:sSup>
            </m:e>
          </m:d>
          <m:r>
            <w:rPr>
              <w:rFonts w:ascii="Cambria Math" w:hAnsi="Cambria Math"/>
            </w:rPr>
            <m:t>+po</m:t>
          </m:r>
          <m:d>
            <m:dPr>
              <m:ctrlPr>
                <w:rPr>
                  <w:rFonts w:ascii="Cambria Math" w:hAnsi="Cambria Math"/>
                  <w:i/>
                </w:rPr>
              </m:ctrlPr>
            </m:dPr>
            <m:e>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2α</m:t>
                  </m:r>
                </m:e>
                <m:sub>
                  <m:r>
                    <w:rPr>
                      <w:rFonts w:ascii="Cambria Math" w:hAnsi="Cambria Math"/>
                    </w:rPr>
                    <m:t>2</m:t>
                  </m:r>
                </m:sub>
              </m:sSub>
              <m:r>
                <w:rPr>
                  <w:rFonts w:ascii="Cambria Math" w:hAnsi="Cambria Math"/>
                </w:rPr>
                <m:t>x+…+ n</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n-1</m:t>
                  </m:r>
                </m:sup>
              </m:sSup>
            </m:e>
          </m:d>
          <m:r>
            <w:rPr>
              <w:rFonts w:ascii="Cambria Math" w:hAnsi="Cambria Math"/>
            </w:rPr>
            <m:t>+(po</m:t>
          </m:r>
          <m:sSup>
            <m:sSupPr>
              <m:ctrlPr>
                <w:rPr>
                  <w:rFonts w:ascii="Cambria Math" w:hAnsi="Cambria Math"/>
                  <w:i/>
                </w:rPr>
              </m:ctrlPr>
            </m:sSupPr>
            <m:e>
              <m:r>
                <w:rPr>
                  <w:rFonts w:ascii="Cambria Math" w:hAnsi="Cambria Math"/>
                </w:rPr>
                <m:t>)</m:t>
              </m:r>
            </m:e>
            <m:sup>
              <m:r>
                <w:rPr>
                  <w:rFonts w:ascii="Cambria Math" w:hAnsi="Cambria Math"/>
                </w:rPr>
                <m:t>2</m:t>
              </m:r>
            </m:sup>
          </m:sSup>
          <m:r>
            <w:rPr>
              <w:rFonts w:ascii="Cambria Math" w:hAnsi="Cambria Math"/>
            </w:rPr>
            <m:t xml:space="preserve"> (</m:t>
          </m:r>
          <m:sSub>
            <m:sSubPr>
              <m:ctrlPr>
                <w:rPr>
                  <w:rFonts w:ascii="Cambria Math" w:hAnsi="Cambria Math"/>
                  <w:i/>
                </w:rPr>
              </m:ctrlPr>
            </m:sSubPr>
            <m:e>
              <m:r>
                <w:rPr>
                  <w:rFonts w:ascii="Cambria Math" w:hAnsi="Cambria Math"/>
                </w:rPr>
                <m:t>α</m:t>
              </m:r>
            </m:e>
            <m:sub>
              <m:r>
                <w:rPr>
                  <w:rFonts w:ascii="Cambria Math" w:hAnsi="Cambria Math"/>
                </w:rPr>
                <m:t>2</m:t>
              </m:r>
            </m:sub>
          </m:sSub>
          <m:r>
            <w:rPr>
              <w:rFonts w:ascii="Cambria Math" w:hAnsi="Cambria Math"/>
            </w:rPr>
            <m:t>…)</m:t>
          </m:r>
        </m:oMath>
      </m:oMathPara>
    </w:p>
    <w:p w:rsidR="00B510D0" w:rsidRDefault="00E5633D" w:rsidP="00F33476">
      <w:pPr>
        <w:spacing w:line="360" w:lineRule="auto"/>
        <w:rPr>
          <w:rFonts w:eastAsiaTheme="minorEastAsia"/>
        </w:rPr>
      </w:pPr>
      <w:r>
        <w:rPr>
          <w:rFonts w:eastAsiaTheme="minorEastAsia"/>
        </w:rPr>
        <w:t xml:space="preserve">Vi kan nu trække </w:t>
      </w:r>
      <m:oMath>
        <m:r>
          <w:rPr>
            <w:rFonts w:ascii="Cambria Math" w:eastAsiaTheme="minorEastAsia" w:hAnsi="Cambria Math"/>
          </w:rPr>
          <m:t>y</m:t>
        </m:r>
      </m:oMath>
      <w:r>
        <w:rPr>
          <w:rFonts w:eastAsiaTheme="minorEastAsia"/>
        </w:rPr>
        <w:t xml:space="preserve"> fra på begge sider af lighedstegnet ifølge </w:t>
      </w:r>
      <w:r w:rsidR="007D5D8B">
        <w:t>(3.1,1)</w:t>
      </w:r>
    </w:p>
    <w:p w:rsidR="00E5633D" w:rsidRPr="00E5633D" w:rsidRDefault="00E5633D" w:rsidP="00F33476">
      <w:pPr>
        <w:spacing w:line="360" w:lineRule="auto"/>
        <w:rPr>
          <w:rFonts w:eastAsiaTheme="minorEastAsia"/>
        </w:rPr>
      </w:pPr>
      <m:oMathPara>
        <m:oMath>
          <m:r>
            <w:rPr>
              <w:rFonts w:ascii="Cambria Math" w:hAnsi="Cambria Math"/>
            </w:rPr>
            <m:t>qo=po</m:t>
          </m:r>
          <m:d>
            <m:dPr>
              <m:ctrlPr>
                <w:rPr>
                  <w:rFonts w:ascii="Cambria Math" w:hAnsi="Cambria Math"/>
                  <w:i/>
                </w:rPr>
              </m:ctrlPr>
            </m:dPr>
            <m:e>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2α</m:t>
                  </m:r>
                </m:e>
                <m:sub>
                  <m:r>
                    <w:rPr>
                      <w:rFonts w:ascii="Cambria Math" w:hAnsi="Cambria Math"/>
                    </w:rPr>
                    <m:t>2</m:t>
                  </m:r>
                </m:sub>
              </m:sSub>
              <m:r>
                <w:rPr>
                  <w:rFonts w:ascii="Cambria Math" w:hAnsi="Cambria Math"/>
                </w:rPr>
                <m:t>x+…+ n</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n-1</m:t>
                  </m:r>
                </m:sup>
              </m:sSup>
            </m:e>
          </m:d>
          <m:r>
            <w:rPr>
              <w:rFonts w:ascii="Cambria Math" w:hAnsi="Cambria Math"/>
            </w:rPr>
            <m:t>+(po</m:t>
          </m:r>
          <m:sSup>
            <m:sSupPr>
              <m:ctrlPr>
                <w:rPr>
                  <w:rFonts w:ascii="Cambria Math" w:hAnsi="Cambria Math"/>
                  <w:i/>
                </w:rPr>
              </m:ctrlPr>
            </m:sSupPr>
            <m:e>
              <m:r>
                <w:rPr>
                  <w:rFonts w:ascii="Cambria Math" w:hAnsi="Cambria Math"/>
                </w:rPr>
                <m:t>)</m:t>
              </m:r>
            </m:e>
            <m:sup>
              <m:r>
                <w:rPr>
                  <w:rFonts w:ascii="Cambria Math" w:hAnsi="Cambria Math"/>
                </w:rPr>
                <m:t>2</m:t>
              </m:r>
            </m:sup>
          </m:sSup>
          <m:r>
            <w:rPr>
              <w:rFonts w:ascii="Cambria Math" w:hAnsi="Cambria Math"/>
            </w:rPr>
            <m:t xml:space="preserve"> (</m:t>
          </m:r>
          <m:sSub>
            <m:sSubPr>
              <m:ctrlPr>
                <w:rPr>
                  <w:rFonts w:ascii="Cambria Math" w:hAnsi="Cambria Math"/>
                  <w:i/>
                </w:rPr>
              </m:ctrlPr>
            </m:sSubPr>
            <m:e>
              <m:r>
                <w:rPr>
                  <w:rFonts w:ascii="Cambria Math" w:hAnsi="Cambria Math"/>
                </w:rPr>
                <m:t>α</m:t>
              </m:r>
            </m:e>
            <m:sub>
              <m:r>
                <w:rPr>
                  <w:rFonts w:ascii="Cambria Math" w:hAnsi="Cambria Math"/>
                </w:rPr>
                <m:t>2</m:t>
              </m:r>
            </m:sub>
          </m:sSub>
          <m:r>
            <w:rPr>
              <w:rFonts w:ascii="Cambria Math" w:hAnsi="Cambria Math"/>
            </w:rPr>
            <m:t>…)</m:t>
          </m:r>
        </m:oMath>
      </m:oMathPara>
    </w:p>
    <w:p w:rsidR="00E5633D" w:rsidRDefault="00E5633D" w:rsidP="00F33476">
      <w:pPr>
        <w:spacing w:line="360" w:lineRule="auto"/>
        <w:rPr>
          <w:rFonts w:eastAsiaTheme="minorEastAsia"/>
        </w:rPr>
      </w:pPr>
      <w:r>
        <w:rPr>
          <w:rFonts w:eastAsiaTheme="minorEastAsia"/>
        </w:rPr>
        <w:t xml:space="preserve">Vi dividerer nu igennem med </w:t>
      </w:r>
      <m:oMath>
        <m:r>
          <w:rPr>
            <w:rFonts w:ascii="Cambria Math" w:eastAsiaTheme="minorEastAsia" w:hAnsi="Cambria Math"/>
          </w:rPr>
          <m:t>o</m:t>
        </m:r>
      </m:oMath>
      <w:r>
        <w:rPr>
          <w:rFonts w:eastAsiaTheme="minorEastAsia"/>
        </w:rPr>
        <w:t xml:space="preserve"> og får</w:t>
      </w:r>
    </w:p>
    <w:p w:rsidR="00E5633D" w:rsidRPr="00AC1983" w:rsidRDefault="00E5633D" w:rsidP="00F33476">
      <w:pPr>
        <w:spacing w:line="360" w:lineRule="auto"/>
        <w:rPr>
          <w:rFonts w:eastAsiaTheme="minorEastAsia"/>
        </w:rPr>
      </w:pPr>
      <m:oMathPara>
        <m:oMath>
          <m:r>
            <w:rPr>
              <w:rFonts w:ascii="Cambria Math" w:hAnsi="Cambria Math"/>
            </w:rPr>
            <m:t>q=p</m:t>
          </m:r>
          <m:d>
            <m:dPr>
              <m:ctrlPr>
                <w:rPr>
                  <w:rFonts w:ascii="Cambria Math" w:hAnsi="Cambria Math"/>
                  <w:i/>
                </w:rPr>
              </m:ctrlPr>
            </m:dPr>
            <m:e>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2α</m:t>
                  </m:r>
                </m:e>
                <m:sub>
                  <m:r>
                    <w:rPr>
                      <w:rFonts w:ascii="Cambria Math" w:hAnsi="Cambria Math"/>
                    </w:rPr>
                    <m:t>2</m:t>
                  </m:r>
                </m:sub>
              </m:sSub>
              <m:r>
                <w:rPr>
                  <w:rFonts w:ascii="Cambria Math" w:hAnsi="Cambria Math"/>
                </w:rPr>
                <m:t>x+…+ n</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n-1</m:t>
                  </m:r>
                </m:sup>
              </m:sSup>
            </m:e>
          </m:d>
          <m:r>
            <w:rPr>
              <w:rFonts w:ascii="Cambria Math" w:hAnsi="Cambria Math"/>
            </w:rPr>
            <m:t>+</m:t>
          </m:r>
          <m:sSup>
            <m:sSupPr>
              <m:ctrlPr>
                <w:rPr>
                  <w:rFonts w:ascii="Cambria Math" w:hAnsi="Cambria Math"/>
                  <w:i/>
                </w:rPr>
              </m:ctrlPr>
            </m:sSupPr>
            <m:e>
              <m:r>
                <w:rPr>
                  <w:rFonts w:ascii="Cambria Math" w:hAnsi="Cambria Math"/>
                </w:rPr>
                <m:t>p</m:t>
              </m:r>
            </m:e>
            <m:sup>
              <m:r>
                <w:rPr>
                  <w:rFonts w:ascii="Cambria Math" w:hAnsi="Cambria Math"/>
                </w:rPr>
                <m:t>2</m:t>
              </m:r>
            </m:sup>
          </m:sSup>
          <m:r>
            <w:rPr>
              <w:rFonts w:ascii="Cambria Math" w:hAnsi="Cambria Math"/>
            </w:rPr>
            <m:t>o (</m:t>
          </m:r>
          <m:sSub>
            <m:sSubPr>
              <m:ctrlPr>
                <w:rPr>
                  <w:rFonts w:ascii="Cambria Math" w:hAnsi="Cambria Math"/>
                  <w:i/>
                </w:rPr>
              </m:ctrlPr>
            </m:sSubPr>
            <m:e>
              <m:r>
                <w:rPr>
                  <w:rFonts w:ascii="Cambria Math" w:hAnsi="Cambria Math"/>
                </w:rPr>
                <m:t>α</m:t>
              </m:r>
            </m:e>
            <m:sub>
              <m:r>
                <w:rPr>
                  <w:rFonts w:ascii="Cambria Math" w:hAnsi="Cambria Math"/>
                </w:rPr>
                <m:t>2</m:t>
              </m:r>
            </m:sub>
          </m:sSub>
          <m:r>
            <w:rPr>
              <w:rFonts w:ascii="Cambria Math" w:hAnsi="Cambria Math"/>
            </w:rPr>
            <m:t>…)</m:t>
          </m:r>
        </m:oMath>
      </m:oMathPara>
    </w:p>
    <w:p w:rsidR="00C27D14" w:rsidRDefault="007E2AFA" w:rsidP="00F33476">
      <w:pPr>
        <w:spacing w:line="360" w:lineRule="auto"/>
        <w:rPr>
          <w:rFonts w:eastAsiaTheme="minorEastAsia"/>
        </w:rPr>
      </w:pPr>
      <w:r>
        <w:rPr>
          <w:rFonts w:eastAsiaTheme="minorEastAsia"/>
        </w:rPr>
        <w:t>Da det sidste led</w:t>
      </w:r>
      <w:r w:rsidR="00DD25DC">
        <w:rPr>
          <w:rFonts w:eastAsiaTheme="minorEastAsia"/>
        </w:rPr>
        <w:t xml:space="preserve"> er</w:t>
      </w:r>
      <w:r>
        <w:rPr>
          <w:rFonts w:eastAsiaTheme="minorEastAsia"/>
        </w:rPr>
        <w:t xml:space="preserve"> et ”meget lille” i forhold til resten, smider Newton det væk</w:t>
      </w:r>
      <w:r w:rsidR="00C27D14">
        <w:rPr>
          <w:rFonts w:eastAsiaTheme="minorEastAsia"/>
        </w:rPr>
        <w:t>, så vi får</w:t>
      </w:r>
    </w:p>
    <w:p w:rsidR="00C27D14" w:rsidRDefault="00C27D14" w:rsidP="00F33476">
      <w:pPr>
        <w:spacing w:line="360" w:lineRule="auto"/>
        <w:rPr>
          <w:rFonts w:eastAsiaTheme="minorEastAsia"/>
        </w:rPr>
      </w:pPr>
      <m:oMathPara>
        <m:oMath>
          <m:r>
            <w:rPr>
              <w:rFonts w:ascii="Cambria Math" w:hAnsi="Cambria Math"/>
            </w:rPr>
            <m:t>q=p</m:t>
          </m:r>
          <m:d>
            <m:dPr>
              <m:ctrlPr>
                <w:rPr>
                  <w:rFonts w:ascii="Cambria Math" w:hAnsi="Cambria Math"/>
                  <w:i/>
                </w:rPr>
              </m:ctrlPr>
            </m:dPr>
            <m:e>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2α</m:t>
                  </m:r>
                </m:e>
                <m:sub>
                  <m:r>
                    <w:rPr>
                      <w:rFonts w:ascii="Cambria Math" w:hAnsi="Cambria Math"/>
                    </w:rPr>
                    <m:t>2</m:t>
                  </m:r>
                </m:sub>
              </m:sSub>
              <m:r>
                <w:rPr>
                  <w:rFonts w:ascii="Cambria Math" w:hAnsi="Cambria Math"/>
                </w:rPr>
                <m:t>x+…+ n</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n-1</m:t>
                  </m:r>
                </m:sup>
              </m:sSup>
            </m:e>
          </m:d>
        </m:oMath>
      </m:oMathPara>
    </w:p>
    <w:p w:rsidR="00AC1983" w:rsidRDefault="00582C47" w:rsidP="00F33476">
      <w:pPr>
        <w:spacing w:line="360" w:lineRule="auto"/>
        <w:rPr>
          <w:rFonts w:eastAsiaTheme="minorEastAsia"/>
        </w:rPr>
      </w:pPr>
      <w:r>
        <w:rPr>
          <w:rFonts w:eastAsiaTheme="minorEastAsia"/>
        </w:rPr>
        <w:t xml:space="preserve">Hvis vi i </w:t>
      </w:r>
      <w:r w:rsidR="007D5D8B">
        <w:t xml:space="preserve">(3.1,2) </w:t>
      </w:r>
      <w:r>
        <w:rPr>
          <w:rFonts w:eastAsiaTheme="minorEastAsia"/>
        </w:rPr>
        <w:t xml:space="preserve">ganger igennem på parentesen og derefter sætter </w:t>
      </w:r>
      <m:oMath>
        <m:r>
          <w:rPr>
            <w:rFonts w:ascii="Cambria Math" w:eastAsiaTheme="minorEastAsia" w:hAnsi="Cambria Math"/>
          </w:rPr>
          <m:t>p</m:t>
        </m:r>
      </m:oMath>
      <w:r>
        <w:rPr>
          <w:rFonts w:eastAsiaTheme="minorEastAsia"/>
        </w:rPr>
        <w:t xml:space="preserve"> uden for parentes har vi nu det samme udtryk</w:t>
      </w:r>
    </w:p>
    <w:p w:rsidR="00582C47" w:rsidRPr="00D87B3D" w:rsidRDefault="00582C47" w:rsidP="00F33476">
      <w:pPr>
        <w:spacing w:line="360" w:lineRule="auto"/>
        <w:rPr>
          <w:rFonts w:eastAsiaTheme="minorEastAsia"/>
        </w:rPr>
      </w:pPr>
      <m:oMathPara>
        <m:oMath>
          <m:r>
            <w:rPr>
              <w:rFonts w:ascii="Cambria Math" w:hAnsi="Cambria Math"/>
            </w:rPr>
            <m:t>q=</m:t>
          </m:r>
          <m:f>
            <m:fPr>
              <m:ctrlPr>
                <w:rPr>
                  <w:rFonts w:ascii="Cambria Math" w:hAnsi="Cambria Math"/>
                  <w:i/>
                </w:rPr>
              </m:ctrlPr>
            </m:fPr>
            <m:num>
              <m:r>
                <w:rPr>
                  <w:rFonts w:ascii="Cambria Math" w:hAnsi="Cambria Math"/>
                </w:rPr>
                <m:t>p</m:t>
              </m:r>
            </m:num>
            <m:den>
              <m:r>
                <w:rPr>
                  <w:rFonts w:ascii="Cambria Math" w:hAnsi="Cambria Math"/>
                </w:rPr>
                <m:t>x</m:t>
              </m:r>
            </m:den>
          </m:f>
          <m:d>
            <m:dPr>
              <m:ctrlPr>
                <w:rPr>
                  <w:rFonts w:ascii="Cambria Math" w:hAnsi="Cambria Math"/>
                  <w:i/>
                </w:rPr>
              </m:ctrlPr>
            </m:dPr>
            <m:e>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x+2</m:t>
              </m:r>
              <m:sSub>
                <m:sSubPr>
                  <m:ctrlPr>
                    <w:rPr>
                      <w:rFonts w:ascii="Cambria Math" w:hAnsi="Cambria Math"/>
                      <w:i/>
                    </w:rPr>
                  </m:ctrlPr>
                </m:sSubPr>
                <m:e>
                  <m:r>
                    <w:rPr>
                      <w:rFonts w:ascii="Cambria Math" w:hAnsi="Cambria Math"/>
                    </w:rPr>
                    <m:t>α</m:t>
                  </m:r>
                </m:e>
                <m:sub>
                  <m:r>
                    <w:rPr>
                      <w:rFonts w:ascii="Cambria Math" w:hAnsi="Cambria Math"/>
                    </w:rPr>
                    <m:t>2</m:t>
                  </m:r>
                </m:sub>
              </m:sSub>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+…+n</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m:t>
                  </m:r>
                </m:sup>
              </m:sSup>
            </m:e>
          </m:d>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p+2</m:t>
          </m:r>
          <m:sSub>
            <m:sSubPr>
              <m:ctrlPr>
                <w:rPr>
                  <w:rFonts w:ascii="Cambria Math" w:hAnsi="Cambria Math"/>
                  <w:i/>
                </w:rPr>
              </m:ctrlPr>
            </m:sSubPr>
            <m:e>
              <m:r>
                <w:rPr>
                  <w:rFonts w:ascii="Cambria Math" w:hAnsi="Cambria Math"/>
                </w:rPr>
                <m:t>α</m:t>
              </m:r>
            </m:e>
            <m:sub>
              <m:r>
                <w:rPr>
                  <w:rFonts w:ascii="Cambria Math" w:hAnsi="Cambria Math"/>
                </w:rPr>
                <m:t>2</m:t>
              </m:r>
            </m:sub>
          </m:sSub>
          <m:r>
            <w:rPr>
              <w:rFonts w:ascii="Cambria Math" w:hAnsi="Cambria Math"/>
            </w:rPr>
            <m:t>xp+…+n</m:t>
          </m:r>
          <m:sSub>
            <m:sSubPr>
              <m:ctrlPr>
                <w:rPr>
                  <w:rFonts w:ascii="Cambria Math" w:hAnsi="Cambria Math"/>
                  <w:i/>
                </w:rPr>
              </m:ctrlPr>
            </m:sSubPr>
            <m:e>
              <m:r>
                <w:rPr>
                  <w:rFonts w:ascii="Cambria Math" w:hAnsi="Cambria Math"/>
                </w:rPr>
                <m:t>α</m:t>
              </m:r>
            </m:e>
            <m:sub>
              <m:r>
                <w:rPr>
                  <w:rFonts w:ascii="Cambria Math" w:hAnsi="Cambria Math"/>
                </w:rPr>
                <m:t>n</m:t>
              </m:r>
            </m:sub>
          </m:sSub>
          <m:r>
            <w:rPr>
              <w:rFonts w:ascii="Cambria Math" w:hAnsi="Cambria Math"/>
            </w:rPr>
            <m:t>p</m:t>
          </m:r>
          <m:sSup>
            <m:sSupPr>
              <m:ctrlPr>
                <w:rPr>
                  <w:rFonts w:ascii="Cambria Math" w:hAnsi="Cambria Math"/>
                  <w:i/>
                </w:rPr>
              </m:ctrlPr>
            </m:sSupPr>
            <m:e>
              <m:r>
                <w:rPr>
                  <w:rFonts w:ascii="Cambria Math" w:hAnsi="Cambria Math"/>
                </w:rPr>
                <m:t>x</m:t>
              </m:r>
            </m:e>
            <m:sup>
              <m:r>
                <w:rPr>
                  <w:rFonts w:ascii="Cambria Math" w:hAnsi="Cambria Math"/>
                </w:rPr>
                <m:t>n-1</m:t>
              </m:r>
            </m:sup>
          </m:sSup>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2α</m:t>
                  </m:r>
                </m:e>
                <m:sub>
                  <m:r>
                    <w:rPr>
                      <w:rFonts w:ascii="Cambria Math" w:hAnsi="Cambria Math"/>
                    </w:rPr>
                    <m:t>2</m:t>
                  </m:r>
                </m:sub>
              </m:sSub>
              <m:r>
                <w:rPr>
                  <w:rFonts w:ascii="Cambria Math" w:hAnsi="Cambria Math"/>
                </w:rPr>
                <m:t>x+…+ n</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n-1</m:t>
                  </m:r>
                </m:sup>
              </m:sSup>
            </m:e>
          </m:d>
        </m:oMath>
      </m:oMathPara>
    </w:p>
    <w:p w:rsidR="00D87B3D" w:rsidRDefault="00D87B3D" w:rsidP="00F33476">
      <w:pPr>
        <w:spacing w:line="360" w:lineRule="auto"/>
        <w:rPr>
          <w:rFonts w:eastAsiaTheme="minorEastAsia"/>
        </w:rPr>
      </w:pPr>
      <w:r>
        <w:rPr>
          <w:rFonts w:eastAsiaTheme="minorEastAsia"/>
        </w:rPr>
        <w:t xml:space="preserve">Hvis vi nu dividerer med </w:t>
      </w:r>
      <m:oMath>
        <m:r>
          <w:rPr>
            <w:rFonts w:ascii="Cambria Math" w:eastAsiaTheme="minorEastAsia" w:hAnsi="Cambria Math"/>
          </w:rPr>
          <m:t>p</m:t>
        </m:r>
      </m:oMath>
      <w:r>
        <w:rPr>
          <w:rFonts w:eastAsiaTheme="minorEastAsia"/>
        </w:rPr>
        <w:t xml:space="preserve"> på begge sider af lighedstegnet får vi</w:t>
      </w:r>
    </w:p>
    <w:p w:rsidR="00D87B3D" w:rsidRPr="00582C47" w:rsidRDefault="00EF3965" w:rsidP="00F33476">
      <w:pPr>
        <w:spacing w:line="360" w:lineRule="auto"/>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q</m:t>
              </m:r>
            </m:num>
            <m:den>
              <m:r>
                <w:rPr>
                  <w:rFonts w:ascii="Cambria Math" w:eastAsiaTheme="minorEastAsia" w:hAnsi="Cambria Math"/>
                </w:rPr>
                <m:t>p</m:t>
              </m:r>
            </m:den>
          </m:f>
          <m:r>
            <w:rPr>
              <w:rFonts w:ascii="Cambria Math" w:eastAsiaTheme="minorEastAsia" w:hAnsi="Cambria Math"/>
            </w:rPr>
            <m:t>=</m:t>
          </m:r>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2α</m:t>
              </m:r>
            </m:e>
            <m:sub>
              <m:r>
                <w:rPr>
                  <w:rFonts w:ascii="Cambria Math" w:hAnsi="Cambria Math"/>
                </w:rPr>
                <m:t>2</m:t>
              </m:r>
            </m:sub>
          </m:sSub>
          <m:r>
            <w:rPr>
              <w:rFonts w:ascii="Cambria Math" w:hAnsi="Cambria Math"/>
            </w:rPr>
            <m:t>x+…+ n</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n-1</m:t>
              </m:r>
            </m:sup>
          </m:sSup>
        </m:oMath>
      </m:oMathPara>
    </w:p>
    <w:p w:rsidR="00582C47" w:rsidRDefault="00D87B3D" w:rsidP="00F33476">
      <w:pPr>
        <w:spacing w:line="360" w:lineRule="auto"/>
        <w:rPr>
          <w:rFonts w:eastAsiaTheme="minorEastAsia"/>
        </w:rPr>
      </w:pPr>
      <w:r>
        <w:rPr>
          <w:rFonts w:eastAsiaTheme="minorEastAsia"/>
        </w:rPr>
        <w:t xml:space="preserve">Da </w:t>
      </w:r>
      <m:oMath>
        <m:r>
          <w:rPr>
            <w:rFonts w:ascii="Cambria Math" w:eastAsiaTheme="minorEastAsia" w:hAnsi="Cambria Math"/>
          </w:rPr>
          <m:t>q=</m:t>
        </m:r>
        <m:f>
          <m:fPr>
            <m:ctrlPr>
              <w:rPr>
                <w:rFonts w:ascii="Cambria Math" w:eastAsiaTheme="minorEastAsia" w:hAnsi="Cambria Math"/>
                <w:i/>
              </w:rPr>
            </m:ctrlPr>
          </m:fPr>
          <m:num>
            <m:r>
              <w:rPr>
                <w:rFonts w:ascii="Cambria Math" w:eastAsiaTheme="minorEastAsia" w:hAnsi="Cambria Math"/>
              </w:rPr>
              <m:t>dy</m:t>
            </m:r>
          </m:num>
          <m:den>
            <m:r>
              <w:rPr>
                <w:rFonts w:ascii="Cambria Math" w:eastAsiaTheme="minorEastAsia" w:hAnsi="Cambria Math"/>
              </w:rPr>
              <m:t>dt</m:t>
            </m:r>
          </m:den>
        </m:f>
      </m:oMath>
      <w:r>
        <w:rPr>
          <w:rFonts w:eastAsiaTheme="minorEastAsia"/>
        </w:rPr>
        <w:t xml:space="preserve"> og </w:t>
      </w:r>
      <m:oMath>
        <m:r>
          <w:rPr>
            <w:rFonts w:ascii="Cambria Math" w:eastAsiaTheme="minorEastAsia" w:hAnsi="Cambria Math"/>
          </w:rPr>
          <m:t>p=</m:t>
        </m:r>
        <m:f>
          <m:fPr>
            <m:ctrlPr>
              <w:rPr>
                <w:rFonts w:ascii="Cambria Math" w:eastAsiaTheme="minorEastAsia" w:hAnsi="Cambria Math"/>
                <w:i/>
              </w:rPr>
            </m:ctrlPr>
          </m:fPr>
          <m:num>
            <m:r>
              <w:rPr>
                <w:rFonts w:ascii="Cambria Math" w:eastAsiaTheme="minorEastAsia" w:hAnsi="Cambria Math"/>
              </w:rPr>
              <m:t>dx</m:t>
            </m:r>
          </m:num>
          <m:den>
            <m:r>
              <w:rPr>
                <w:rFonts w:ascii="Cambria Math" w:eastAsiaTheme="minorEastAsia" w:hAnsi="Cambria Math"/>
              </w:rPr>
              <m:t>dt</m:t>
            </m:r>
          </m:den>
        </m:f>
      </m:oMath>
      <w:r>
        <w:rPr>
          <w:rFonts w:eastAsiaTheme="minorEastAsia"/>
        </w:rPr>
        <w:t xml:space="preserve"> får vi at</w:t>
      </w:r>
    </w:p>
    <w:p w:rsidR="00D87B3D" w:rsidRPr="00D87B3D" w:rsidRDefault="00EF3965" w:rsidP="00F33476">
      <w:pPr>
        <w:spacing w:line="360" w:lineRule="auto"/>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q</m:t>
              </m:r>
            </m:num>
            <m:den>
              <m:r>
                <w:rPr>
                  <w:rFonts w:ascii="Cambria Math" w:eastAsiaTheme="minorEastAsia" w:hAnsi="Cambria Math"/>
                </w:rPr>
                <m:t>p</m:t>
              </m:r>
            </m:den>
          </m:f>
          <m:r>
            <w:rPr>
              <w:rFonts w:ascii="Cambria Math" w:eastAsiaTheme="minorEastAsia" w:hAnsi="Cambria Math"/>
            </w:rPr>
            <m:t>=</m:t>
          </m:r>
          <m:f>
            <m:fPr>
              <m:ctrlPr>
                <w:rPr>
                  <w:rFonts w:ascii="Cambria Math" w:eastAsiaTheme="minorEastAsia" w:hAnsi="Cambria Math"/>
                  <w:i/>
                </w:rPr>
              </m:ctrlPr>
            </m:fPr>
            <m:num>
              <m:f>
                <m:fPr>
                  <m:ctrlPr>
                    <w:rPr>
                      <w:rFonts w:ascii="Cambria Math" w:eastAsiaTheme="minorEastAsia" w:hAnsi="Cambria Math"/>
                      <w:i/>
                    </w:rPr>
                  </m:ctrlPr>
                </m:fPr>
                <m:num>
                  <m:r>
                    <w:rPr>
                      <w:rFonts w:ascii="Cambria Math" w:eastAsiaTheme="minorEastAsia" w:hAnsi="Cambria Math"/>
                    </w:rPr>
                    <m:t>dy</m:t>
                  </m:r>
                </m:num>
                <m:den>
                  <m:r>
                    <w:rPr>
                      <w:rFonts w:ascii="Cambria Math" w:eastAsiaTheme="minorEastAsia" w:hAnsi="Cambria Math"/>
                    </w:rPr>
                    <m:t>dt</m:t>
                  </m:r>
                </m:den>
              </m:f>
            </m:num>
            <m:den>
              <m:f>
                <m:fPr>
                  <m:ctrlPr>
                    <w:rPr>
                      <w:rFonts w:ascii="Cambria Math" w:eastAsiaTheme="minorEastAsia" w:hAnsi="Cambria Math"/>
                      <w:i/>
                    </w:rPr>
                  </m:ctrlPr>
                </m:fPr>
                <m:num>
                  <m:r>
                    <w:rPr>
                      <w:rFonts w:ascii="Cambria Math" w:eastAsiaTheme="minorEastAsia" w:hAnsi="Cambria Math"/>
                    </w:rPr>
                    <m:t>dx</m:t>
                  </m:r>
                </m:num>
                <m:den>
                  <m:r>
                    <w:rPr>
                      <w:rFonts w:ascii="Cambria Math" w:eastAsiaTheme="minorEastAsia" w:hAnsi="Cambria Math"/>
                    </w:rPr>
                    <m:t>dt</m:t>
                  </m:r>
                </m:den>
              </m:f>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dy</m:t>
              </m:r>
            </m:num>
            <m:den>
              <m:r>
                <w:rPr>
                  <w:rFonts w:ascii="Cambria Math" w:eastAsiaTheme="minorEastAsia" w:hAnsi="Cambria Math"/>
                </w:rPr>
                <m:t>dx</m:t>
              </m:r>
            </m:den>
          </m:f>
          <m:r>
            <w:rPr>
              <w:rFonts w:ascii="Cambria Math" w:eastAsiaTheme="minorEastAsia" w:hAnsi="Cambria Math"/>
            </w:rPr>
            <m:t>=</m:t>
          </m:r>
          <m:sSub>
            <m:sSubPr>
              <m:ctrlPr>
                <w:rPr>
                  <w:rFonts w:ascii="Cambria Math" w:hAnsi="Cambria Math"/>
                  <w:i/>
                </w:rPr>
              </m:ctrlPr>
            </m:sSubPr>
            <m:e>
              <m:r>
                <w:rPr>
                  <w:rFonts w:ascii="Cambria Math" w:hAnsi="Cambria Math"/>
                </w:rPr>
                <m:t>α</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2α</m:t>
              </m:r>
            </m:e>
            <m:sub>
              <m:r>
                <w:rPr>
                  <w:rFonts w:ascii="Cambria Math" w:hAnsi="Cambria Math"/>
                </w:rPr>
                <m:t>2</m:t>
              </m:r>
            </m:sub>
          </m:sSub>
          <m:r>
            <w:rPr>
              <w:rFonts w:ascii="Cambria Math" w:hAnsi="Cambria Math"/>
            </w:rPr>
            <m:t>x+…+ n</m:t>
          </m:r>
          <m:sSub>
            <m:sSubPr>
              <m:ctrlPr>
                <w:rPr>
                  <w:rFonts w:ascii="Cambria Math" w:hAnsi="Cambria Math"/>
                  <w:i/>
                </w:rPr>
              </m:ctrlPr>
            </m:sSubPr>
            <m:e>
              <m:r>
                <w:rPr>
                  <w:rFonts w:ascii="Cambria Math" w:hAnsi="Cambria Math"/>
                </w:rPr>
                <m:t>α</m:t>
              </m:r>
            </m:e>
            <m:sub>
              <m:r>
                <w:rPr>
                  <w:rFonts w:ascii="Cambria Math" w:hAnsi="Cambria Math"/>
                </w:rPr>
                <m:t>n</m:t>
              </m:r>
            </m:sub>
          </m:sSub>
          <m:sSup>
            <m:sSupPr>
              <m:ctrlPr>
                <w:rPr>
                  <w:rFonts w:ascii="Cambria Math" w:hAnsi="Cambria Math"/>
                  <w:i/>
                </w:rPr>
              </m:ctrlPr>
            </m:sSupPr>
            <m:e>
              <m:r>
                <w:rPr>
                  <w:rFonts w:ascii="Cambria Math" w:hAnsi="Cambria Math"/>
                </w:rPr>
                <m:t>x</m:t>
              </m:r>
            </m:e>
            <m:sup>
              <m:r>
                <w:rPr>
                  <w:rFonts w:ascii="Cambria Math" w:hAnsi="Cambria Math"/>
                </w:rPr>
                <m:t>n-1</m:t>
              </m:r>
            </m:sup>
          </m:sSup>
        </m:oMath>
      </m:oMathPara>
    </w:p>
    <w:p w:rsidR="000D039E" w:rsidRDefault="005D4A8A" w:rsidP="00F33476">
      <w:pPr>
        <w:spacing w:line="360" w:lineRule="auto"/>
        <w:rPr>
          <w:rFonts w:eastAsiaTheme="minorEastAsia"/>
        </w:rPr>
      </w:pPr>
      <w:r>
        <w:rPr>
          <w:rFonts w:eastAsiaTheme="minorEastAsia"/>
        </w:rPr>
        <w:t>Ved brug af sætning 7 fik man et resultat</w:t>
      </w:r>
      <w:r w:rsidR="00C27D14">
        <w:rPr>
          <w:rFonts w:eastAsiaTheme="minorEastAsia"/>
        </w:rPr>
        <w:t>,</w:t>
      </w:r>
      <w:r>
        <w:rPr>
          <w:rFonts w:eastAsiaTheme="minorEastAsia"/>
        </w:rPr>
        <w:t xml:space="preserve"> der svarer til en differentiationsformel for alle algebraiske udtryk, hvilket var et stort fremskridt inden for infinitesimalregningen. Dog havde Newtons argumentation en svaghed, da han først dividerede med den lille størrelse </w:t>
      </w:r>
      <m:oMath>
        <m:r>
          <w:rPr>
            <w:rFonts w:ascii="Cambria Math" w:eastAsiaTheme="minorEastAsia" w:hAnsi="Cambria Math"/>
          </w:rPr>
          <m:t>o</m:t>
        </m:r>
      </m:oMath>
      <w:r>
        <w:rPr>
          <w:rFonts w:eastAsiaTheme="minorEastAsia"/>
        </w:rPr>
        <w:t xml:space="preserve">, og derefter satte han den lig 0. </w:t>
      </w:r>
      <w:r w:rsidR="00DB56C2">
        <w:rPr>
          <w:rFonts w:eastAsiaTheme="minorEastAsia"/>
        </w:rPr>
        <w:t>Dette vil vi komme nærmere ind på senere.</w:t>
      </w:r>
    </w:p>
    <w:p w:rsidR="006322EC" w:rsidRPr="006322EC" w:rsidRDefault="006322EC" w:rsidP="00F33476">
      <w:pPr>
        <w:spacing w:line="360" w:lineRule="auto"/>
        <w:rPr>
          <w:rFonts w:eastAsiaTheme="minorEastAsia"/>
          <w:b/>
        </w:rPr>
      </w:pPr>
      <w:r>
        <w:rPr>
          <w:rFonts w:eastAsiaTheme="minorEastAsia"/>
          <w:b/>
        </w:rPr>
        <w:t>Eksempel:</w:t>
      </w:r>
    </w:p>
    <w:p w:rsidR="00DB56C2" w:rsidRDefault="00DB56C2" w:rsidP="00F33476">
      <w:pPr>
        <w:spacing w:line="360" w:lineRule="auto"/>
        <w:rPr>
          <w:rFonts w:eastAsiaTheme="minorEastAsia"/>
        </w:rPr>
      </w:pPr>
      <w:r>
        <w:rPr>
          <w:rFonts w:eastAsiaTheme="minorEastAsia"/>
        </w:rPr>
        <w:t>For forståelsens skyld tager vi lige et ekse</w:t>
      </w:r>
      <w:r w:rsidR="00662F1F">
        <w:rPr>
          <w:rFonts w:eastAsiaTheme="minorEastAsia"/>
        </w:rPr>
        <w:t>mpel på Newtons fremgangsmetode.</w:t>
      </w:r>
    </w:p>
    <w:p w:rsidR="00DB56C2" w:rsidRDefault="00564710" w:rsidP="00F33476">
      <w:pPr>
        <w:spacing w:line="360" w:lineRule="auto"/>
        <w:rPr>
          <w:rFonts w:eastAsiaTheme="minorEastAsia"/>
        </w:rPr>
      </w:pPr>
      <w:r>
        <w:rPr>
          <w:rFonts w:eastAsiaTheme="minorEastAsia"/>
        </w:rPr>
        <w:t xml:space="preserve">Vi starter med polynomiet </w:t>
      </w:r>
      <m:oMath>
        <m:r>
          <w:rPr>
            <w:rFonts w:ascii="Cambria Math" w:eastAsiaTheme="minorEastAsia" w:hAnsi="Cambria Math"/>
          </w:rPr>
          <m:t>y=3</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r>
          <w:rPr>
            <w:rFonts w:ascii="Cambria Math" w:eastAsiaTheme="minorEastAsia" w:hAnsi="Cambria Math"/>
          </w:rPr>
          <m:t>+4x+5</m:t>
        </m:r>
      </m:oMath>
      <w:r>
        <w:rPr>
          <w:rFonts w:eastAsiaTheme="minorEastAsia"/>
        </w:rPr>
        <w:t xml:space="preserve">, hvortil vi vil bestemme den tilhørende fluxion. Nu tilføjer vi det lille øjeblik </w:t>
      </w:r>
      <m:oMath>
        <m:r>
          <w:rPr>
            <w:rFonts w:ascii="Cambria Math" w:eastAsiaTheme="minorEastAsia" w:hAnsi="Cambria Math"/>
          </w:rPr>
          <m:t>o</m:t>
        </m:r>
      </m:oMath>
      <w:r>
        <w:rPr>
          <w:rFonts w:eastAsiaTheme="minorEastAsia"/>
        </w:rPr>
        <w:t xml:space="preserve"> </w:t>
      </w:r>
      <w:r w:rsidR="00F14526">
        <w:rPr>
          <w:rFonts w:eastAsiaTheme="minorEastAsia"/>
        </w:rPr>
        <w:t xml:space="preserve">til fluenterne, som så kan beregnes som </w:t>
      </w:r>
      <m:oMath>
        <m:r>
          <w:rPr>
            <w:rFonts w:ascii="Cambria Math" w:eastAsiaTheme="minorEastAsia" w:hAnsi="Cambria Math"/>
          </w:rPr>
          <m:t>po</m:t>
        </m:r>
      </m:oMath>
      <w:r w:rsidR="00F14526">
        <w:rPr>
          <w:rFonts w:eastAsiaTheme="minorEastAsia"/>
        </w:rPr>
        <w:t xml:space="preserve"> og </w:t>
      </w:r>
      <m:oMath>
        <m:r>
          <w:rPr>
            <w:rFonts w:ascii="Cambria Math" w:eastAsiaTheme="minorEastAsia" w:hAnsi="Cambria Math"/>
          </w:rPr>
          <m:t>qo</m:t>
        </m:r>
      </m:oMath>
      <w:r w:rsidR="00F14526">
        <w:rPr>
          <w:rFonts w:eastAsiaTheme="minorEastAsia"/>
        </w:rPr>
        <w:t>.</w:t>
      </w:r>
    </w:p>
    <w:p w:rsidR="00564710" w:rsidRPr="00564710" w:rsidRDefault="00564710" w:rsidP="00F33476">
      <w:pPr>
        <w:spacing w:line="360" w:lineRule="auto"/>
        <w:rPr>
          <w:rFonts w:eastAsiaTheme="minorEastAsia"/>
        </w:rPr>
      </w:pPr>
      <m:oMathPara>
        <m:oMath>
          <m:r>
            <w:rPr>
              <w:rFonts w:ascii="Cambria Math" w:hAnsi="Cambria Math"/>
            </w:rPr>
            <m:t>y</m:t>
          </m:r>
          <m:r>
            <w:rPr>
              <w:rFonts w:ascii="Cambria Math" w:eastAsiaTheme="minorEastAsia" w:hAnsi="Cambria Math"/>
            </w:rPr>
            <m:t>+qo=3*(x+po</m:t>
          </m:r>
          <m:sSup>
            <m:sSupPr>
              <m:ctrlPr>
                <w:rPr>
                  <w:rFonts w:ascii="Cambria Math" w:eastAsiaTheme="minorEastAsia" w:hAnsi="Cambria Math"/>
                  <w:i/>
                </w:rPr>
              </m:ctrlPr>
            </m:sSupPr>
            <m:e>
              <m:r>
                <w:rPr>
                  <w:rFonts w:ascii="Cambria Math" w:eastAsiaTheme="minorEastAsia" w:hAnsi="Cambria Math"/>
                </w:rPr>
                <m:t>)</m:t>
              </m:r>
            </m:e>
            <m:sup>
              <m:r>
                <w:rPr>
                  <w:rFonts w:ascii="Cambria Math" w:eastAsiaTheme="minorEastAsia" w:hAnsi="Cambria Math"/>
                </w:rPr>
                <m:t>2</m:t>
              </m:r>
            </m:sup>
          </m:sSup>
          <m:r>
            <w:rPr>
              <w:rFonts w:ascii="Cambria Math" w:eastAsiaTheme="minorEastAsia" w:hAnsi="Cambria Math"/>
            </w:rPr>
            <m:t>+4*</m:t>
          </m:r>
          <m:d>
            <m:dPr>
              <m:ctrlPr>
                <w:rPr>
                  <w:rFonts w:ascii="Cambria Math" w:eastAsiaTheme="minorEastAsia" w:hAnsi="Cambria Math"/>
                  <w:i/>
                </w:rPr>
              </m:ctrlPr>
            </m:dPr>
            <m:e>
              <m:r>
                <w:rPr>
                  <w:rFonts w:ascii="Cambria Math" w:eastAsiaTheme="minorEastAsia" w:hAnsi="Cambria Math"/>
                </w:rPr>
                <m:t>x+po</m:t>
              </m:r>
            </m:e>
          </m:d>
          <m:r>
            <w:rPr>
              <w:rFonts w:ascii="Cambria Math" w:eastAsiaTheme="minorEastAsia" w:hAnsi="Cambria Math"/>
            </w:rPr>
            <m:t>+5</m:t>
          </m:r>
        </m:oMath>
      </m:oMathPara>
    </w:p>
    <w:p w:rsidR="00564710" w:rsidRDefault="00564710" w:rsidP="00F33476">
      <w:pPr>
        <w:spacing w:line="360" w:lineRule="auto"/>
        <w:rPr>
          <w:rFonts w:eastAsiaTheme="minorEastAsia"/>
        </w:rPr>
      </w:pPr>
      <w:r>
        <w:rPr>
          <w:rFonts w:eastAsiaTheme="minorEastAsia"/>
        </w:rPr>
        <w:t>Parenteserne regnes ud</w:t>
      </w:r>
    </w:p>
    <w:p w:rsidR="00564710" w:rsidRPr="00564710" w:rsidRDefault="00564710" w:rsidP="00F33476">
      <w:pPr>
        <w:spacing w:line="360" w:lineRule="auto"/>
        <w:rPr>
          <w:rFonts w:eastAsiaTheme="minorEastAsia"/>
        </w:rPr>
      </w:pPr>
      <m:oMathPara>
        <m:oMath>
          <m:r>
            <w:rPr>
              <w:rFonts w:ascii="Cambria Math" w:hAnsi="Cambria Math"/>
            </w:rPr>
            <m:t>y+qo=3</m:t>
          </m:r>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+3p</m:t>
          </m:r>
          <m:sSup>
            <m:sSupPr>
              <m:ctrlPr>
                <w:rPr>
                  <w:rFonts w:ascii="Cambria Math" w:hAnsi="Cambria Math"/>
                  <w:i/>
                </w:rPr>
              </m:ctrlPr>
            </m:sSupPr>
            <m:e>
              <m:r>
                <w:rPr>
                  <w:rFonts w:ascii="Cambria Math" w:hAnsi="Cambria Math"/>
                </w:rPr>
                <m:t>o</m:t>
              </m:r>
            </m:e>
            <m:sup>
              <m:r>
                <w:rPr>
                  <w:rFonts w:ascii="Cambria Math" w:hAnsi="Cambria Math"/>
                </w:rPr>
                <m:t>2</m:t>
              </m:r>
            </m:sup>
          </m:sSup>
          <m:r>
            <w:rPr>
              <w:rFonts w:ascii="Cambria Math" w:hAnsi="Cambria Math"/>
            </w:rPr>
            <m:t>+6xpo+4x+4po+5</m:t>
          </m:r>
        </m:oMath>
      </m:oMathPara>
    </w:p>
    <w:p w:rsidR="00564710" w:rsidRDefault="00564710" w:rsidP="00F33476">
      <w:pPr>
        <w:spacing w:line="360" w:lineRule="auto"/>
        <w:rPr>
          <w:rFonts w:eastAsiaTheme="minorEastAsia"/>
        </w:rPr>
      </w:pPr>
      <w:r>
        <w:rPr>
          <w:rFonts w:eastAsiaTheme="minorEastAsia"/>
        </w:rPr>
        <w:t xml:space="preserve">Leddene hvor </w:t>
      </w:r>
      <m:oMath>
        <m:r>
          <w:rPr>
            <w:rFonts w:ascii="Cambria Math" w:eastAsiaTheme="minorEastAsia" w:hAnsi="Cambria Math"/>
          </w:rPr>
          <m:t>po</m:t>
        </m:r>
      </m:oMath>
      <w:r>
        <w:rPr>
          <w:rFonts w:eastAsiaTheme="minorEastAsia"/>
        </w:rPr>
        <w:t xml:space="preserve"> ikke indgår, samles, og </w:t>
      </w:r>
      <m:oMath>
        <m:r>
          <w:rPr>
            <w:rFonts w:ascii="Cambria Math" w:eastAsiaTheme="minorEastAsia" w:hAnsi="Cambria Math"/>
          </w:rPr>
          <m:t>po</m:t>
        </m:r>
      </m:oMath>
      <w:r>
        <w:rPr>
          <w:rFonts w:eastAsiaTheme="minorEastAsia"/>
        </w:rPr>
        <w:t xml:space="preserve"> og </w:t>
      </w:r>
      <m:oMath>
        <m:sSup>
          <m:sSupPr>
            <m:ctrlPr>
              <w:rPr>
                <w:rFonts w:ascii="Cambria Math" w:eastAsiaTheme="minorEastAsia" w:hAnsi="Cambria Math"/>
                <w:i/>
              </w:rPr>
            </m:ctrlPr>
          </m:sSupPr>
          <m:e>
            <m:r>
              <w:rPr>
                <w:rFonts w:ascii="Cambria Math" w:eastAsiaTheme="minorEastAsia" w:hAnsi="Cambria Math"/>
              </w:rPr>
              <m:t>po</m:t>
            </m:r>
          </m:e>
          <m:sup>
            <m:r>
              <w:rPr>
                <w:rFonts w:ascii="Cambria Math" w:eastAsiaTheme="minorEastAsia" w:hAnsi="Cambria Math"/>
              </w:rPr>
              <m:t>2</m:t>
            </m:r>
          </m:sup>
        </m:sSup>
      </m:oMath>
      <w:r>
        <w:rPr>
          <w:rFonts w:eastAsiaTheme="minorEastAsia"/>
        </w:rPr>
        <w:t xml:space="preserve"> sættes uden for parentes</w:t>
      </w:r>
    </w:p>
    <w:p w:rsidR="00564710" w:rsidRPr="007A1FDA" w:rsidRDefault="007A1FDA" w:rsidP="00F33476">
      <w:pPr>
        <w:spacing w:line="360" w:lineRule="auto"/>
        <w:rPr>
          <w:rFonts w:eastAsiaTheme="minorEastAsia"/>
        </w:rPr>
      </w:pPr>
      <m:oMathPara>
        <m:oMath>
          <m:r>
            <w:rPr>
              <w:rFonts w:ascii="Cambria Math" w:eastAsiaTheme="minorEastAsia" w:hAnsi="Cambria Math"/>
            </w:rPr>
            <m:t>y+qo=</m:t>
          </m:r>
          <m:d>
            <m:dPr>
              <m:ctrlPr>
                <w:rPr>
                  <w:rFonts w:ascii="Cambria Math" w:eastAsiaTheme="minorEastAsia" w:hAnsi="Cambria Math"/>
                  <w:i/>
                </w:rPr>
              </m:ctrlPr>
            </m:dPr>
            <m:e>
              <m:r>
                <w:rPr>
                  <w:rFonts w:ascii="Cambria Math" w:hAnsi="Cambria Math"/>
                </w:rPr>
                <m:t>3</m:t>
              </m:r>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eastAsiaTheme="minorEastAsia" w:hAnsi="Cambria Math"/>
                </w:rPr>
                <m:t>+4x+5</m:t>
              </m:r>
              <m:ctrlPr>
                <w:rPr>
                  <w:rFonts w:ascii="Cambria Math" w:hAnsi="Cambria Math"/>
                  <w:i/>
                </w:rPr>
              </m:ctrlPr>
            </m:e>
          </m:d>
          <m:r>
            <w:rPr>
              <w:rFonts w:ascii="Cambria Math" w:hAnsi="Cambria Math"/>
            </w:rPr>
            <m:t>+po</m:t>
          </m:r>
          <m:d>
            <m:dPr>
              <m:ctrlPr>
                <w:rPr>
                  <w:rFonts w:ascii="Cambria Math" w:hAnsi="Cambria Math"/>
                  <w:i/>
                </w:rPr>
              </m:ctrlPr>
            </m:dPr>
            <m:e>
              <m:r>
                <w:rPr>
                  <w:rFonts w:ascii="Cambria Math" w:hAnsi="Cambria Math"/>
                </w:rPr>
                <m:t>4+6x</m:t>
              </m:r>
            </m:e>
          </m:d>
          <m:r>
            <w:rPr>
              <w:rFonts w:ascii="Cambria Math" w:hAnsi="Cambria Math"/>
            </w:rPr>
            <m:t>+p</m:t>
          </m:r>
          <m:sSup>
            <m:sSupPr>
              <m:ctrlPr>
                <w:rPr>
                  <w:rFonts w:ascii="Cambria Math" w:hAnsi="Cambria Math"/>
                  <w:i/>
                </w:rPr>
              </m:ctrlPr>
            </m:sSupPr>
            <m:e>
              <m:r>
                <w:rPr>
                  <w:rFonts w:ascii="Cambria Math" w:hAnsi="Cambria Math"/>
                </w:rPr>
                <m:t>o</m:t>
              </m:r>
            </m:e>
            <m:sup>
              <m:r>
                <w:rPr>
                  <w:rFonts w:ascii="Cambria Math" w:hAnsi="Cambria Math"/>
                </w:rPr>
                <m:t>2</m:t>
              </m:r>
            </m:sup>
          </m:sSup>
          <m:r>
            <w:rPr>
              <w:rFonts w:ascii="Cambria Math" w:hAnsi="Cambria Math"/>
            </w:rPr>
            <m:t>(3)</m:t>
          </m:r>
        </m:oMath>
      </m:oMathPara>
    </w:p>
    <w:p w:rsidR="00B64676" w:rsidRDefault="007A1FDA" w:rsidP="00F33476">
      <w:pPr>
        <w:spacing w:line="360" w:lineRule="auto"/>
        <w:rPr>
          <w:rFonts w:eastAsiaTheme="minorEastAsia"/>
        </w:rPr>
      </w:pPr>
      <w:r>
        <w:rPr>
          <w:rFonts w:eastAsiaTheme="minorEastAsia"/>
        </w:rPr>
        <w:t xml:space="preserve">Da </w:t>
      </w:r>
      <m:oMath>
        <m:r>
          <w:rPr>
            <w:rFonts w:ascii="Cambria Math" w:eastAsiaTheme="minorEastAsia" w:hAnsi="Cambria Math"/>
          </w:rPr>
          <m:t>y=3</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r>
          <w:rPr>
            <w:rFonts w:ascii="Cambria Math" w:eastAsiaTheme="minorEastAsia" w:hAnsi="Cambria Math"/>
          </w:rPr>
          <m:t>+4x+5</m:t>
        </m:r>
      </m:oMath>
      <w:r>
        <w:rPr>
          <w:rFonts w:eastAsiaTheme="minorEastAsia"/>
        </w:rPr>
        <w:t>,</w:t>
      </w:r>
      <w:r w:rsidR="00B64676">
        <w:rPr>
          <w:rFonts w:eastAsiaTheme="minorEastAsia"/>
        </w:rPr>
        <w:t xml:space="preserve"> kan vi trække det fra:</w:t>
      </w:r>
    </w:p>
    <w:p w:rsidR="00B64676" w:rsidRDefault="00B64676" w:rsidP="00F33476">
      <w:pPr>
        <w:spacing w:line="360" w:lineRule="auto"/>
        <w:rPr>
          <w:rFonts w:eastAsiaTheme="minorEastAsia"/>
        </w:rPr>
      </w:pPr>
      <m:oMathPara>
        <m:oMath>
          <m:r>
            <w:rPr>
              <w:rFonts w:ascii="Cambria Math" w:eastAsiaTheme="minorEastAsia" w:hAnsi="Cambria Math"/>
            </w:rPr>
            <m:t>qo=</m:t>
          </m:r>
          <m:r>
            <w:rPr>
              <w:rFonts w:ascii="Cambria Math" w:hAnsi="Cambria Math"/>
            </w:rPr>
            <m:t>po</m:t>
          </m:r>
          <m:d>
            <m:dPr>
              <m:ctrlPr>
                <w:rPr>
                  <w:rFonts w:ascii="Cambria Math" w:hAnsi="Cambria Math"/>
                  <w:i/>
                </w:rPr>
              </m:ctrlPr>
            </m:dPr>
            <m:e>
              <m:r>
                <w:rPr>
                  <w:rFonts w:ascii="Cambria Math" w:hAnsi="Cambria Math"/>
                </w:rPr>
                <m:t>4+6x</m:t>
              </m:r>
            </m:e>
          </m:d>
          <m:r>
            <w:rPr>
              <w:rFonts w:ascii="Cambria Math" w:hAnsi="Cambria Math"/>
            </w:rPr>
            <m:t>+p</m:t>
          </m:r>
          <m:sSup>
            <m:sSupPr>
              <m:ctrlPr>
                <w:rPr>
                  <w:rFonts w:ascii="Cambria Math" w:hAnsi="Cambria Math"/>
                  <w:i/>
                </w:rPr>
              </m:ctrlPr>
            </m:sSupPr>
            <m:e>
              <m:r>
                <w:rPr>
                  <w:rFonts w:ascii="Cambria Math" w:hAnsi="Cambria Math"/>
                </w:rPr>
                <m:t>o</m:t>
              </m:r>
            </m:e>
            <m:sup>
              <m:r>
                <w:rPr>
                  <w:rFonts w:ascii="Cambria Math" w:hAnsi="Cambria Math"/>
                </w:rPr>
                <m:t>2</m:t>
              </m:r>
            </m:sup>
          </m:sSup>
          <m:r>
            <w:rPr>
              <w:rFonts w:ascii="Cambria Math" w:hAnsi="Cambria Math"/>
            </w:rPr>
            <m:t>(3)</m:t>
          </m:r>
        </m:oMath>
      </m:oMathPara>
    </w:p>
    <w:p w:rsidR="007A1FDA" w:rsidRDefault="007A1FDA" w:rsidP="00F33476">
      <w:pPr>
        <w:spacing w:line="360" w:lineRule="auto"/>
        <w:rPr>
          <w:rFonts w:eastAsiaTheme="minorEastAsia"/>
        </w:rPr>
      </w:pPr>
      <w:r>
        <w:rPr>
          <w:rFonts w:eastAsiaTheme="minorEastAsia"/>
        </w:rPr>
        <w:t xml:space="preserve"> </w:t>
      </w:r>
      <w:r w:rsidR="00B64676">
        <w:rPr>
          <w:rFonts w:eastAsiaTheme="minorEastAsia"/>
        </w:rPr>
        <w:t>Da det</w:t>
      </w:r>
      <w:r>
        <w:rPr>
          <w:rFonts w:eastAsiaTheme="minorEastAsia"/>
        </w:rPr>
        <w:t xml:space="preserve"> sidste led er meget lille</w:t>
      </w:r>
      <w:r w:rsidR="00B64676">
        <w:rPr>
          <w:rFonts w:eastAsiaTheme="minorEastAsia"/>
        </w:rPr>
        <w:t>, fjerner vi det</w:t>
      </w:r>
      <w:r>
        <w:rPr>
          <w:rFonts w:eastAsiaTheme="minorEastAsia"/>
        </w:rPr>
        <w:t xml:space="preserve"> </w:t>
      </w:r>
    </w:p>
    <w:p w:rsidR="007A1FDA" w:rsidRPr="007A1FDA" w:rsidRDefault="007A1FDA" w:rsidP="00F33476">
      <w:pPr>
        <w:spacing w:line="360" w:lineRule="auto"/>
        <w:rPr>
          <w:rFonts w:eastAsiaTheme="minorEastAsia"/>
        </w:rPr>
      </w:pPr>
      <m:oMathPara>
        <m:oMath>
          <m:r>
            <w:rPr>
              <w:rFonts w:ascii="Cambria Math" w:eastAsiaTheme="minorEastAsia" w:hAnsi="Cambria Math"/>
            </w:rPr>
            <m:t>qo=po(4+6x)</m:t>
          </m:r>
        </m:oMath>
      </m:oMathPara>
    </w:p>
    <w:p w:rsidR="007A1FDA" w:rsidRDefault="007A1FDA" w:rsidP="00F33476">
      <w:pPr>
        <w:spacing w:line="360" w:lineRule="auto"/>
        <w:rPr>
          <w:rFonts w:eastAsiaTheme="minorEastAsia"/>
        </w:rPr>
      </w:pPr>
      <w:r>
        <w:rPr>
          <w:rFonts w:eastAsiaTheme="minorEastAsia"/>
        </w:rPr>
        <w:t xml:space="preserve">Vi dividerer så igennem med </w:t>
      </w:r>
      <m:oMath>
        <m:r>
          <w:rPr>
            <w:rFonts w:ascii="Cambria Math" w:eastAsiaTheme="minorEastAsia" w:hAnsi="Cambria Math"/>
          </w:rPr>
          <m:t>o</m:t>
        </m:r>
      </m:oMath>
    </w:p>
    <w:p w:rsidR="00564710" w:rsidRPr="007A1FDA" w:rsidRDefault="007A1FDA" w:rsidP="00F33476">
      <w:pPr>
        <w:spacing w:line="360" w:lineRule="auto"/>
        <w:rPr>
          <w:rFonts w:eastAsiaTheme="minorEastAsia"/>
          <w:i/>
        </w:rPr>
      </w:pPr>
      <m:oMathPara>
        <m:oMath>
          <m:r>
            <w:rPr>
              <w:rFonts w:ascii="Cambria Math" w:eastAsiaTheme="minorEastAsia" w:hAnsi="Cambria Math"/>
            </w:rPr>
            <m:t>q=p(4+6x)</m:t>
          </m:r>
        </m:oMath>
      </m:oMathPara>
    </w:p>
    <w:p w:rsidR="007A1FDA" w:rsidRDefault="007A1FDA" w:rsidP="00F33476">
      <w:pPr>
        <w:spacing w:line="360" w:lineRule="auto"/>
        <w:rPr>
          <w:rFonts w:eastAsiaTheme="minorEastAsia"/>
        </w:rPr>
      </w:pPr>
      <w:r>
        <w:rPr>
          <w:rFonts w:eastAsiaTheme="minorEastAsia"/>
        </w:rPr>
        <w:lastRenderedPageBreak/>
        <w:t xml:space="preserve">Vi dividerer så igennem med </w:t>
      </w:r>
      <m:oMath>
        <m:r>
          <w:rPr>
            <w:rFonts w:ascii="Cambria Math" w:eastAsiaTheme="minorEastAsia" w:hAnsi="Cambria Math"/>
          </w:rPr>
          <m:t>p</m:t>
        </m:r>
      </m:oMath>
      <w:r>
        <w:rPr>
          <w:rFonts w:eastAsiaTheme="minorEastAsia"/>
        </w:rPr>
        <w:t xml:space="preserve"> og får</w:t>
      </w:r>
    </w:p>
    <w:p w:rsidR="007A1FDA" w:rsidRPr="007A1FDA" w:rsidRDefault="00EF3965" w:rsidP="00F33476">
      <w:pPr>
        <w:spacing w:line="360" w:lineRule="auto"/>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q</m:t>
              </m:r>
            </m:num>
            <m:den>
              <m:r>
                <w:rPr>
                  <w:rFonts w:ascii="Cambria Math" w:eastAsiaTheme="minorEastAsia" w:hAnsi="Cambria Math"/>
                </w:rPr>
                <m:t>p</m:t>
              </m:r>
            </m:den>
          </m:f>
          <m:r>
            <w:rPr>
              <w:rFonts w:ascii="Cambria Math" w:eastAsiaTheme="minorEastAsia" w:hAnsi="Cambria Math"/>
            </w:rPr>
            <m:t>=4+6x</m:t>
          </m:r>
        </m:oMath>
      </m:oMathPara>
    </w:p>
    <w:p w:rsidR="007A1FDA" w:rsidRDefault="007A1FDA" w:rsidP="007C4D0B">
      <w:pPr>
        <w:spacing w:line="360" w:lineRule="auto"/>
        <w:rPr>
          <w:rFonts w:eastAsiaTheme="minorEastAsia"/>
        </w:rPr>
      </w:pPr>
      <w:r>
        <w:rPr>
          <w:rFonts w:eastAsiaTheme="minorEastAsia"/>
        </w:rPr>
        <w:t xml:space="preserve">Hvilket svarer til at ligningen </w:t>
      </w:r>
      <m:oMath>
        <m:r>
          <w:rPr>
            <w:rFonts w:ascii="Cambria Math" w:eastAsiaTheme="minorEastAsia" w:hAnsi="Cambria Math"/>
          </w:rPr>
          <m:t>y=3</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r>
          <w:rPr>
            <w:rFonts w:ascii="Cambria Math" w:eastAsiaTheme="minorEastAsia" w:hAnsi="Cambria Math"/>
          </w:rPr>
          <m:t>+4x+5</m:t>
        </m:r>
      </m:oMath>
      <w:r>
        <w:rPr>
          <w:rFonts w:eastAsiaTheme="minorEastAsia"/>
        </w:rPr>
        <w:t xml:space="preserve"> differentieret giver </w:t>
      </w:r>
      <m:oMath>
        <m:r>
          <w:rPr>
            <w:rFonts w:ascii="Cambria Math" w:eastAsiaTheme="minorEastAsia" w:hAnsi="Cambria Math"/>
          </w:rPr>
          <m:t>y'</m:t>
        </m:r>
        <m:r>
          <w:rPr>
            <w:rFonts w:ascii="Cambria Math" w:eastAsiaTheme="minorEastAsia" w:hAnsi="Cambria Math"/>
          </w:rPr>
          <m:t>=4+6x</m:t>
        </m:r>
      </m:oMath>
      <w:r>
        <w:rPr>
          <w:rFonts w:eastAsiaTheme="minorEastAsia"/>
        </w:rPr>
        <w:t xml:space="preserve">. </w:t>
      </w:r>
      <w:r w:rsidR="00C27C16">
        <w:rPr>
          <w:rFonts w:eastAsiaTheme="minorEastAsia"/>
        </w:rPr>
        <w:t xml:space="preserve">I Newtons fluxionsregning spiller tiden </w:t>
      </w:r>
      <m:oMath>
        <m:r>
          <w:rPr>
            <w:rFonts w:ascii="Cambria Math" w:eastAsiaTheme="minorEastAsia" w:hAnsi="Cambria Math"/>
          </w:rPr>
          <m:t>t</m:t>
        </m:r>
      </m:oMath>
      <w:r w:rsidR="00C27C16">
        <w:rPr>
          <w:rFonts w:eastAsiaTheme="minorEastAsia"/>
        </w:rPr>
        <w:t xml:space="preserve"> rollen som parameter for kurven, men i mange tilfælde bruger i stedet </w:t>
      </w:r>
      <m:oMath>
        <m:r>
          <w:rPr>
            <w:rFonts w:ascii="Cambria Math" w:eastAsiaTheme="minorEastAsia" w:hAnsi="Cambria Math"/>
          </w:rPr>
          <m:t>x</m:t>
        </m:r>
      </m:oMath>
      <w:r w:rsidR="00C27C16">
        <w:rPr>
          <w:rFonts w:eastAsiaTheme="minorEastAsia"/>
        </w:rPr>
        <w:t xml:space="preserve"> som parameter for kurven. Hvis punktets abscisse bevæger sig men konstant hastighed hvor </w:t>
      </w:r>
      <m:oMath>
        <m:acc>
          <m:accPr>
            <m:chr m:val="̇"/>
            <m:ctrlPr>
              <w:rPr>
                <w:rFonts w:ascii="Cambria Math" w:eastAsiaTheme="minorEastAsia" w:hAnsi="Cambria Math"/>
                <w:i/>
              </w:rPr>
            </m:ctrlPr>
          </m:accPr>
          <m:e>
            <m:r>
              <w:rPr>
                <w:rFonts w:ascii="Cambria Math" w:eastAsiaTheme="minorEastAsia" w:hAnsi="Cambria Math"/>
              </w:rPr>
              <m:t>x</m:t>
            </m:r>
          </m:e>
        </m:acc>
        <m:r>
          <w:rPr>
            <w:rFonts w:ascii="Cambria Math" w:eastAsiaTheme="minorEastAsia" w:hAnsi="Cambria Math"/>
          </w:rPr>
          <m:t>=1</m:t>
        </m:r>
      </m:oMath>
      <w:r w:rsidR="00C27C16">
        <w:rPr>
          <w:rFonts w:eastAsiaTheme="minorEastAsia"/>
        </w:rPr>
        <w:t xml:space="preserve">, så at </w:t>
      </w:r>
      <m:oMath>
        <m:r>
          <w:rPr>
            <w:rFonts w:ascii="Cambria Math" w:eastAsiaTheme="minorEastAsia" w:hAnsi="Cambria Math"/>
          </w:rPr>
          <m:t>x=t</m:t>
        </m:r>
      </m:oMath>
      <w:r w:rsidR="00C27C16">
        <w:rPr>
          <w:rFonts w:eastAsiaTheme="minorEastAsia"/>
        </w:rPr>
        <w:t xml:space="preserve">, kan dette lade sig gøre. Vi kan derfor skrive funktionen </w:t>
      </w:r>
      <m:oMath>
        <m:r>
          <w:rPr>
            <w:rFonts w:ascii="Cambria Math" w:eastAsiaTheme="minorEastAsia" w:hAnsi="Cambria Math"/>
          </w:rPr>
          <m:t>y</m:t>
        </m:r>
      </m:oMath>
      <w:r w:rsidR="00C27C16">
        <w:rPr>
          <w:rFonts w:eastAsiaTheme="minorEastAsia"/>
        </w:rPr>
        <w:t xml:space="preserve"> differentieret som</w:t>
      </w:r>
    </w:p>
    <w:p w:rsidR="00C27C16" w:rsidRPr="00C27C16" w:rsidRDefault="00C27C16" w:rsidP="007C4D0B">
      <w:pPr>
        <w:spacing w:line="360" w:lineRule="auto"/>
        <w:rPr>
          <w:rFonts w:eastAsiaTheme="minorEastAsia"/>
        </w:rPr>
      </w:pPr>
      <m:oMathPara>
        <m:oMath>
          <m:f>
            <m:fPr>
              <m:ctrlPr>
                <w:rPr>
                  <w:rFonts w:ascii="Cambria Math" w:eastAsiaTheme="minorEastAsia" w:hAnsi="Cambria Math"/>
                  <w:i/>
                </w:rPr>
              </m:ctrlPr>
            </m:fPr>
            <m:num>
              <m:acc>
                <m:accPr>
                  <m:chr m:val="̇"/>
                  <m:ctrlPr>
                    <w:rPr>
                      <w:rFonts w:ascii="Cambria Math" w:eastAsiaTheme="minorEastAsia" w:hAnsi="Cambria Math"/>
                      <w:i/>
                    </w:rPr>
                  </m:ctrlPr>
                </m:accPr>
                <m:e>
                  <m:r>
                    <w:rPr>
                      <w:rFonts w:ascii="Cambria Math" w:eastAsiaTheme="minorEastAsia" w:hAnsi="Cambria Math"/>
                    </w:rPr>
                    <m:t>y</m:t>
                  </m:r>
                </m:e>
              </m:acc>
            </m:num>
            <m:den>
              <m:acc>
                <m:accPr>
                  <m:chr m:val="̇"/>
                  <m:ctrlPr>
                    <w:rPr>
                      <w:rFonts w:ascii="Cambria Math" w:eastAsiaTheme="minorEastAsia" w:hAnsi="Cambria Math"/>
                      <w:i/>
                    </w:rPr>
                  </m:ctrlPr>
                </m:accPr>
                <m:e>
                  <m:r>
                    <w:rPr>
                      <w:rFonts w:ascii="Cambria Math" w:eastAsiaTheme="minorEastAsia" w:hAnsi="Cambria Math"/>
                    </w:rPr>
                    <m:t>x</m:t>
                  </m:r>
                </m:e>
              </m:acc>
            </m:den>
          </m:f>
          <m:r>
            <w:rPr>
              <w:rFonts w:ascii="Cambria Math" w:eastAsiaTheme="minorEastAsia" w:hAnsi="Cambria Math"/>
            </w:rPr>
            <m:t>=</m:t>
          </m:r>
          <m:f>
            <m:fPr>
              <m:ctrlPr>
                <w:rPr>
                  <w:rFonts w:ascii="Cambria Math" w:eastAsiaTheme="minorEastAsia" w:hAnsi="Cambria Math"/>
                  <w:i/>
                </w:rPr>
              </m:ctrlPr>
            </m:fPr>
            <m:num>
              <m:acc>
                <m:accPr>
                  <m:chr m:val="̇"/>
                  <m:ctrlPr>
                    <w:rPr>
                      <w:rFonts w:ascii="Cambria Math" w:eastAsiaTheme="minorEastAsia" w:hAnsi="Cambria Math"/>
                      <w:i/>
                    </w:rPr>
                  </m:ctrlPr>
                </m:accPr>
                <m:e>
                  <m:r>
                    <w:rPr>
                      <w:rFonts w:ascii="Cambria Math" w:eastAsiaTheme="minorEastAsia" w:hAnsi="Cambria Math"/>
                    </w:rPr>
                    <m:t>y</m:t>
                  </m:r>
                </m:e>
              </m:acc>
            </m:num>
            <m:den>
              <m:r>
                <w:rPr>
                  <w:rFonts w:ascii="Cambria Math" w:eastAsiaTheme="minorEastAsia" w:hAnsi="Cambria Math"/>
                </w:rPr>
                <m:t>1</m:t>
              </m:r>
            </m:den>
          </m:f>
          <m:r>
            <w:rPr>
              <w:rFonts w:ascii="Cambria Math" w:eastAsiaTheme="minorEastAsia" w:hAnsi="Cambria Math"/>
            </w:rPr>
            <m:t>=</m:t>
          </m:r>
          <m:acc>
            <m:accPr>
              <m:chr m:val="̇"/>
              <m:ctrlPr>
                <w:rPr>
                  <w:rFonts w:ascii="Cambria Math" w:eastAsiaTheme="minorEastAsia" w:hAnsi="Cambria Math"/>
                  <w:i/>
                </w:rPr>
              </m:ctrlPr>
            </m:accPr>
            <m:e>
              <m:r>
                <w:rPr>
                  <w:rFonts w:ascii="Cambria Math" w:eastAsiaTheme="minorEastAsia" w:hAnsi="Cambria Math"/>
                </w:rPr>
                <m:t>y</m:t>
              </m:r>
            </m:e>
          </m:acc>
          <m:r>
            <w:rPr>
              <w:rFonts w:ascii="Cambria Math" w:eastAsiaTheme="minorEastAsia" w:hAnsi="Cambria Math"/>
            </w:rPr>
            <m:t>=y'(x)</m:t>
          </m:r>
        </m:oMath>
      </m:oMathPara>
    </w:p>
    <w:p w:rsidR="00991AEF" w:rsidRPr="00A378C9" w:rsidRDefault="00C27C16" w:rsidP="007C4D0B">
      <w:pPr>
        <w:spacing w:line="360" w:lineRule="auto"/>
        <w:rPr>
          <w:rFonts w:eastAsiaTheme="minorEastAsia"/>
        </w:rPr>
      </w:pPr>
      <w:r>
        <w:rPr>
          <w:rFonts w:eastAsiaTheme="minorEastAsia"/>
        </w:rPr>
        <w:t xml:space="preserve">hvilket faktisk også er tangentens hældningskoefficient, som vi vil se på i næste afsnit. Newton finder altså den afledede funktion </w:t>
      </w:r>
      <m:oMath>
        <m:r>
          <w:rPr>
            <w:rFonts w:ascii="Cambria Math" w:eastAsiaTheme="minorEastAsia" w:hAnsi="Cambria Math"/>
          </w:rPr>
          <m:t>y'(x)</m:t>
        </m:r>
      </m:oMath>
      <w:r>
        <w:rPr>
          <w:rFonts w:eastAsiaTheme="minorEastAsia"/>
        </w:rPr>
        <w:t xml:space="preserve"> </w:t>
      </w:r>
      <w:r w:rsidR="00BB0593">
        <w:rPr>
          <w:rFonts w:eastAsiaTheme="minorEastAsia"/>
        </w:rPr>
        <w:t xml:space="preserve">ud fra den givne sammenhæng mellem </w:t>
      </w:r>
      <m:oMath>
        <m:r>
          <w:rPr>
            <w:rFonts w:ascii="Cambria Math" w:eastAsiaTheme="minorEastAsia" w:hAnsi="Cambria Math"/>
          </w:rPr>
          <m:t>x</m:t>
        </m:r>
      </m:oMath>
      <w:r w:rsidR="00BB0593">
        <w:rPr>
          <w:rFonts w:eastAsiaTheme="minorEastAsia"/>
        </w:rPr>
        <w:t xml:space="preserve"> og </w:t>
      </w:r>
      <m:oMath>
        <m:r>
          <w:rPr>
            <w:rFonts w:ascii="Cambria Math" w:eastAsiaTheme="minorEastAsia" w:hAnsi="Cambria Math"/>
          </w:rPr>
          <m:t>y</m:t>
        </m:r>
      </m:oMath>
      <w:r w:rsidR="00BB0593">
        <w:rPr>
          <w:rFonts w:eastAsiaTheme="minorEastAsia"/>
        </w:rPr>
        <w:t xml:space="preserve">. Han ser dog også på det omvendte, hvor man kender </w:t>
      </w:r>
      <m:oMath>
        <m:r>
          <w:rPr>
            <w:rFonts w:ascii="Cambria Math" w:eastAsiaTheme="minorEastAsia" w:hAnsi="Cambria Math"/>
          </w:rPr>
          <m:t>y'(x)</m:t>
        </m:r>
      </m:oMath>
      <w:r w:rsidR="00BB0593">
        <w:rPr>
          <w:rFonts w:eastAsiaTheme="minorEastAsia"/>
        </w:rPr>
        <w:t xml:space="preserve">, men så skal bestemme sammenhængen mellem </w:t>
      </w:r>
      <m:oMath>
        <m:r>
          <w:rPr>
            <w:rFonts w:ascii="Cambria Math" w:eastAsiaTheme="minorEastAsia" w:hAnsi="Cambria Math"/>
          </w:rPr>
          <m:t>y</m:t>
        </m:r>
      </m:oMath>
      <w:r w:rsidR="00BB0593">
        <w:rPr>
          <w:rFonts w:eastAsiaTheme="minorEastAsia"/>
        </w:rPr>
        <w:t xml:space="preserve"> og </w:t>
      </w:r>
      <m:oMath>
        <m:r>
          <w:rPr>
            <w:rFonts w:ascii="Cambria Math" w:eastAsiaTheme="minorEastAsia" w:hAnsi="Cambria Math"/>
          </w:rPr>
          <m:t>x</m:t>
        </m:r>
      </m:oMath>
      <w:r w:rsidR="00BB0593">
        <w:rPr>
          <w:rFonts w:eastAsiaTheme="minorEastAsia"/>
        </w:rPr>
        <w:t>. Dette er altså stamfunktionsbestemmelse, som vi vil se på i afsnit 3.3.</w:t>
      </w:r>
      <w:r w:rsidR="00063A79">
        <w:rPr>
          <w:rStyle w:val="Fodnotehenvisning"/>
          <w:rFonts w:eastAsiaTheme="minorEastAsia"/>
        </w:rPr>
        <w:footnoteReference w:id="6"/>
      </w:r>
    </w:p>
    <w:p w:rsidR="00DB2E4E" w:rsidRDefault="00CF096E" w:rsidP="00DB2E4E">
      <w:pPr>
        <w:pStyle w:val="Overskrift2"/>
      </w:pPr>
      <w:bookmarkStart w:id="6" w:name="_Toc374978724"/>
      <w:r>
        <w:t xml:space="preserve">3.2 </w:t>
      </w:r>
      <w:r w:rsidR="00DB2E4E">
        <w:t>Tangentbestemmelser</w:t>
      </w:r>
      <w:r w:rsidR="003C424A">
        <w:rPr>
          <w:rStyle w:val="Fodnotehenvisning"/>
        </w:rPr>
        <w:footnoteReference w:id="7"/>
      </w:r>
      <w:bookmarkEnd w:id="6"/>
    </w:p>
    <w:p w:rsidR="00DB2E4E" w:rsidRDefault="00B4362E" w:rsidP="00B4362E">
      <w:pPr>
        <w:spacing w:line="360" w:lineRule="auto"/>
      </w:pPr>
      <w:r>
        <w:t xml:space="preserve">Den følgende måde til tangentbestemmelse var den som Newton brugte i Oktober 1666-traktaten. I hans senere og </w:t>
      </w:r>
      <w:r w:rsidR="00B64676">
        <w:t>lidt mere omfattende afhandling</w:t>
      </w:r>
      <w:r>
        <w:t xml:space="preserve"> brugte Newton en lidt anden metode.</w:t>
      </w:r>
    </w:p>
    <w:p w:rsidR="00FD5897" w:rsidRDefault="00FD5897" w:rsidP="00B4362E">
      <w:pPr>
        <w:spacing w:line="360" w:lineRule="auto"/>
      </w:pPr>
    </w:p>
    <w:p w:rsidR="004E5DDF" w:rsidRDefault="00507187" w:rsidP="004E5DDF">
      <w:pPr>
        <w:keepNext/>
        <w:spacing w:line="360" w:lineRule="auto"/>
        <w:jc w:val="center"/>
      </w:pPr>
      <w:r>
        <w:rPr>
          <w:noProof/>
          <w:lang w:eastAsia="da-DK"/>
        </w:rPr>
        <w:drawing>
          <wp:inline distT="0" distB="0" distL="0" distR="0" wp14:anchorId="5C992128" wp14:editId="7999D0B9">
            <wp:extent cx="3872226" cy="1924050"/>
            <wp:effectExtent l="0" t="0" r="0" b="0"/>
            <wp:docPr id="16" name="Billede 16" descr="F:\Anders\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Anders\Desktop\Capture.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72226" cy="1924050"/>
                    </a:xfrm>
                    <a:prstGeom prst="rect">
                      <a:avLst/>
                    </a:prstGeom>
                    <a:noFill/>
                    <a:ln>
                      <a:noFill/>
                    </a:ln>
                  </pic:spPr>
                </pic:pic>
              </a:graphicData>
            </a:graphic>
          </wp:inline>
        </w:drawing>
      </w:r>
    </w:p>
    <w:p w:rsidR="00507187" w:rsidRDefault="004E5DDF" w:rsidP="004E5DDF">
      <w:pPr>
        <w:pStyle w:val="Billedtekst"/>
        <w:jc w:val="center"/>
      </w:pPr>
      <w:r>
        <w:t xml:space="preserve">Figur </w:t>
      </w:r>
      <w:r w:rsidR="007C28A6">
        <w:t>2</w:t>
      </w:r>
    </w:p>
    <w:p w:rsidR="004E5DDF" w:rsidRDefault="004E5DDF" w:rsidP="004E5DDF">
      <w:pPr>
        <w:spacing w:line="360" w:lineRule="auto"/>
        <w:rPr>
          <w:rFonts w:eastAsiaTheme="minorEastAsia"/>
        </w:rPr>
      </w:pPr>
      <w:r>
        <w:lastRenderedPageBreak/>
        <w:t xml:space="preserve">Newton så på en algebraisk kurve, </w:t>
      </w:r>
      <m:oMath>
        <m:r>
          <w:rPr>
            <w:rFonts w:ascii="Cambria Math" w:hAnsi="Cambria Math"/>
          </w:rPr>
          <m:t>ac</m:t>
        </m:r>
      </m:oMath>
      <w:r w:rsidR="00F0174C">
        <w:t xml:space="preserve"> på figur 2</w:t>
      </w:r>
      <w:r>
        <w:t xml:space="preserve">. Han bestemte så subtangenten </w:t>
      </w:r>
      <m:oMath>
        <m:r>
          <w:rPr>
            <w:rFonts w:ascii="Cambria Math" w:hAnsi="Cambria Math"/>
          </w:rPr>
          <m:t>hb=t</m:t>
        </m:r>
      </m:oMath>
      <w:r>
        <w:rPr>
          <w:rFonts w:eastAsiaTheme="minorEastAsia"/>
        </w:rPr>
        <w:t xml:space="preserve"> </w:t>
      </w:r>
      <w:r>
        <w:t xml:space="preserve">til det vilkårlige punkt </w:t>
      </w:r>
      <m:oMath>
        <m:r>
          <w:rPr>
            <w:rFonts w:ascii="Cambria Math" w:hAnsi="Cambria Math"/>
          </w:rPr>
          <m:t>c</m:t>
        </m:r>
      </m:oMath>
      <w:r>
        <w:t xml:space="preserve"> på kurven. Når linjerne ad og ab </w:t>
      </w:r>
      <w:r w:rsidRPr="00196EB3">
        <w:t>parallelforskydes</w:t>
      </w:r>
      <w:r>
        <w:t xml:space="preserve">, får </w:t>
      </w:r>
      <m:oMath>
        <m:r>
          <w:rPr>
            <w:rFonts w:ascii="Cambria Math" w:hAnsi="Cambria Math"/>
          </w:rPr>
          <m:t>c</m:t>
        </m:r>
      </m:oMath>
      <w:r>
        <w:t xml:space="preserve">, </w:t>
      </w:r>
      <m:oMath>
        <m:r>
          <w:rPr>
            <w:rFonts w:ascii="Cambria Math" w:hAnsi="Cambria Math"/>
          </w:rPr>
          <m:t>ac</m:t>
        </m:r>
      </m:oMath>
      <w:r>
        <w:t xml:space="preserve"> som banekurve for dens bevægelse. I det forrige afsnit om bestemmelse af fluxioner, satte Newton partiklernes hastighed til </w:t>
      </w:r>
      <m:oMath>
        <m:r>
          <w:rPr>
            <w:rFonts w:ascii="Cambria Math" w:hAnsi="Cambria Math"/>
          </w:rPr>
          <m:t>p</m:t>
        </m:r>
      </m:oMath>
      <w:r>
        <w:t xml:space="preserve"> og </w:t>
      </w:r>
      <m:oMath>
        <m:r>
          <w:rPr>
            <w:rFonts w:ascii="Cambria Math" w:hAnsi="Cambria Math"/>
          </w:rPr>
          <m:t>q</m:t>
        </m:r>
      </m:oMath>
      <w:r>
        <w:t xml:space="preserve">. I stedet for partikler sætter han her </w:t>
      </w:r>
      <w:r w:rsidR="00AD1EC4">
        <w:t xml:space="preserve">hastigheden for </w:t>
      </w:r>
      <w:r>
        <w:t>de to linjestykker</w:t>
      </w:r>
      <w:r w:rsidR="00AD1EC4">
        <w:t xml:space="preserve"> </w:t>
      </w:r>
      <m:oMath>
        <m:r>
          <w:rPr>
            <w:rFonts w:ascii="Cambria Math" w:hAnsi="Cambria Math"/>
          </w:rPr>
          <m:t>ab=x</m:t>
        </m:r>
      </m:oMath>
      <w:r w:rsidR="00AD1EC4">
        <w:rPr>
          <w:rFonts w:eastAsiaTheme="minorEastAsia"/>
        </w:rPr>
        <w:t xml:space="preserve"> og </w:t>
      </w:r>
      <m:oMath>
        <m:r>
          <w:rPr>
            <w:rFonts w:ascii="Cambria Math" w:eastAsiaTheme="minorEastAsia" w:hAnsi="Cambria Math"/>
          </w:rPr>
          <m:t>ad=bc=y</m:t>
        </m:r>
      </m:oMath>
      <w:r w:rsidR="00AD1EC4">
        <w:rPr>
          <w:rFonts w:eastAsiaTheme="minorEastAsia"/>
        </w:rPr>
        <w:t xml:space="preserve"> til henholdsvis </w:t>
      </w:r>
      <m:oMath>
        <m:r>
          <w:rPr>
            <w:rFonts w:ascii="Cambria Math" w:eastAsiaTheme="minorEastAsia" w:hAnsi="Cambria Math"/>
          </w:rPr>
          <m:t>p</m:t>
        </m:r>
      </m:oMath>
      <w:r w:rsidR="00AD1EC4">
        <w:rPr>
          <w:rFonts w:eastAsiaTheme="minorEastAsia"/>
        </w:rPr>
        <w:t xml:space="preserve"> og </w:t>
      </w:r>
      <m:oMath>
        <m:r>
          <w:rPr>
            <w:rFonts w:ascii="Cambria Math" w:eastAsiaTheme="minorEastAsia" w:hAnsi="Cambria Math"/>
          </w:rPr>
          <m:t>q</m:t>
        </m:r>
      </m:oMath>
      <w:r w:rsidR="00AD1EC4">
        <w:rPr>
          <w:rFonts w:eastAsiaTheme="minorEastAsia"/>
        </w:rPr>
        <w:t xml:space="preserve">, hvilket svarer til at </w:t>
      </w:r>
      <m:oMath>
        <m:r>
          <w:rPr>
            <w:rFonts w:ascii="Cambria Math" w:eastAsiaTheme="minorEastAsia" w:hAnsi="Cambria Math"/>
          </w:rPr>
          <m:t>p=</m:t>
        </m:r>
        <m:f>
          <m:fPr>
            <m:ctrlPr>
              <w:rPr>
                <w:rFonts w:ascii="Cambria Math" w:eastAsiaTheme="minorEastAsia" w:hAnsi="Cambria Math"/>
                <w:i/>
              </w:rPr>
            </m:ctrlPr>
          </m:fPr>
          <m:num>
            <m:r>
              <w:rPr>
                <w:rFonts w:ascii="Cambria Math" w:hAnsi="Cambria Math"/>
              </w:rPr>
              <m:t>dx</m:t>
            </m:r>
          </m:num>
          <m:den>
            <m:r>
              <w:rPr>
                <w:rFonts w:ascii="Cambria Math" w:hAnsi="Cambria Math"/>
              </w:rPr>
              <m:t>dt</m:t>
            </m:r>
          </m:den>
        </m:f>
      </m:oMath>
      <w:r w:rsidR="00AD1EC4">
        <w:rPr>
          <w:rFonts w:eastAsiaTheme="minorEastAsia"/>
        </w:rPr>
        <w:t xml:space="preserve"> og </w:t>
      </w:r>
      <m:oMath>
        <m:r>
          <w:rPr>
            <w:rFonts w:ascii="Cambria Math" w:eastAsiaTheme="minorEastAsia" w:hAnsi="Cambria Math"/>
          </w:rPr>
          <m:t>q=</m:t>
        </m:r>
        <m:f>
          <m:fPr>
            <m:ctrlPr>
              <w:rPr>
                <w:rFonts w:ascii="Cambria Math" w:eastAsiaTheme="minorEastAsia" w:hAnsi="Cambria Math"/>
                <w:i/>
              </w:rPr>
            </m:ctrlPr>
          </m:fPr>
          <m:num>
            <m:r>
              <w:rPr>
                <w:rFonts w:ascii="Cambria Math" w:eastAsiaTheme="minorEastAsia" w:hAnsi="Cambria Math"/>
              </w:rPr>
              <m:t>dy</m:t>
            </m:r>
          </m:num>
          <m:den>
            <m:r>
              <w:rPr>
                <w:rFonts w:ascii="Cambria Math" w:eastAsiaTheme="minorEastAsia" w:hAnsi="Cambria Math"/>
              </w:rPr>
              <m:t>dt</m:t>
            </m:r>
          </m:den>
        </m:f>
      </m:oMath>
      <w:r w:rsidR="00AD1EC4">
        <w:rPr>
          <w:rFonts w:eastAsiaTheme="minorEastAsia"/>
        </w:rPr>
        <w:t xml:space="preserve">. </w:t>
      </w:r>
      <w:r w:rsidR="00383791">
        <w:rPr>
          <w:rFonts w:eastAsiaTheme="minorEastAsia"/>
        </w:rPr>
        <w:t xml:space="preserve">På </w:t>
      </w:r>
      <m:oMath>
        <m:r>
          <w:rPr>
            <w:rFonts w:ascii="Cambria Math" w:eastAsiaTheme="minorEastAsia" w:hAnsi="Cambria Math"/>
          </w:rPr>
          <m:t>dc</m:t>
        </m:r>
      </m:oMath>
      <w:r w:rsidR="00383791">
        <w:rPr>
          <w:rFonts w:eastAsiaTheme="minorEastAsia"/>
        </w:rPr>
        <w:t xml:space="preserve">’s og </w:t>
      </w:r>
      <m:oMath>
        <m:r>
          <w:rPr>
            <w:rFonts w:ascii="Cambria Math" w:eastAsiaTheme="minorEastAsia" w:hAnsi="Cambria Math"/>
          </w:rPr>
          <m:t>bc</m:t>
        </m:r>
      </m:oMath>
      <w:r w:rsidR="00383791">
        <w:rPr>
          <w:rFonts w:eastAsiaTheme="minorEastAsia"/>
        </w:rPr>
        <w:t xml:space="preserve">’s forlængelser afsætter vi nu </w:t>
      </w:r>
      <m:oMath>
        <m:r>
          <w:rPr>
            <w:rFonts w:ascii="Cambria Math" w:eastAsiaTheme="minorEastAsia" w:hAnsi="Cambria Math"/>
          </w:rPr>
          <m:t>ce</m:t>
        </m:r>
      </m:oMath>
      <w:r w:rsidR="00383791">
        <w:rPr>
          <w:rFonts w:eastAsiaTheme="minorEastAsia"/>
        </w:rPr>
        <w:t xml:space="preserve"> og </w:t>
      </w:r>
      <m:oMath>
        <m:r>
          <w:rPr>
            <w:rFonts w:ascii="Cambria Math" w:eastAsiaTheme="minorEastAsia" w:hAnsi="Cambria Math"/>
          </w:rPr>
          <m:t>cg</m:t>
        </m:r>
      </m:oMath>
      <w:r w:rsidR="00383791">
        <w:rPr>
          <w:rFonts w:eastAsiaTheme="minorEastAsia"/>
        </w:rPr>
        <w:t xml:space="preserve"> således at</w:t>
      </w:r>
    </w:p>
    <w:p w:rsidR="00383791" w:rsidRPr="00A72C68" w:rsidRDefault="00EF3965" w:rsidP="007D5D8B">
      <w:pPr>
        <w:spacing w:line="360" w:lineRule="auto"/>
        <w:jc w:val="center"/>
        <w:rPr>
          <w:rFonts w:eastAsiaTheme="minorEastAsia"/>
          <w:color w:val="FF0000"/>
        </w:rPr>
      </w:pPr>
      <m:oMath>
        <m:f>
          <m:fPr>
            <m:ctrlPr>
              <w:rPr>
                <w:rFonts w:ascii="Cambria Math" w:hAnsi="Cambria Math"/>
                <w:i/>
              </w:rPr>
            </m:ctrlPr>
          </m:fPr>
          <m:num>
            <m:r>
              <w:rPr>
                <w:rFonts w:ascii="Cambria Math" w:hAnsi="Cambria Math"/>
              </w:rPr>
              <m:t>ce</m:t>
            </m:r>
          </m:num>
          <m:den>
            <m:r>
              <w:rPr>
                <w:rFonts w:ascii="Cambria Math" w:hAnsi="Cambria Math"/>
              </w:rPr>
              <m:t>cg</m:t>
            </m:r>
          </m:den>
        </m:f>
        <m:r>
          <w:rPr>
            <w:rFonts w:ascii="Cambria Math" w:hAnsi="Cambria Math"/>
          </w:rPr>
          <m:t>=</m:t>
        </m:r>
        <m:f>
          <m:fPr>
            <m:ctrlPr>
              <w:rPr>
                <w:rFonts w:ascii="Cambria Math" w:hAnsi="Cambria Math"/>
                <w:i/>
              </w:rPr>
            </m:ctrlPr>
          </m:fPr>
          <m:num>
            <m:r>
              <w:rPr>
                <w:rFonts w:ascii="Cambria Math" w:hAnsi="Cambria Math"/>
              </w:rPr>
              <m:t>p</m:t>
            </m:r>
          </m:num>
          <m:den>
            <m:r>
              <w:rPr>
                <w:rFonts w:ascii="Cambria Math" w:hAnsi="Cambria Math"/>
              </w:rPr>
              <m:t>q</m:t>
            </m:r>
          </m:den>
        </m:f>
      </m:oMath>
      <w:r w:rsidR="007D5D8B">
        <w:rPr>
          <w:rFonts w:eastAsiaTheme="minorEastAsia"/>
        </w:rPr>
        <w:t xml:space="preserve"> </w:t>
      </w:r>
      <w:r w:rsidR="007D5D8B">
        <w:rPr>
          <w:rFonts w:eastAsiaTheme="minorEastAsia"/>
        </w:rPr>
        <w:tab/>
        <w:t>(3.2,1)</w:t>
      </w:r>
    </w:p>
    <w:p w:rsidR="007D5D8B" w:rsidRDefault="009C3C6C" w:rsidP="004E5DDF">
      <w:pPr>
        <w:spacing w:line="360" w:lineRule="auto"/>
      </w:pPr>
      <w:r>
        <w:t xml:space="preserve">Diagonalen </w:t>
      </w:r>
      <m:oMath>
        <m:r>
          <w:rPr>
            <w:rFonts w:ascii="Cambria Math" w:hAnsi="Cambria Math"/>
          </w:rPr>
          <m:t>cr</m:t>
        </m:r>
      </m:oMath>
      <w:r>
        <w:t xml:space="preserve"> i parallelogrammet </w:t>
      </w:r>
      <m:oMath>
        <m:r>
          <w:rPr>
            <w:rFonts w:ascii="Cambria Math" w:hAnsi="Cambria Math"/>
          </w:rPr>
          <m:t>cegr</m:t>
        </m:r>
      </m:oMath>
      <w:r>
        <w:t xml:space="preserve"> angiver nu hastighedsretningen i </w:t>
      </w:r>
      <m:oMath>
        <m:r>
          <w:rPr>
            <w:rFonts w:ascii="Cambria Math" w:hAnsi="Cambria Math"/>
          </w:rPr>
          <m:t>c</m:t>
        </m:r>
      </m:oMath>
      <w:r>
        <w:t xml:space="preserve"> for bevægelsen på kurven. De to trekanter </w:t>
      </w:r>
      <m:oMath>
        <m:r>
          <w:rPr>
            <w:rFonts w:ascii="Cambria Math" w:hAnsi="Cambria Math"/>
          </w:rPr>
          <m:t>hcb</m:t>
        </m:r>
      </m:oMath>
      <w:r>
        <w:t xml:space="preserve"> og </w:t>
      </w:r>
      <m:oMath>
        <m:r>
          <w:rPr>
            <w:rFonts w:ascii="Cambria Math" w:hAnsi="Cambria Math"/>
          </w:rPr>
          <m:t>cre</m:t>
        </m:r>
      </m:oMath>
      <w:r w:rsidR="00B64676">
        <w:t xml:space="preserve"> er ensvinklede</w:t>
      </w:r>
      <w:r>
        <w:t xml:space="preserve"> hvilket vil sige at der gælder at</w:t>
      </w:r>
    </w:p>
    <w:p w:rsidR="009C3C6C" w:rsidRPr="007D5D8B" w:rsidRDefault="00EF3965" w:rsidP="007D5D8B">
      <w:pPr>
        <w:spacing w:line="360" w:lineRule="auto"/>
      </w:pPr>
      <m:oMathPara>
        <m:oMathParaPr>
          <m:jc m:val="center"/>
        </m:oMathParaPr>
        <m:oMath>
          <m:f>
            <m:fPr>
              <m:ctrlPr>
                <w:rPr>
                  <w:rFonts w:ascii="Cambria Math" w:hAnsi="Cambria Math"/>
                  <w:i/>
                </w:rPr>
              </m:ctrlPr>
            </m:fPr>
            <m:num>
              <m:r>
                <w:rPr>
                  <w:rFonts w:ascii="Cambria Math" w:hAnsi="Cambria Math"/>
                </w:rPr>
                <m:t>t</m:t>
              </m:r>
            </m:num>
            <m:den>
              <m:r>
                <w:rPr>
                  <w:rFonts w:ascii="Cambria Math" w:hAnsi="Cambria Math"/>
                </w:rPr>
                <m:t>y</m:t>
              </m:r>
            </m:den>
          </m:f>
          <m:r>
            <w:rPr>
              <w:rFonts w:ascii="Cambria Math" w:hAnsi="Cambria Math"/>
            </w:rPr>
            <m:t>=</m:t>
          </m:r>
          <m:f>
            <m:fPr>
              <m:ctrlPr>
                <w:rPr>
                  <w:rFonts w:ascii="Cambria Math" w:hAnsi="Cambria Math"/>
                  <w:i/>
                </w:rPr>
              </m:ctrlPr>
            </m:fPr>
            <m:num>
              <m:r>
                <w:rPr>
                  <w:rFonts w:ascii="Cambria Math" w:hAnsi="Cambria Math"/>
                </w:rPr>
                <m:t>hb</m:t>
              </m:r>
            </m:num>
            <m:den>
              <m:r>
                <w:rPr>
                  <w:rFonts w:ascii="Cambria Math" w:hAnsi="Cambria Math"/>
                </w:rPr>
                <m:t>bc</m:t>
              </m:r>
            </m:den>
          </m:f>
          <m:r>
            <w:rPr>
              <w:rFonts w:ascii="Cambria Math" w:hAnsi="Cambria Math"/>
            </w:rPr>
            <m:t>=</m:t>
          </m:r>
          <m:f>
            <m:fPr>
              <m:ctrlPr>
                <w:rPr>
                  <w:rFonts w:ascii="Cambria Math" w:hAnsi="Cambria Math"/>
                  <w:i/>
                </w:rPr>
              </m:ctrlPr>
            </m:fPr>
            <m:num>
              <m:r>
                <w:rPr>
                  <w:rFonts w:ascii="Cambria Math" w:hAnsi="Cambria Math"/>
                </w:rPr>
                <m:t>ce</m:t>
              </m:r>
            </m:num>
            <m:den>
              <m:r>
                <w:rPr>
                  <w:rFonts w:ascii="Cambria Math" w:hAnsi="Cambria Math"/>
                </w:rPr>
                <m:t>cg</m:t>
              </m:r>
            </m:den>
          </m:f>
        </m:oMath>
      </m:oMathPara>
    </w:p>
    <w:p w:rsidR="009C3C6C" w:rsidRDefault="0078729A" w:rsidP="004E5DDF">
      <w:pPr>
        <w:spacing w:line="360" w:lineRule="auto"/>
        <w:rPr>
          <w:rFonts w:eastAsiaTheme="minorEastAsia"/>
        </w:rPr>
      </w:pPr>
      <w:r>
        <w:rPr>
          <w:rFonts w:eastAsiaTheme="minorEastAsia"/>
        </w:rPr>
        <w:t xml:space="preserve">Ifølge </w:t>
      </w:r>
      <w:r w:rsidR="007D5D8B">
        <w:rPr>
          <w:rFonts w:eastAsiaTheme="minorEastAsia"/>
        </w:rPr>
        <w:t xml:space="preserve">(3.2,1) </w:t>
      </w:r>
      <w:r>
        <w:rPr>
          <w:rFonts w:eastAsiaTheme="minorEastAsia"/>
        </w:rPr>
        <w:t xml:space="preserve">gælder der derfor </w:t>
      </w:r>
    </w:p>
    <w:p w:rsidR="0078729A" w:rsidRPr="00725F8C" w:rsidRDefault="00EF3965" w:rsidP="004E5DDF">
      <w:pPr>
        <w:spacing w:line="360" w:lineRule="auto"/>
        <w:rPr>
          <w:rFonts w:eastAsiaTheme="minorEastAsia"/>
        </w:rPr>
      </w:pPr>
      <m:oMathPara>
        <m:oMath>
          <m:f>
            <m:fPr>
              <m:ctrlPr>
                <w:rPr>
                  <w:rFonts w:ascii="Cambria Math" w:hAnsi="Cambria Math"/>
                  <w:i/>
                </w:rPr>
              </m:ctrlPr>
            </m:fPr>
            <m:num>
              <m:r>
                <w:rPr>
                  <w:rFonts w:ascii="Cambria Math" w:hAnsi="Cambria Math"/>
                </w:rPr>
                <m:t>t</m:t>
              </m:r>
            </m:num>
            <m:den>
              <m:r>
                <w:rPr>
                  <w:rFonts w:ascii="Cambria Math" w:hAnsi="Cambria Math"/>
                </w:rPr>
                <m:t>y</m:t>
              </m:r>
            </m:den>
          </m:f>
          <m:r>
            <w:rPr>
              <w:rFonts w:ascii="Cambria Math" w:hAnsi="Cambria Math"/>
            </w:rPr>
            <m:t>=</m:t>
          </m:r>
          <m:f>
            <m:fPr>
              <m:ctrlPr>
                <w:rPr>
                  <w:rFonts w:ascii="Cambria Math" w:hAnsi="Cambria Math"/>
                  <w:i/>
                </w:rPr>
              </m:ctrlPr>
            </m:fPr>
            <m:num>
              <m:r>
                <w:rPr>
                  <w:rFonts w:ascii="Cambria Math" w:hAnsi="Cambria Math"/>
                </w:rPr>
                <m:t>p</m:t>
              </m:r>
            </m:num>
            <m:den>
              <m:r>
                <w:rPr>
                  <w:rFonts w:ascii="Cambria Math" w:hAnsi="Cambria Math"/>
                </w:rPr>
                <m:t>q</m:t>
              </m:r>
            </m:den>
          </m:f>
        </m:oMath>
      </m:oMathPara>
    </w:p>
    <w:p w:rsidR="00725F8C" w:rsidRDefault="00662F1F" w:rsidP="004E5DDF">
      <w:pPr>
        <w:spacing w:line="360" w:lineRule="auto"/>
        <w:rPr>
          <w:rFonts w:eastAsiaTheme="minorEastAsia"/>
        </w:rPr>
      </w:pPr>
      <w:r>
        <w:rPr>
          <w:rFonts w:eastAsiaTheme="minorEastAsia"/>
        </w:rPr>
        <w:t>Vi</w:t>
      </w:r>
      <w:r w:rsidR="00725F8C">
        <w:rPr>
          <w:rFonts w:eastAsiaTheme="minorEastAsia"/>
        </w:rPr>
        <w:t xml:space="preserve"> ganger igennem med </w:t>
      </w:r>
      <m:oMath>
        <m:r>
          <w:rPr>
            <w:rFonts w:ascii="Cambria Math" w:eastAsiaTheme="minorEastAsia" w:hAnsi="Cambria Math"/>
          </w:rPr>
          <m:t>y</m:t>
        </m:r>
      </m:oMath>
      <w:r w:rsidR="00725F8C">
        <w:rPr>
          <w:rFonts w:eastAsiaTheme="minorEastAsia"/>
        </w:rPr>
        <w:t xml:space="preserve"> så vi får</w:t>
      </w:r>
    </w:p>
    <w:p w:rsidR="00725F8C" w:rsidRDefault="008974A1" w:rsidP="007D5D8B">
      <w:pPr>
        <w:spacing w:line="360" w:lineRule="auto"/>
        <w:jc w:val="center"/>
        <w:rPr>
          <w:rFonts w:eastAsiaTheme="minorEastAsia"/>
        </w:rPr>
      </w:pPr>
      <m:oMathPara>
        <m:oMath>
          <m:r>
            <w:rPr>
              <w:rFonts w:ascii="Cambria Math" w:eastAsiaTheme="minorEastAsia" w:hAnsi="Cambria Math"/>
            </w:rPr>
            <m:t>t=y*</m:t>
          </m:r>
          <m:f>
            <m:fPr>
              <m:ctrlPr>
                <w:rPr>
                  <w:rFonts w:ascii="Cambria Math" w:eastAsiaTheme="minorEastAsia" w:hAnsi="Cambria Math"/>
                  <w:i/>
                </w:rPr>
              </m:ctrlPr>
            </m:fPr>
            <m:num>
              <m:r>
                <w:rPr>
                  <w:rFonts w:ascii="Cambria Math" w:eastAsiaTheme="minorEastAsia" w:hAnsi="Cambria Math"/>
                </w:rPr>
                <m:t>p</m:t>
              </m:r>
            </m:num>
            <m:den>
              <m:r>
                <w:rPr>
                  <w:rFonts w:ascii="Cambria Math" w:eastAsiaTheme="minorEastAsia" w:hAnsi="Cambria Math"/>
                </w:rPr>
                <m:t>q</m:t>
              </m:r>
            </m:den>
          </m:f>
        </m:oMath>
      </m:oMathPara>
    </w:p>
    <w:p w:rsidR="00D705F7" w:rsidRPr="00D705F7" w:rsidRDefault="00D705F7" w:rsidP="004E5DDF">
      <w:pPr>
        <w:spacing w:line="360" w:lineRule="auto"/>
        <w:rPr>
          <w:rFonts w:eastAsiaTheme="minorEastAsia"/>
        </w:rPr>
      </w:pPr>
      <w:r>
        <w:rPr>
          <w:rFonts w:eastAsiaTheme="minorEastAsia"/>
        </w:rPr>
        <w:t xml:space="preserve">Hermed var Newton nået frem til en formel for subtangenter til algebraiske kurver, da </w:t>
      </w:r>
      <m:oMath>
        <m:f>
          <m:fPr>
            <m:ctrlPr>
              <w:rPr>
                <w:rFonts w:ascii="Cambria Math" w:eastAsiaTheme="minorEastAsia" w:hAnsi="Cambria Math"/>
                <w:i/>
              </w:rPr>
            </m:ctrlPr>
          </m:fPr>
          <m:num>
            <m:r>
              <w:rPr>
                <w:rFonts w:ascii="Cambria Math" w:eastAsiaTheme="minorEastAsia" w:hAnsi="Cambria Math"/>
              </w:rPr>
              <m:t>p</m:t>
            </m:r>
          </m:num>
          <m:den>
            <m:r>
              <w:rPr>
                <w:rFonts w:ascii="Cambria Math" w:eastAsiaTheme="minorEastAsia" w:hAnsi="Cambria Math"/>
              </w:rPr>
              <m:t>q</m:t>
            </m:r>
          </m:den>
        </m:f>
      </m:oMath>
      <w:r>
        <w:rPr>
          <w:rFonts w:eastAsiaTheme="minorEastAsia"/>
        </w:rPr>
        <w:t xml:space="preserve"> kan bestemmes ved hjælp af sætning 7, som vi så på i forrige afsnit. </w:t>
      </w:r>
    </w:p>
    <w:p w:rsidR="00725F8C" w:rsidRPr="00725F8C" w:rsidRDefault="00A97CAB" w:rsidP="004E5DDF">
      <w:pPr>
        <w:spacing w:line="360" w:lineRule="auto"/>
        <w:rPr>
          <w:rFonts w:eastAsiaTheme="minorEastAsia"/>
        </w:rPr>
      </w:pPr>
      <w:r>
        <w:rPr>
          <w:rFonts w:eastAsiaTheme="minorEastAsia"/>
        </w:rPr>
        <w:t xml:space="preserve">I 1666 var Newton dog ikke i stand til at bestemme forholdet </w:t>
      </w:r>
      <m:oMath>
        <m:f>
          <m:fPr>
            <m:ctrlPr>
              <w:rPr>
                <w:rFonts w:ascii="Cambria Math" w:eastAsiaTheme="minorEastAsia" w:hAnsi="Cambria Math"/>
                <w:i/>
              </w:rPr>
            </m:ctrlPr>
          </m:fPr>
          <m:num>
            <m:r>
              <w:rPr>
                <w:rFonts w:ascii="Cambria Math" w:eastAsiaTheme="minorEastAsia" w:hAnsi="Cambria Math"/>
              </w:rPr>
              <m:t>p</m:t>
            </m:r>
          </m:num>
          <m:den>
            <m:r>
              <w:rPr>
                <w:rFonts w:ascii="Cambria Math" w:eastAsiaTheme="minorEastAsia" w:hAnsi="Cambria Math"/>
              </w:rPr>
              <m:t>q</m:t>
            </m:r>
          </m:den>
        </m:f>
      </m:oMath>
      <w:r>
        <w:rPr>
          <w:rFonts w:eastAsiaTheme="minorEastAsia"/>
        </w:rPr>
        <w:t xml:space="preserve">, når der var en transcendent sammenhæng mellem </w:t>
      </w:r>
      <m:oMath>
        <m:r>
          <w:rPr>
            <w:rFonts w:ascii="Cambria Math" w:eastAsiaTheme="minorEastAsia" w:hAnsi="Cambria Math"/>
          </w:rPr>
          <m:t>x</m:t>
        </m:r>
      </m:oMath>
      <w:r>
        <w:rPr>
          <w:rFonts w:eastAsiaTheme="minorEastAsia"/>
        </w:rPr>
        <w:t xml:space="preserve"> og </w:t>
      </w:r>
      <m:oMath>
        <m:r>
          <w:rPr>
            <w:rFonts w:ascii="Cambria Math" w:eastAsiaTheme="minorEastAsia" w:hAnsi="Cambria Math"/>
          </w:rPr>
          <m:t>y</m:t>
        </m:r>
      </m:oMath>
      <w:r w:rsidR="000617F0">
        <w:rPr>
          <w:rFonts w:eastAsiaTheme="minorEastAsia"/>
        </w:rPr>
        <w:t xml:space="preserve">, hvilket inkluderer </w:t>
      </w:r>
      <w:r w:rsidR="00A00853">
        <w:rPr>
          <w:rFonts w:eastAsiaTheme="minorEastAsia"/>
        </w:rPr>
        <w:t>l</w:t>
      </w:r>
      <w:r w:rsidR="00A00853" w:rsidRPr="00A00853">
        <w:rPr>
          <w:rFonts w:eastAsiaTheme="minorEastAsia"/>
        </w:rPr>
        <w:t>ogaritme- og eksponentialfunktionerne</w:t>
      </w:r>
      <w:r w:rsidR="00A00853">
        <w:rPr>
          <w:rFonts w:eastAsiaTheme="minorEastAsia"/>
        </w:rPr>
        <w:t xml:space="preserve">. </w:t>
      </w:r>
      <w:r w:rsidR="00A0089D">
        <w:rPr>
          <w:rFonts w:eastAsiaTheme="minorEastAsia"/>
        </w:rPr>
        <w:t xml:space="preserve">Hertil fandt han specielle løsninger af det beskrivende punkts bevægelse. </w:t>
      </w:r>
    </w:p>
    <w:p w:rsidR="00DB2E4E" w:rsidRDefault="00CF096E" w:rsidP="00DB2E4E">
      <w:pPr>
        <w:pStyle w:val="Overskrift2"/>
      </w:pPr>
      <w:bookmarkStart w:id="7" w:name="_Toc374978725"/>
      <w:r>
        <w:t xml:space="preserve">3.3 </w:t>
      </w:r>
      <w:r w:rsidR="00DB2E4E">
        <w:t>Arealbestemmelser</w:t>
      </w:r>
      <w:r w:rsidR="00A36978">
        <w:rPr>
          <w:rStyle w:val="Fodnotehenvisning"/>
        </w:rPr>
        <w:footnoteReference w:id="8"/>
      </w:r>
      <w:bookmarkEnd w:id="7"/>
    </w:p>
    <w:p w:rsidR="00B76135" w:rsidRDefault="00A36978" w:rsidP="004B7C13">
      <w:pPr>
        <w:spacing w:line="360" w:lineRule="auto"/>
      </w:pPr>
      <w:r>
        <w:t xml:space="preserve">I Newtons første selvstændige matematiske arbejde, Oktober 1666-traktaten, havde Newton altså samlet sine første resultater inden for infinitesimalregningen. Dog begyndte Newton kort tid efter at studere andre matematikeres, som Descartes, Viète og Wallis’, værker. Han arbejde altså videre på sine metoder, og </w:t>
      </w:r>
      <w:r w:rsidR="004B7C13">
        <w:t xml:space="preserve">omkring 1669 fik han skrevet en afhandling han kaldte </w:t>
      </w:r>
      <w:r w:rsidR="004B7C13" w:rsidRPr="004B7C13">
        <w:rPr>
          <w:i/>
        </w:rPr>
        <w:t xml:space="preserve">De analysi per æquationes numero terminorum </w:t>
      </w:r>
      <w:r w:rsidR="004B7C13" w:rsidRPr="004B7C13">
        <w:rPr>
          <w:i/>
        </w:rPr>
        <w:lastRenderedPageBreak/>
        <w:t>infinitas</w:t>
      </w:r>
      <w:r w:rsidR="004B7C13">
        <w:t xml:space="preserve">, som betyder </w:t>
      </w:r>
      <w:r w:rsidR="00B64676">
        <w:t>”</w:t>
      </w:r>
      <w:r w:rsidR="004B7C13">
        <w:t>Analyse ved ligninger med uendelig mange led</w:t>
      </w:r>
      <w:r w:rsidR="00B64676">
        <w:t>”. Her</w:t>
      </w:r>
      <w:r w:rsidR="004B7C13">
        <w:t xml:space="preserve">i </w:t>
      </w:r>
      <w:r w:rsidR="00B64676">
        <w:t xml:space="preserve">beskriver </w:t>
      </w:r>
      <w:r w:rsidR="004B7C13">
        <w:t xml:space="preserve">Newton en lidt anden måde at bestemme arealet under en kurve, hvilket vi i moderne matematik kalder integration, men som han kaldte kvadratur. </w:t>
      </w:r>
      <w:r w:rsidR="00656783">
        <w:t>I denne afhandling formulerede han 3 regler i forbindelse med hans analyse, hvor den første regel lyder som følgende:</w:t>
      </w:r>
    </w:p>
    <w:p w:rsidR="00656783" w:rsidRDefault="007D5D8B" w:rsidP="004B7C13">
      <w:pPr>
        <w:spacing w:line="360" w:lineRule="auto"/>
        <w:rPr>
          <w:rFonts w:eastAsiaTheme="minorEastAsia"/>
        </w:rPr>
      </w:pPr>
      <w:r>
        <w:rPr>
          <w:noProof/>
          <w:lang w:eastAsia="da-DK"/>
        </w:rPr>
        <w:drawing>
          <wp:anchor distT="0" distB="0" distL="114300" distR="114300" simplePos="0" relativeHeight="251699200" behindDoc="1" locked="0" layoutInCell="1" allowOverlap="1" wp14:anchorId="3E1B6051" wp14:editId="3B4ADB9E">
            <wp:simplePos x="0" y="0"/>
            <wp:positionH relativeFrom="column">
              <wp:posOffset>3356610</wp:posOffset>
            </wp:positionH>
            <wp:positionV relativeFrom="paragraph">
              <wp:posOffset>102870</wp:posOffset>
            </wp:positionV>
            <wp:extent cx="2752725" cy="2390775"/>
            <wp:effectExtent l="0" t="0" r="9525" b="9525"/>
            <wp:wrapTight wrapText="bothSides">
              <wp:wrapPolygon edited="0">
                <wp:start x="0" y="0"/>
                <wp:lineTo x="0" y="21514"/>
                <wp:lineTo x="21525" y="21514"/>
                <wp:lineTo x="21525" y="0"/>
                <wp:lineTo x="0" y="0"/>
              </wp:wrapPolygon>
            </wp:wrapTight>
            <wp:docPr id="17" name="Billed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2752725" cy="2390775"/>
                    </a:xfrm>
                    <a:prstGeom prst="rect">
                      <a:avLst/>
                    </a:prstGeom>
                  </pic:spPr>
                </pic:pic>
              </a:graphicData>
            </a:graphic>
            <wp14:sizeRelH relativeFrom="page">
              <wp14:pctWidth>0</wp14:pctWidth>
            </wp14:sizeRelH>
            <wp14:sizeRelV relativeFrom="page">
              <wp14:pctHeight>0</wp14:pctHeight>
            </wp14:sizeRelV>
          </wp:anchor>
        </w:drawing>
      </w:r>
      <w:r>
        <w:rPr>
          <w:noProof/>
          <w:lang w:eastAsia="da-DK"/>
        </w:rPr>
        <mc:AlternateContent>
          <mc:Choice Requires="wps">
            <w:drawing>
              <wp:anchor distT="0" distB="0" distL="114300" distR="114300" simplePos="0" relativeHeight="251701248" behindDoc="0" locked="0" layoutInCell="1" allowOverlap="1" wp14:anchorId="10989AD7" wp14:editId="4978E5F9">
                <wp:simplePos x="0" y="0"/>
                <wp:positionH relativeFrom="column">
                  <wp:posOffset>3356610</wp:posOffset>
                </wp:positionH>
                <wp:positionV relativeFrom="paragraph">
                  <wp:posOffset>2491740</wp:posOffset>
                </wp:positionV>
                <wp:extent cx="2752725" cy="635"/>
                <wp:effectExtent l="0" t="0" r="0" b="0"/>
                <wp:wrapTight wrapText="bothSides">
                  <wp:wrapPolygon edited="0">
                    <wp:start x="0" y="0"/>
                    <wp:lineTo x="0" y="21600"/>
                    <wp:lineTo x="21600" y="21600"/>
                    <wp:lineTo x="21600" y="0"/>
                  </wp:wrapPolygon>
                </wp:wrapTight>
                <wp:docPr id="290" name="Tekstboks 290"/>
                <wp:cNvGraphicFramePr/>
                <a:graphic xmlns:a="http://schemas.openxmlformats.org/drawingml/2006/main">
                  <a:graphicData uri="http://schemas.microsoft.com/office/word/2010/wordprocessingShape">
                    <wps:wsp>
                      <wps:cNvSpPr txBox="1"/>
                      <wps:spPr>
                        <a:xfrm>
                          <a:off x="0" y="0"/>
                          <a:ext cx="2752725" cy="635"/>
                        </a:xfrm>
                        <a:prstGeom prst="rect">
                          <a:avLst/>
                        </a:prstGeom>
                        <a:solidFill>
                          <a:prstClr val="white"/>
                        </a:solidFill>
                        <a:ln>
                          <a:noFill/>
                        </a:ln>
                        <a:effectLst/>
                      </wps:spPr>
                      <wps:txbx>
                        <w:txbxContent>
                          <w:p w:rsidR="00573458" w:rsidRPr="00291F94" w:rsidRDefault="00573458" w:rsidP="007D5D8B">
                            <w:pPr>
                              <w:pStyle w:val="Billedtekst"/>
                              <w:jc w:val="center"/>
                              <w:rPr>
                                <w:noProof/>
                              </w:rPr>
                            </w:pPr>
                            <w:r>
                              <w:t>Figur 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kstboks 290" o:spid="_x0000_s1032" type="#_x0000_t202" style="position:absolute;margin-left:264.3pt;margin-top:196.2pt;width:216.75pt;height:.0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" stroked="f">
                <v:textbox style="mso-fit-shape-to-text:t" inset="0,0,0,0">
                  <w:txbxContent>
                    <w:p w:rsidR="00573458" w:rsidRPr="00291F94" w:rsidRDefault="00573458" w:rsidP="007D5D8B">
                      <w:pPr>
                        <w:pStyle w:val="Billedtekst"/>
                        <w:jc w:val="center"/>
                        <w:rPr>
                          <w:noProof/>
                        </w:rPr>
                      </w:pPr>
                      <w:r>
                        <w:t>Figur 3</w:t>
                      </w:r>
                    </w:p>
                  </w:txbxContent>
                </v:textbox>
                <w10:wrap type="tight"/>
              </v:shape>
            </w:pict>
          </mc:Fallback>
        </mc:AlternateContent>
      </w:r>
      <w:r w:rsidR="00656783">
        <w:t xml:space="preserve">Regel 1: Hvis </w:t>
      </w:r>
      <m:oMath>
        <m:r>
          <w:rPr>
            <w:rFonts w:ascii="Cambria Math" w:hAnsi="Cambria Math"/>
          </w:rPr>
          <m:t>a</m:t>
        </m:r>
        <m:sSup>
          <m:sSupPr>
            <m:ctrlPr>
              <w:rPr>
                <w:rFonts w:ascii="Cambria Math" w:hAnsi="Cambria Math"/>
                <w:i/>
              </w:rPr>
            </m:ctrlPr>
          </m:sSupPr>
          <m:e>
            <m:r>
              <w:rPr>
                <w:rFonts w:ascii="Cambria Math" w:hAnsi="Cambria Math"/>
              </w:rPr>
              <m:t>x</m:t>
            </m:r>
          </m:e>
          <m:sup>
            <m:f>
              <m:fPr>
                <m:ctrlPr>
                  <w:rPr>
                    <w:rFonts w:ascii="Cambria Math" w:hAnsi="Cambria Math"/>
                    <w:i/>
                  </w:rPr>
                </m:ctrlPr>
              </m:fPr>
              <m:num>
                <m:r>
                  <w:rPr>
                    <w:rFonts w:ascii="Cambria Math" w:hAnsi="Cambria Math"/>
                  </w:rPr>
                  <m:t>m</m:t>
                </m:r>
              </m:num>
              <m:den>
                <m:r>
                  <w:rPr>
                    <w:rFonts w:ascii="Cambria Math" w:hAnsi="Cambria Math"/>
                  </w:rPr>
                  <m:t>n</m:t>
                </m:r>
              </m:den>
            </m:f>
          </m:sup>
        </m:sSup>
        <m:r>
          <w:rPr>
            <w:rFonts w:ascii="Cambria Math" w:eastAsiaTheme="minorEastAsia" w:hAnsi="Cambria Math"/>
          </w:rPr>
          <m:t>=y</m:t>
        </m:r>
      </m:oMath>
      <w:r w:rsidR="00656783">
        <w:rPr>
          <w:rFonts w:eastAsiaTheme="minorEastAsia"/>
        </w:rPr>
        <w:t xml:space="preserve">, så vil </w:t>
      </w:r>
      <m:oMath>
        <m:f>
          <m:fPr>
            <m:ctrlPr>
              <w:rPr>
                <w:rFonts w:ascii="Cambria Math" w:eastAsiaTheme="minorEastAsia" w:hAnsi="Cambria Math"/>
                <w:i/>
              </w:rPr>
            </m:ctrlPr>
          </m:fPr>
          <m:num>
            <m:r>
              <w:rPr>
                <w:rFonts w:ascii="Cambria Math" w:eastAsiaTheme="minorEastAsia" w:hAnsi="Cambria Math"/>
              </w:rPr>
              <m:t>na</m:t>
            </m:r>
          </m:num>
          <m:den>
            <m:r>
              <w:rPr>
                <w:rFonts w:ascii="Cambria Math" w:eastAsiaTheme="minorEastAsia" w:hAnsi="Cambria Math"/>
              </w:rPr>
              <m:t>m+n</m:t>
            </m:r>
          </m:den>
        </m:f>
        <m:sSup>
          <m:sSupPr>
            <m:ctrlPr>
              <w:rPr>
                <w:rFonts w:ascii="Cambria Math" w:eastAsiaTheme="minorEastAsia" w:hAnsi="Cambria Math"/>
                <w:i/>
              </w:rPr>
            </m:ctrlPr>
          </m:sSupPr>
          <m:e>
            <m:r>
              <w:rPr>
                <w:rFonts w:ascii="Cambria Math" w:eastAsiaTheme="minorEastAsia" w:hAnsi="Cambria Math"/>
              </w:rPr>
              <m:t>x</m:t>
            </m:r>
          </m:e>
          <m:sup>
            <m:f>
              <m:fPr>
                <m:ctrlPr>
                  <w:rPr>
                    <w:rFonts w:ascii="Cambria Math" w:eastAsiaTheme="minorEastAsia" w:hAnsi="Cambria Math"/>
                    <w:i/>
                  </w:rPr>
                </m:ctrlPr>
              </m:fPr>
              <m:num>
                <m:r>
                  <w:rPr>
                    <w:rFonts w:ascii="Cambria Math" w:eastAsiaTheme="minorEastAsia" w:hAnsi="Cambria Math"/>
                  </w:rPr>
                  <m:t>m+n</m:t>
                </m:r>
              </m:num>
              <m:den>
                <m:r>
                  <w:rPr>
                    <w:rFonts w:ascii="Cambria Math" w:eastAsiaTheme="minorEastAsia" w:hAnsi="Cambria Math"/>
                  </w:rPr>
                  <m:t>n</m:t>
                </m:r>
              </m:den>
            </m:f>
          </m:sup>
        </m:sSup>
      </m:oMath>
      <w:r w:rsidR="00656783">
        <w:rPr>
          <w:rFonts w:eastAsiaTheme="minorEastAsia"/>
        </w:rPr>
        <w:t xml:space="preserve"> være lig med arealet </w:t>
      </w:r>
      <m:oMath>
        <m:r>
          <w:rPr>
            <w:rFonts w:ascii="Cambria Math" w:eastAsiaTheme="minorEastAsia" w:hAnsi="Cambria Math"/>
          </w:rPr>
          <m:t>ABD</m:t>
        </m:r>
      </m:oMath>
      <w:r w:rsidR="00656783">
        <w:rPr>
          <w:rFonts w:eastAsiaTheme="minorEastAsia"/>
        </w:rPr>
        <w:t>.</w:t>
      </w:r>
    </w:p>
    <w:p w:rsidR="00F438EA" w:rsidRDefault="00155A7B" w:rsidP="00312562">
      <w:pPr>
        <w:spacing w:line="360" w:lineRule="auto"/>
        <w:rPr>
          <w:rFonts w:eastAsiaTheme="minorEastAsia"/>
        </w:rPr>
      </w:pPr>
      <w:r>
        <w:t xml:space="preserve">For at bevise regel 1, ser Newton på kurven </w:t>
      </w:r>
      <m:oMath>
        <m:r>
          <w:rPr>
            <w:rFonts w:ascii="Cambria Math" w:hAnsi="Cambria Math"/>
          </w:rPr>
          <m:t>ADδ</m:t>
        </m:r>
      </m:oMath>
      <w:r>
        <w:rPr>
          <w:rFonts w:eastAsiaTheme="minorEastAsia"/>
        </w:rPr>
        <w:t xml:space="preserve">, hvor </w:t>
      </w:r>
      <m:oMath>
        <m:r>
          <w:rPr>
            <w:rFonts w:ascii="Cambria Math" w:eastAsiaTheme="minorEastAsia" w:hAnsi="Cambria Math"/>
          </w:rPr>
          <m:t>AB=x</m:t>
        </m:r>
      </m:oMath>
      <w:r>
        <w:rPr>
          <w:rFonts w:eastAsiaTheme="minorEastAsia"/>
        </w:rPr>
        <w:t xml:space="preserve">, </w:t>
      </w:r>
      <m:oMath>
        <m:r>
          <w:rPr>
            <w:rFonts w:ascii="Cambria Math" w:eastAsiaTheme="minorEastAsia" w:hAnsi="Cambria Math"/>
          </w:rPr>
          <m:t>BD=y</m:t>
        </m:r>
      </m:oMath>
      <w:r>
        <w:rPr>
          <w:rFonts w:eastAsiaTheme="minorEastAsia"/>
        </w:rPr>
        <w:t xml:space="preserve"> og arealet </w:t>
      </w:r>
      <m:oMath>
        <m:r>
          <w:rPr>
            <w:rFonts w:ascii="Cambria Math" w:eastAsiaTheme="minorEastAsia" w:hAnsi="Cambria Math"/>
          </w:rPr>
          <m:t>ABD=z</m:t>
        </m:r>
      </m:oMath>
      <w:r>
        <w:rPr>
          <w:rFonts w:eastAsiaTheme="minorEastAsia"/>
        </w:rPr>
        <w:t xml:space="preserve">. Han definerer de to linjer </w:t>
      </w:r>
      <m:oMath>
        <m:r>
          <w:rPr>
            <w:rFonts w:ascii="Cambria Math" w:eastAsiaTheme="minorEastAsia" w:hAnsi="Cambria Math"/>
          </w:rPr>
          <m:t>Bβ=o</m:t>
        </m:r>
      </m:oMath>
      <w:r>
        <w:rPr>
          <w:rFonts w:eastAsiaTheme="minorEastAsia"/>
        </w:rPr>
        <w:t xml:space="preserve"> og </w:t>
      </w:r>
      <m:oMath>
        <m:r>
          <w:rPr>
            <w:rFonts w:ascii="Cambria Math" w:eastAsiaTheme="minorEastAsia" w:hAnsi="Cambria Math"/>
          </w:rPr>
          <m:t>BK=v</m:t>
        </m:r>
      </m:oMath>
      <w:r>
        <w:rPr>
          <w:rFonts w:eastAsiaTheme="minorEastAsia"/>
        </w:rPr>
        <w:t xml:space="preserve">, hvor v er sat til en værdi således der gælder at arealet af rektanglet </w:t>
      </w:r>
      <m:oMath>
        <m:r>
          <w:rPr>
            <w:rFonts w:ascii="Cambria Math" w:eastAsiaTheme="minorEastAsia" w:hAnsi="Cambria Math"/>
          </w:rPr>
          <m:t>BβHK</m:t>
        </m:r>
      </m:oMath>
      <w:r>
        <w:rPr>
          <w:rFonts w:eastAsiaTheme="minorEastAsia"/>
        </w:rPr>
        <w:t xml:space="preserve"> og arealet af området </w:t>
      </w:r>
      <m:oMath>
        <m:r>
          <w:rPr>
            <w:rFonts w:ascii="Cambria Math" w:eastAsiaTheme="minorEastAsia" w:hAnsi="Cambria Math"/>
          </w:rPr>
          <m:t>BβδD</m:t>
        </m:r>
      </m:oMath>
      <w:r>
        <w:rPr>
          <w:rFonts w:eastAsiaTheme="minorEastAsia"/>
        </w:rPr>
        <w:t xml:space="preserve"> er lige store. </w:t>
      </w:r>
      <w:r w:rsidR="00D734F3">
        <w:rPr>
          <w:rFonts w:eastAsiaTheme="minorEastAsia"/>
        </w:rPr>
        <w:t xml:space="preserve">Med disse indførte betegnelser gælder der at </w:t>
      </w:r>
      <m:oMath>
        <m:r>
          <w:rPr>
            <w:rFonts w:ascii="Cambria Math" w:eastAsiaTheme="minorEastAsia" w:hAnsi="Cambria Math"/>
          </w:rPr>
          <m:t>Aβ=x+o</m:t>
        </m:r>
      </m:oMath>
      <w:r w:rsidR="00D734F3">
        <w:rPr>
          <w:rFonts w:eastAsiaTheme="minorEastAsia"/>
        </w:rPr>
        <w:t xml:space="preserve"> og arealet af </w:t>
      </w:r>
      <m:oMath>
        <m:r>
          <w:rPr>
            <w:rFonts w:ascii="Cambria Math" w:eastAsiaTheme="minorEastAsia" w:hAnsi="Cambria Math"/>
          </w:rPr>
          <m:t>Aδβ=z+ov</m:t>
        </m:r>
      </m:oMath>
      <w:r w:rsidR="00D734F3">
        <w:rPr>
          <w:rFonts w:eastAsiaTheme="minorEastAsia"/>
        </w:rPr>
        <w:t xml:space="preserve">. </w:t>
      </w:r>
    </w:p>
    <w:p w:rsidR="00D734F3" w:rsidRDefault="00F438EA" w:rsidP="00312562">
      <w:pPr>
        <w:spacing w:line="360" w:lineRule="auto"/>
        <w:rPr>
          <w:rFonts w:eastAsiaTheme="minorEastAsia"/>
        </w:rPr>
      </w:pPr>
      <w:r>
        <w:rPr>
          <w:rFonts w:eastAsiaTheme="minorEastAsia"/>
        </w:rPr>
        <w:t>Newton udfører</w:t>
      </w:r>
      <w:r w:rsidR="00D734F3">
        <w:rPr>
          <w:rFonts w:eastAsiaTheme="minorEastAsia"/>
        </w:rPr>
        <w:t xml:space="preserve"> beviset ved at betragte eksemplet, hvor </w:t>
      </w:r>
      <m:oMath>
        <m:r>
          <w:rPr>
            <w:rFonts w:ascii="Cambria Math" w:eastAsiaTheme="minorEastAsia" w:hAnsi="Cambria Math"/>
          </w:rPr>
          <m:t>z=</m:t>
        </m:r>
        <m:f>
          <m:fPr>
            <m:ctrlPr>
              <w:rPr>
                <w:rFonts w:ascii="Cambria Math" w:eastAsiaTheme="minorEastAsia" w:hAnsi="Cambria Math"/>
                <w:i/>
              </w:rPr>
            </m:ctrlPr>
          </m:fPr>
          <m:num>
            <m:r>
              <w:rPr>
                <w:rFonts w:ascii="Cambria Math" w:eastAsiaTheme="minorEastAsia" w:hAnsi="Cambria Math"/>
              </w:rPr>
              <m:t>2</m:t>
            </m:r>
          </m:num>
          <m:den>
            <m:r>
              <w:rPr>
                <w:rFonts w:ascii="Cambria Math" w:eastAsiaTheme="minorEastAsia" w:hAnsi="Cambria Math"/>
              </w:rPr>
              <m:t>3</m:t>
            </m:r>
          </m:den>
        </m:f>
        <m:sSup>
          <m:sSupPr>
            <m:ctrlPr>
              <w:rPr>
                <w:rFonts w:ascii="Cambria Math" w:eastAsiaTheme="minorEastAsia" w:hAnsi="Cambria Math"/>
                <w:i/>
              </w:rPr>
            </m:ctrlPr>
          </m:sSupPr>
          <m:e>
            <m:r>
              <w:rPr>
                <w:rFonts w:ascii="Cambria Math" w:eastAsiaTheme="minorEastAsia" w:hAnsi="Cambria Math"/>
              </w:rPr>
              <m:t>x</m:t>
            </m:r>
          </m:e>
          <m:sup>
            <m:f>
              <m:fPr>
                <m:ctrlPr>
                  <w:rPr>
                    <w:rFonts w:ascii="Cambria Math" w:eastAsiaTheme="minorEastAsia" w:hAnsi="Cambria Math"/>
                    <w:i/>
                  </w:rPr>
                </m:ctrlPr>
              </m:fPr>
              <m:num>
                <m:r>
                  <w:rPr>
                    <w:rFonts w:ascii="Cambria Math" w:eastAsiaTheme="minorEastAsia" w:hAnsi="Cambria Math"/>
                  </w:rPr>
                  <m:t>3</m:t>
                </m:r>
              </m:num>
              <m:den>
                <m:r>
                  <w:rPr>
                    <w:rFonts w:ascii="Cambria Math" w:eastAsiaTheme="minorEastAsia" w:hAnsi="Cambria Math"/>
                  </w:rPr>
                  <m:t>2</m:t>
                </m:r>
              </m:den>
            </m:f>
          </m:sup>
        </m:sSup>
      </m:oMath>
      <w:r w:rsidR="00D734F3">
        <w:rPr>
          <w:rFonts w:eastAsiaTheme="minorEastAsia"/>
        </w:rPr>
        <w:t xml:space="preserve">. Opgaven lyder på at finde </w:t>
      </w:r>
      <m:oMath>
        <m:r>
          <w:rPr>
            <w:rFonts w:ascii="Cambria Math" w:eastAsiaTheme="minorEastAsia" w:hAnsi="Cambria Math"/>
          </w:rPr>
          <m:t>y</m:t>
        </m:r>
      </m:oMath>
      <w:r w:rsidR="00D734F3">
        <w:rPr>
          <w:rFonts w:eastAsiaTheme="minorEastAsia"/>
        </w:rPr>
        <w:t xml:space="preserve"> udtrykt ved </w:t>
      </w:r>
      <m:oMath>
        <m:r>
          <w:rPr>
            <w:rFonts w:ascii="Cambria Math" w:eastAsiaTheme="minorEastAsia" w:hAnsi="Cambria Math"/>
          </w:rPr>
          <m:t>x</m:t>
        </m:r>
      </m:oMath>
      <w:r w:rsidR="00D734F3">
        <w:rPr>
          <w:rFonts w:eastAsiaTheme="minorEastAsia"/>
        </w:rPr>
        <w:t xml:space="preserve">. </w:t>
      </w:r>
    </w:p>
    <w:p w:rsidR="00934C59" w:rsidRDefault="00CC12F2" w:rsidP="00312562">
      <w:pPr>
        <w:spacing w:line="360" w:lineRule="auto"/>
        <w:rPr>
          <w:rFonts w:eastAsiaTheme="minorEastAsia"/>
        </w:rPr>
      </w:pPr>
      <w:r>
        <w:rPr>
          <w:rFonts w:eastAsiaTheme="minorEastAsia"/>
        </w:rPr>
        <w:t xml:space="preserve">Ligningen omskrives først til </w:t>
      </w:r>
      <m:oMath>
        <m:sSup>
          <m:sSupPr>
            <m:ctrlPr>
              <w:rPr>
                <w:rFonts w:ascii="Cambria Math" w:eastAsiaTheme="minorEastAsia" w:hAnsi="Cambria Math"/>
                <w:i/>
              </w:rPr>
            </m:ctrlPr>
          </m:sSupPr>
          <m:e>
            <m:r>
              <w:rPr>
                <w:rFonts w:ascii="Cambria Math" w:eastAsiaTheme="minorEastAsia" w:hAnsi="Cambria Math"/>
              </w:rPr>
              <m:t>z</m:t>
            </m:r>
          </m:e>
          <m:sup>
            <m:r>
              <w:rPr>
                <w:rFonts w:ascii="Cambria Math" w:eastAsiaTheme="minorEastAsia" w:hAnsi="Cambria Math"/>
              </w:rPr>
              <m:t>2</m:t>
            </m:r>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m:t>
            </m:r>
          </m:num>
          <m:den>
            <m:r>
              <w:rPr>
                <w:rFonts w:ascii="Cambria Math" w:eastAsiaTheme="minorEastAsia" w:hAnsi="Cambria Math"/>
              </w:rPr>
              <m:t>9</m:t>
            </m:r>
          </m:den>
        </m:f>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3</m:t>
            </m:r>
          </m:sup>
        </m:sSup>
      </m:oMath>
      <w:r>
        <w:rPr>
          <w:rFonts w:eastAsiaTheme="minorEastAsia"/>
        </w:rPr>
        <w:t xml:space="preserve">, hvorefter </w:t>
      </w:r>
      <m:oMath>
        <m:r>
          <w:rPr>
            <w:rFonts w:ascii="Cambria Math" w:eastAsiaTheme="minorEastAsia" w:hAnsi="Cambria Math"/>
          </w:rPr>
          <m:t>x+o</m:t>
        </m:r>
      </m:oMath>
      <w:r>
        <w:rPr>
          <w:rFonts w:eastAsiaTheme="minorEastAsia"/>
        </w:rPr>
        <w:t xml:space="preserve"> indsættes i stedet for </w:t>
      </w:r>
      <m:oMath>
        <m:r>
          <w:rPr>
            <w:rFonts w:ascii="Cambria Math" w:eastAsiaTheme="minorEastAsia" w:hAnsi="Cambria Math"/>
          </w:rPr>
          <m:t>x</m:t>
        </m:r>
      </m:oMath>
      <w:r>
        <w:rPr>
          <w:rFonts w:eastAsiaTheme="minorEastAsia"/>
        </w:rPr>
        <w:t xml:space="preserve"> og </w:t>
      </w:r>
      <m:oMath>
        <m:r>
          <w:rPr>
            <w:rFonts w:ascii="Cambria Math" w:eastAsiaTheme="minorEastAsia" w:hAnsi="Cambria Math"/>
          </w:rPr>
          <m:t>z+ov</m:t>
        </m:r>
      </m:oMath>
      <w:r>
        <w:rPr>
          <w:rFonts w:eastAsiaTheme="minorEastAsia"/>
        </w:rPr>
        <w:t xml:space="preserve"> indsættes i stedet for </w:t>
      </w:r>
      <m:oMath>
        <m:r>
          <w:rPr>
            <w:rFonts w:ascii="Cambria Math" w:eastAsiaTheme="minorEastAsia" w:hAnsi="Cambria Math"/>
          </w:rPr>
          <m:t>z</m:t>
        </m:r>
      </m:oMath>
      <w:r>
        <w:rPr>
          <w:rFonts w:eastAsiaTheme="minorEastAsia"/>
        </w:rPr>
        <w:t>, hvilket kan lade sig gøre</w:t>
      </w:r>
      <w:r w:rsidR="00B64676">
        <w:rPr>
          <w:rFonts w:eastAsiaTheme="minorEastAsia"/>
        </w:rPr>
        <w:t>,</w:t>
      </w:r>
      <w:r>
        <w:rPr>
          <w:rFonts w:eastAsiaTheme="minorEastAsia"/>
        </w:rPr>
        <w:t xml:space="preserve"> da den stadig er opfyldt. Vi får nu at</w:t>
      </w:r>
    </w:p>
    <w:p w:rsidR="00CC12F2" w:rsidRPr="00CC12F2" w:rsidRDefault="00CC12F2" w:rsidP="00312562">
      <w:pPr>
        <w:spacing w:line="360" w:lineRule="auto"/>
        <w:rPr>
          <w:rFonts w:eastAsiaTheme="minorEastAsia"/>
        </w:rPr>
      </w:pPr>
      <m:oMathPara>
        <m:oMath>
          <m:r>
            <w:rPr>
              <w:rFonts w:ascii="Cambria Math" w:hAnsi="Cambria Math"/>
            </w:rPr>
            <m:t>(z+ov</m:t>
          </m:r>
          <m:sSup>
            <m:sSupPr>
              <m:ctrlPr>
                <w:rPr>
                  <w:rFonts w:ascii="Cambria Math" w:eastAsiaTheme="minorEastAsia" w:hAnsi="Cambria Math"/>
                  <w:i/>
                </w:rPr>
              </m:ctrlPr>
            </m:sSupPr>
            <m:e>
              <m:r>
                <w:rPr>
                  <w:rFonts w:ascii="Cambria Math" w:eastAsiaTheme="minorEastAsia" w:hAnsi="Cambria Math"/>
                </w:rPr>
                <m:t>)</m:t>
              </m:r>
            </m:e>
            <m:sup>
              <m:r>
                <w:rPr>
                  <w:rFonts w:ascii="Cambria Math" w:eastAsiaTheme="minorEastAsia" w:hAnsi="Cambria Math"/>
                </w:rPr>
                <m:t>2</m:t>
              </m:r>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m:t>
              </m:r>
            </m:num>
            <m:den>
              <m:r>
                <w:rPr>
                  <w:rFonts w:ascii="Cambria Math" w:eastAsiaTheme="minorEastAsia" w:hAnsi="Cambria Math"/>
                </w:rPr>
                <m:t>9</m:t>
              </m:r>
            </m:den>
          </m:f>
          <m:r>
            <w:rPr>
              <w:rFonts w:ascii="Cambria Math" w:eastAsiaTheme="minorEastAsia" w:hAnsi="Cambria Math"/>
            </w:rPr>
            <m:t>(x+o</m:t>
          </m:r>
          <m:sSup>
            <m:sSupPr>
              <m:ctrlPr>
                <w:rPr>
                  <w:rFonts w:ascii="Cambria Math" w:eastAsiaTheme="minorEastAsia" w:hAnsi="Cambria Math"/>
                  <w:i/>
                </w:rPr>
              </m:ctrlPr>
            </m:sSupPr>
            <m:e>
              <m:r>
                <w:rPr>
                  <w:rFonts w:ascii="Cambria Math" w:eastAsiaTheme="minorEastAsia" w:hAnsi="Cambria Math"/>
                </w:rPr>
                <m:t>)</m:t>
              </m:r>
            </m:e>
            <m:sup>
              <m:r>
                <w:rPr>
                  <w:rFonts w:ascii="Cambria Math" w:eastAsiaTheme="minorEastAsia" w:hAnsi="Cambria Math"/>
                </w:rPr>
                <m:t>3</m:t>
              </m:r>
            </m:sup>
          </m:sSup>
        </m:oMath>
      </m:oMathPara>
    </w:p>
    <w:p w:rsidR="00CC12F2" w:rsidRDefault="00CC12F2" w:rsidP="00312562">
      <w:pPr>
        <w:spacing w:line="360" w:lineRule="auto"/>
        <w:rPr>
          <w:rFonts w:eastAsiaTheme="minorEastAsia"/>
        </w:rPr>
      </w:pPr>
      <w:r>
        <w:rPr>
          <w:rFonts w:eastAsiaTheme="minorEastAsia"/>
        </w:rPr>
        <w:t>Hvis vi regner potenserne ud får vi</w:t>
      </w:r>
    </w:p>
    <w:p w:rsidR="00CC12F2" w:rsidRPr="000B5A5D" w:rsidRDefault="00EF3965" w:rsidP="00312562">
      <w:pPr>
        <w:spacing w:line="360" w:lineRule="auto"/>
        <w:rPr>
          <w:rFonts w:eastAsiaTheme="minorEastAsia"/>
        </w:rPr>
      </w:pPr>
      <m:oMathPara>
        <m:oMath>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+2zov+</m:t>
          </m:r>
          <m:sSup>
            <m:sSupPr>
              <m:ctrlPr>
                <w:rPr>
                  <w:rFonts w:ascii="Cambria Math" w:hAnsi="Cambria Math"/>
                  <w:i/>
                </w:rPr>
              </m:ctrlPr>
            </m:sSupPr>
            <m:e>
              <m:r>
                <w:rPr>
                  <w:rFonts w:ascii="Cambria Math" w:hAnsi="Cambria Math"/>
                </w:rPr>
                <m:t>o</m:t>
              </m:r>
            </m:e>
            <m:sup>
              <m:r>
                <w:rPr>
                  <w:rFonts w:ascii="Cambria Math" w:hAnsi="Cambria Math"/>
                </w:rPr>
                <m:t>2</m:t>
              </m:r>
            </m:sup>
          </m:sSup>
          <m:sSup>
            <m:sSupPr>
              <m:ctrlPr>
                <w:rPr>
                  <w:rFonts w:ascii="Cambria Math" w:hAnsi="Cambria Math"/>
                  <w:i/>
                </w:rPr>
              </m:ctrlPr>
            </m:sSupPr>
            <m:e>
              <m:r>
                <w:rPr>
                  <w:rFonts w:ascii="Cambria Math" w:hAnsi="Cambria Math"/>
                </w:rPr>
                <m:t>v</m:t>
              </m:r>
            </m:e>
            <m:sup>
              <m:r>
                <w:rPr>
                  <w:rFonts w:ascii="Cambria Math" w:hAnsi="Cambria Math"/>
                </w:rPr>
                <m:t>2</m:t>
              </m:r>
            </m:sup>
          </m:sSup>
          <m:r>
            <w:rPr>
              <w:rFonts w:ascii="Cambria Math" w:hAnsi="Cambria Math"/>
            </w:rPr>
            <m:t>=</m:t>
          </m:r>
          <m:f>
            <m:fPr>
              <m:ctrlPr>
                <w:rPr>
                  <w:rFonts w:ascii="Cambria Math" w:hAnsi="Cambria Math"/>
                  <w:i/>
                </w:rPr>
              </m:ctrlPr>
            </m:fPr>
            <m:num>
              <m:r>
                <w:rPr>
                  <w:rFonts w:ascii="Cambria Math" w:hAnsi="Cambria Math"/>
                </w:rPr>
                <m:t>4</m:t>
              </m:r>
            </m:num>
            <m:den>
              <m:r>
                <w:rPr>
                  <w:rFonts w:ascii="Cambria Math" w:hAnsi="Cambria Math"/>
                </w:rPr>
                <m:t>9</m:t>
              </m:r>
            </m:den>
          </m:f>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3</m:t>
              </m:r>
            </m:sup>
          </m:sSup>
          <m:r>
            <w:rPr>
              <w:rFonts w:ascii="Cambria Math" w:hAnsi="Cambria Math"/>
            </w:rPr>
            <m:t>+3</m:t>
          </m:r>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o+3x</m:t>
          </m:r>
          <m:sSup>
            <m:sSupPr>
              <m:ctrlPr>
                <w:rPr>
                  <w:rFonts w:ascii="Cambria Math" w:hAnsi="Cambria Math"/>
                  <w:i/>
                </w:rPr>
              </m:ctrlPr>
            </m:sSupPr>
            <m:e>
              <m:r>
                <w:rPr>
                  <w:rFonts w:ascii="Cambria Math" w:hAnsi="Cambria Math"/>
                </w:rPr>
                <m:t>o</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o</m:t>
              </m:r>
            </m:e>
            <m:sup>
              <m:r>
                <w:rPr>
                  <w:rFonts w:ascii="Cambria Math" w:hAnsi="Cambria Math"/>
                </w:rPr>
                <m:t>3</m:t>
              </m:r>
            </m:sup>
          </m:sSup>
          <m:r>
            <w:rPr>
              <w:rFonts w:ascii="Cambria Math" w:hAnsi="Cambria Math"/>
            </w:rPr>
            <m:t>)</m:t>
          </m:r>
        </m:oMath>
      </m:oMathPara>
    </w:p>
    <w:p w:rsidR="000B5A5D" w:rsidRDefault="000B5A5D" w:rsidP="00312562">
      <w:pPr>
        <w:spacing w:line="360" w:lineRule="auto"/>
        <w:rPr>
          <w:rFonts w:eastAsiaTheme="minorEastAsia"/>
        </w:rPr>
      </w:pPr>
      <w:r>
        <w:rPr>
          <w:rFonts w:eastAsiaTheme="minorEastAsia"/>
        </w:rPr>
        <w:t xml:space="preserve">Da det gjaldt at </w:t>
      </w:r>
      <m:oMath>
        <m:sSup>
          <m:sSupPr>
            <m:ctrlPr>
              <w:rPr>
                <w:rFonts w:ascii="Cambria Math" w:eastAsiaTheme="minorEastAsia" w:hAnsi="Cambria Math"/>
                <w:i/>
              </w:rPr>
            </m:ctrlPr>
          </m:sSupPr>
          <m:e>
            <m:r>
              <w:rPr>
                <w:rFonts w:ascii="Cambria Math" w:eastAsiaTheme="minorEastAsia" w:hAnsi="Cambria Math"/>
              </w:rPr>
              <m:t>z</m:t>
            </m:r>
          </m:e>
          <m:sup>
            <m:r>
              <w:rPr>
                <w:rFonts w:ascii="Cambria Math" w:eastAsiaTheme="minorEastAsia" w:hAnsi="Cambria Math"/>
              </w:rPr>
              <m:t>2</m:t>
            </m:r>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m:t>
            </m:r>
          </m:num>
          <m:den>
            <m:r>
              <w:rPr>
                <w:rFonts w:ascii="Cambria Math" w:eastAsiaTheme="minorEastAsia" w:hAnsi="Cambria Math"/>
              </w:rPr>
              <m:t>9</m:t>
            </m:r>
          </m:den>
        </m:f>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3</m:t>
            </m:r>
          </m:sup>
        </m:sSup>
      </m:oMath>
      <w:r>
        <w:rPr>
          <w:rFonts w:eastAsiaTheme="minorEastAsia"/>
        </w:rPr>
        <w:t>, kan vi fjerne første led på hver side af ligningen så vi får</w:t>
      </w:r>
    </w:p>
    <w:p w:rsidR="000B5A5D" w:rsidRPr="000B5A5D" w:rsidRDefault="000B5A5D" w:rsidP="00312562">
      <w:pPr>
        <w:spacing w:line="360" w:lineRule="auto"/>
        <w:rPr>
          <w:rFonts w:eastAsiaTheme="minorEastAsia"/>
        </w:rPr>
      </w:pPr>
      <m:oMathPara>
        <m:oMath>
          <m:r>
            <w:rPr>
              <w:rFonts w:ascii="Cambria Math" w:hAnsi="Cambria Math"/>
            </w:rPr>
            <m:t>2zov+</m:t>
          </m:r>
          <m:sSup>
            <m:sSupPr>
              <m:ctrlPr>
                <w:rPr>
                  <w:rFonts w:ascii="Cambria Math" w:hAnsi="Cambria Math"/>
                  <w:i/>
                </w:rPr>
              </m:ctrlPr>
            </m:sSupPr>
            <m:e>
              <m:r>
                <w:rPr>
                  <w:rFonts w:ascii="Cambria Math" w:hAnsi="Cambria Math"/>
                </w:rPr>
                <m:t>o</m:t>
              </m:r>
            </m:e>
            <m:sup>
              <m:r>
                <w:rPr>
                  <w:rFonts w:ascii="Cambria Math" w:hAnsi="Cambria Math"/>
                </w:rPr>
                <m:t>2</m:t>
              </m:r>
            </m:sup>
          </m:sSup>
          <m:sSup>
            <m:sSupPr>
              <m:ctrlPr>
                <w:rPr>
                  <w:rFonts w:ascii="Cambria Math" w:hAnsi="Cambria Math"/>
                  <w:i/>
                </w:rPr>
              </m:ctrlPr>
            </m:sSupPr>
            <m:e>
              <m:r>
                <w:rPr>
                  <w:rFonts w:ascii="Cambria Math" w:hAnsi="Cambria Math"/>
                </w:rPr>
                <m:t>v</m:t>
              </m:r>
            </m:e>
            <m:sup>
              <m:r>
                <w:rPr>
                  <w:rFonts w:ascii="Cambria Math" w:hAnsi="Cambria Math"/>
                </w:rPr>
                <m:t>2</m:t>
              </m:r>
            </m:sup>
          </m:sSup>
          <m:r>
            <w:rPr>
              <w:rFonts w:ascii="Cambria Math" w:hAnsi="Cambria Math"/>
            </w:rPr>
            <m:t>=</m:t>
          </m:r>
          <m:f>
            <m:fPr>
              <m:ctrlPr>
                <w:rPr>
                  <w:rFonts w:ascii="Cambria Math" w:hAnsi="Cambria Math"/>
                  <w:i/>
                </w:rPr>
              </m:ctrlPr>
            </m:fPr>
            <m:num>
              <m:r>
                <w:rPr>
                  <w:rFonts w:ascii="Cambria Math" w:hAnsi="Cambria Math"/>
                </w:rPr>
                <m:t>4</m:t>
              </m:r>
            </m:num>
            <m:den>
              <m:r>
                <w:rPr>
                  <w:rFonts w:ascii="Cambria Math" w:hAnsi="Cambria Math"/>
                </w:rPr>
                <m:t>9</m:t>
              </m:r>
            </m:den>
          </m:f>
          <m:r>
            <w:rPr>
              <w:rFonts w:ascii="Cambria Math" w:hAnsi="Cambria Math"/>
            </w:rPr>
            <m:t>(3</m:t>
          </m:r>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o+3x</m:t>
          </m:r>
          <m:sSup>
            <m:sSupPr>
              <m:ctrlPr>
                <w:rPr>
                  <w:rFonts w:ascii="Cambria Math" w:hAnsi="Cambria Math"/>
                  <w:i/>
                </w:rPr>
              </m:ctrlPr>
            </m:sSupPr>
            <m:e>
              <m:r>
                <w:rPr>
                  <w:rFonts w:ascii="Cambria Math" w:hAnsi="Cambria Math"/>
                </w:rPr>
                <m:t>o</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o</m:t>
              </m:r>
            </m:e>
            <m:sup>
              <m:r>
                <w:rPr>
                  <w:rFonts w:ascii="Cambria Math" w:hAnsi="Cambria Math"/>
                </w:rPr>
                <m:t>3</m:t>
              </m:r>
            </m:sup>
          </m:sSup>
          <m:r>
            <w:rPr>
              <w:rFonts w:ascii="Cambria Math" w:hAnsi="Cambria Math"/>
            </w:rPr>
            <m:t>)</m:t>
          </m:r>
        </m:oMath>
      </m:oMathPara>
    </w:p>
    <w:p w:rsidR="000B5A5D" w:rsidRDefault="000B5A5D" w:rsidP="00312562">
      <w:pPr>
        <w:spacing w:line="360" w:lineRule="auto"/>
        <w:rPr>
          <w:rFonts w:eastAsiaTheme="minorEastAsia"/>
        </w:rPr>
      </w:pPr>
      <w:r>
        <w:rPr>
          <w:rFonts w:eastAsiaTheme="minorEastAsia"/>
        </w:rPr>
        <w:t xml:space="preserve">Vi dividerer nu igennem med </w:t>
      </w:r>
      <m:oMath>
        <m:r>
          <w:rPr>
            <w:rFonts w:ascii="Cambria Math" w:eastAsiaTheme="minorEastAsia" w:hAnsi="Cambria Math"/>
          </w:rPr>
          <m:t>o</m:t>
        </m:r>
      </m:oMath>
      <w:r>
        <w:rPr>
          <w:rFonts w:eastAsiaTheme="minorEastAsia"/>
        </w:rPr>
        <w:t xml:space="preserve"> og får</w:t>
      </w:r>
    </w:p>
    <w:p w:rsidR="000B5A5D" w:rsidRPr="008E3E7F" w:rsidRDefault="000B5A5D" w:rsidP="000B5A5D">
      <w:pPr>
        <w:spacing w:line="360" w:lineRule="auto"/>
        <w:rPr>
          <w:rFonts w:eastAsiaTheme="minorEastAsia"/>
        </w:rPr>
      </w:pPr>
      <m:oMathPara>
        <m:oMath>
          <m:r>
            <w:rPr>
              <w:rFonts w:ascii="Cambria Math" w:hAnsi="Cambria Math"/>
            </w:rPr>
            <w:lastRenderedPageBreak/>
            <m:t>2zv+o</m:t>
          </m:r>
          <m:sSup>
            <m:sSupPr>
              <m:ctrlPr>
                <w:rPr>
                  <w:rFonts w:ascii="Cambria Math" w:hAnsi="Cambria Math"/>
                  <w:i/>
                </w:rPr>
              </m:ctrlPr>
            </m:sSupPr>
            <m:e>
              <m:r>
                <w:rPr>
                  <w:rFonts w:ascii="Cambria Math" w:hAnsi="Cambria Math"/>
                </w:rPr>
                <m:t>v</m:t>
              </m:r>
            </m:e>
            <m:sup>
              <m:r>
                <w:rPr>
                  <w:rFonts w:ascii="Cambria Math" w:hAnsi="Cambria Math"/>
                </w:rPr>
                <m:t>2</m:t>
              </m:r>
            </m:sup>
          </m:sSup>
          <m:r>
            <w:rPr>
              <w:rFonts w:ascii="Cambria Math" w:hAnsi="Cambria Math"/>
            </w:rPr>
            <m:t>=</m:t>
          </m:r>
          <m:f>
            <m:fPr>
              <m:ctrlPr>
                <w:rPr>
                  <w:rFonts w:ascii="Cambria Math" w:hAnsi="Cambria Math"/>
                  <w:i/>
                </w:rPr>
              </m:ctrlPr>
            </m:fPr>
            <m:num>
              <m:r>
                <w:rPr>
                  <w:rFonts w:ascii="Cambria Math" w:hAnsi="Cambria Math"/>
                </w:rPr>
                <m:t>4</m:t>
              </m:r>
            </m:num>
            <m:den>
              <m:r>
                <w:rPr>
                  <w:rFonts w:ascii="Cambria Math" w:hAnsi="Cambria Math"/>
                </w:rPr>
                <m:t>9</m:t>
              </m:r>
            </m:den>
          </m:f>
          <m:r>
            <w:rPr>
              <w:rFonts w:ascii="Cambria Math" w:hAnsi="Cambria Math"/>
            </w:rPr>
            <m:t>(3</m:t>
          </m:r>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+3xo+</m:t>
          </m:r>
          <m:sSup>
            <m:sSupPr>
              <m:ctrlPr>
                <w:rPr>
                  <w:rFonts w:ascii="Cambria Math" w:hAnsi="Cambria Math"/>
                  <w:i/>
                </w:rPr>
              </m:ctrlPr>
            </m:sSupPr>
            <m:e>
              <m:r>
                <w:rPr>
                  <w:rFonts w:ascii="Cambria Math" w:hAnsi="Cambria Math"/>
                </w:rPr>
                <m:t>o</m:t>
              </m:r>
            </m:e>
            <m:sup>
              <m:r>
                <w:rPr>
                  <w:rFonts w:ascii="Cambria Math" w:hAnsi="Cambria Math"/>
                </w:rPr>
                <m:t>2</m:t>
              </m:r>
            </m:sup>
          </m:sSup>
          <m:r>
            <w:rPr>
              <w:rFonts w:ascii="Cambria Math" w:hAnsi="Cambria Math"/>
            </w:rPr>
            <m:t>)</m:t>
          </m:r>
        </m:oMath>
      </m:oMathPara>
    </w:p>
    <w:p w:rsidR="008E3E7F" w:rsidRDefault="008E3E7F" w:rsidP="000B5A5D">
      <w:pPr>
        <w:spacing w:line="360" w:lineRule="auto"/>
        <w:rPr>
          <w:rFonts w:eastAsiaTheme="minorEastAsia"/>
        </w:rPr>
      </w:pPr>
      <w:r>
        <w:rPr>
          <w:rFonts w:eastAsiaTheme="minorEastAsia"/>
        </w:rPr>
        <w:t>Newtons argument lyder så:</w:t>
      </w:r>
    </w:p>
    <w:p w:rsidR="008E3E7F" w:rsidRDefault="008E3E7F" w:rsidP="008E3E7F">
      <w:pPr>
        <w:spacing w:line="360" w:lineRule="auto"/>
        <w:ind w:left="1304" w:firstLine="1"/>
        <w:rPr>
          <w:rFonts w:eastAsiaTheme="minorEastAsia"/>
          <w:i/>
        </w:rPr>
      </w:pPr>
      <w:r>
        <w:rPr>
          <w:rFonts w:eastAsiaTheme="minorEastAsia"/>
          <w:i/>
        </w:rPr>
        <w:t xml:space="preserve">Hvis vi nu sætter </w:t>
      </w:r>
      <m:oMath>
        <m:r>
          <w:rPr>
            <w:rFonts w:ascii="Cambria Math" w:eastAsiaTheme="minorEastAsia" w:hAnsi="Cambria Math"/>
          </w:rPr>
          <m:t>Bβ</m:t>
        </m:r>
      </m:oMath>
      <w:r w:rsidRPr="008E3E7F">
        <w:rPr>
          <w:rFonts w:eastAsiaTheme="minorEastAsia"/>
          <w:i/>
        </w:rPr>
        <w:t xml:space="preserve"> til at være uendeligt </w:t>
      </w:r>
      <w:proofErr w:type="gramStart"/>
      <w:r w:rsidRPr="008E3E7F">
        <w:rPr>
          <w:rFonts w:eastAsiaTheme="minorEastAsia"/>
          <w:i/>
        </w:rPr>
        <w:t>lille</w:t>
      </w:r>
      <w:proofErr w:type="gramEnd"/>
      <w:r w:rsidRPr="008E3E7F">
        <w:rPr>
          <w:rFonts w:eastAsiaTheme="minorEastAsia"/>
          <w:i/>
        </w:rPr>
        <w:t>, det vil sige o til at være nul, så vil v og y være lige store, og led multipliceret med o vil forsvinde, og der vil følgelig være</w:t>
      </w:r>
      <w:r>
        <w:rPr>
          <w:rFonts w:eastAsiaTheme="minorEastAsia"/>
          <w:i/>
        </w:rPr>
        <w:t xml:space="preserve"> </w:t>
      </w:r>
      <m:oMath>
        <m:f>
          <m:fPr>
            <m:ctrlPr>
              <w:rPr>
                <w:rFonts w:ascii="Cambria Math" w:eastAsiaTheme="minorEastAsia" w:hAnsi="Cambria Math"/>
                <w:i/>
              </w:rPr>
            </m:ctrlPr>
          </m:fPr>
          <m:num>
            <m:r>
              <w:rPr>
                <w:rFonts w:ascii="Cambria Math" w:eastAsiaTheme="minorEastAsia" w:hAnsi="Cambria Math"/>
              </w:rPr>
              <m:t>4</m:t>
            </m:r>
          </m:num>
          <m:den>
            <m:r>
              <w:rPr>
                <w:rFonts w:ascii="Cambria Math" w:eastAsiaTheme="minorEastAsia" w:hAnsi="Cambria Math"/>
              </w:rPr>
              <m:t>9</m:t>
            </m:r>
          </m:den>
        </m:f>
        <m:r>
          <w:rPr>
            <w:rFonts w:ascii="Cambria Math" w:eastAsiaTheme="minorEastAsia" w:hAnsi="Cambria Math"/>
          </w:rPr>
          <m:t>*3</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r>
          <w:rPr>
            <w:rFonts w:ascii="Cambria Math" w:eastAsiaTheme="minorEastAsia" w:hAnsi="Cambria Math"/>
          </w:rPr>
          <m:t>=2zv</m:t>
        </m:r>
      </m:oMath>
      <w:r w:rsidR="006E493A">
        <w:rPr>
          <w:rFonts w:eastAsiaTheme="minorEastAsia"/>
          <w:i/>
        </w:rPr>
        <w:t xml:space="preserve"> tilbage…</w:t>
      </w:r>
      <w:r>
        <w:rPr>
          <w:rStyle w:val="Fodnotehenvisning"/>
          <w:rFonts w:eastAsiaTheme="minorEastAsia"/>
          <w:i/>
        </w:rPr>
        <w:footnoteReference w:id="9"/>
      </w:r>
    </w:p>
    <w:p w:rsidR="002E78B5" w:rsidRDefault="002E78B5" w:rsidP="002E78B5">
      <w:pPr>
        <w:spacing w:line="360" w:lineRule="auto"/>
        <w:rPr>
          <w:rFonts w:eastAsiaTheme="minorEastAsia"/>
        </w:rPr>
      </w:pPr>
      <w:r>
        <w:rPr>
          <w:rFonts w:eastAsiaTheme="minorEastAsia"/>
        </w:rPr>
        <w:t xml:space="preserve">I den sidste ligning udskifter Newton </w:t>
      </w:r>
      <m:oMath>
        <m:r>
          <w:rPr>
            <w:rFonts w:ascii="Cambria Math" w:eastAsiaTheme="minorEastAsia" w:hAnsi="Cambria Math"/>
          </w:rPr>
          <m:t>v</m:t>
        </m:r>
      </m:oMath>
      <w:r>
        <w:rPr>
          <w:rFonts w:eastAsiaTheme="minorEastAsia"/>
        </w:rPr>
        <w:t xml:space="preserve"> med </w:t>
      </w:r>
      <m:oMath>
        <m:r>
          <w:rPr>
            <w:rFonts w:ascii="Cambria Math" w:eastAsiaTheme="minorEastAsia" w:hAnsi="Cambria Math"/>
          </w:rPr>
          <m:t>y</m:t>
        </m:r>
      </m:oMath>
      <w:r>
        <w:rPr>
          <w:rFonts w:eastAsiaTheme="minorEastAsia"/>
        </w:rPr>
        <w:t>, som kan lade sig gøre</w:t>
      </w:r>
      <w:r w:rsidR="00B64676">
        <w:rPr>
          <w:rFonts w:eastAsiaTheme="minorEastAsia"/>
        </w:rPr>
        <w:t>,</w:t>
      </w:r>
      <w:r>
        <w:rPr>
          <w:rFonts w:eastAsiaTheme="minorEastAsia"/>
        </w:rPr>
        <w:t xml:space="preserve"> fordi at fo</w:t>
      </w:r>
      <w:r w:rsidR="00B64676">
        <w:rPr>
          <w:rFonts w:eastAsiaTheme="minorEastAsia"/>
        </w:rPr>
        <w:t>rskellen mellem dem er uendelig</w:t>
      </w:r>
      <w:r>
        <w:rPr>
          <w:rFonts w:eastAsiaTheme="minorEastAsia"/>
        </w:rPr>
        <w:t xml:space="preserve"> lille.</w:t>
      </w:r>
    </w:p>
    <w:p w:rsidR="002E78B5" w:rsidRPr="00196EB3" w:rsidRDefault="00EF3965" w:rsidP="002E78B5">
      <w:pPr>
        <w:spacing w:line="360" w:lineRule="auto"/>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4</m:t>
              </m:r>
            </m:num>
            <m:den>
              <m:r>
                <w:rPr>
                  <w:rFonts w:ascii="Cambria Math" w:eastAsiaTheme="minorEastAsia" w:hAnsi="Cambria Math"/>
                </w:rPr>
                <m:t>9</m:t>
              </m:r>
            </m:den>
          </m:f>
          <m:r>
            <w:rPr>
              <w:rFonts w:ascii="Cambria Math" w:eastAsiaTheme="minorEastAsia" w:hAnsi="Cambria Math"/>
            </w:rPr>
            <m:t>*3</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r>
            <w:rPr>
              <w:rFonts w:ascii="Cambria Math" w:eastAsiaTheme="minorEastAsia" w:hAnsi="Cambria Math"/>
            </w:rPr>
            <m:t>=2zy</m:t>
          </m:r>
        </m:oMath>
      </m:oMathPara>
    </w:p>
    <w:p w:rsidR="005D2390" w:rsidRPr="00196EB3" w:rsidRDefault="005D2390" w:rsidP="002E78B5">
      <w:pPr>
        <w:spacing w:line="360" w:lineRule="auto"/>
        <w:rPr>
          <w:rFonts w:eastAsiaTheme="minorEastAsia"/>
        </w:rPr>
      </w:pPr>
      <w:r w:rsidRPr="00196EB3">
        <w:rPr>
          <w:rFonts w:eastAsiaTheme="minorEastAsia"/>
        </w:rPr>
        <w:t>Vi omskriver så vi får</w:t>
      </w:r>
    </w:p>
    <w:p w:rsidR="005D2390" w:rsidRPr="00196EB3" w:rsidRDefault="00980C06" w:rsidP="002E78B5">
      <w:pPr>
        <w:spacing w:line="360" w:lineRule="auto"/>
        <w:rPr>
          <w:rFonts w:eastAsiaTheme="minorEastAsia"/>
        </w:rPr>
      </w:pPr>
      <m:oMathPara>
        <m:oMath>
          <m:r>
            <w:rPr>
              <w:rFonts w:ascii="Cambria Math" w:eastAsiaTheme="minorEastAsia" w:hAnsi="Cambria Math"/>
            </w:rPr>
            <m:t>zy=</m:t>
          </m:r>
          <m:f>
            <m:fPr>
              <m:ctrlPr>
                <w:rPr>
                  <w:rFonts w:ascii="Cambria Math" w:eastAsiaTheme="minorEastAsia" w:hAnsi="Cambria Math"/>
                  <w:i/>
                </w:rPr>
              </m:ctrlPr>
            </m:fPr>
            <m:num>
              <m:r>
                <w:rPr>
                  <w:rFonts w:ascii="Cambria Math" w:eastAsiaTheme="minorEastAsia" w:hAnsi="Cambria Math"/>
                </w:rPr>
                <m:t>2</m:t>
              </m:r>
            </m:num>
            <m:den>
              <m:r>
                <w:rPr>
                  <w:rFonts w:ascii="Cambria Math" w:eastAsiaTheme="minorEastAsia" w:hAnsi="Cambria Math"/>
                </w:rPr>
                <m:t>3</m:t>
              </m:r>
            </m:den>
          </m:f>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m:t>
              </m:r>
            </m:num>
            <m:den>
              <m:r>
                <w:rPr>
                  <w:rFonts w:ascii="Cambria Math" w:eastAsiaTheme="minorEastAsia" w:hAnsi="Cambria Math"/>
                </w:rPr>
                <m:t>3</m:t>
              </m:r>
            </m:den>
          </m:f>
          <m:sSup>
            <m:sSupPr>
              <m:ctrlPr>
                <w:rPr>
                  <w:rFonts w:ascii="Cambria Math" w:eastAsiaTheme="minorEastAsia" w:hAnsi="Cambria Math"/>
                  <w:i/>
                </w:rPr>
              </m:ctrlPr>
            </m:sSupPr>
            <m:e>
              <m:r>
                <w:rPr>
                  <w:rFonts w:ascii="Cambria Math" w:eastAsiaTheme="minorEastAsia" w:hAnsi="Cambria Math"/>
                </w:rPr>
                <m:t>x</m:t>
              </m:r>
            </m:e>
            <m:sup>
              <m:f>
                <m:fPr>
                  <m:ctrlPr>
                    <w:rPr>
                      <w:rFonts w:ascii="Cambria Math" w:eastAsiaTheme="minorEastAsia" w:hAnsi="Cambria Math"/>
                      <w:i/>
                    </w:rPr>
                  </m:ctrlPr>
                </m:fPr>
                <m:num>
                  <m:r>
                    <w:rPr>
                      <w:rFonts w:ascii="Cambria Math" w:eastAsiaTheme="minorEastAsia" w:hAnsi="Cambria Math"/>
                    </w:rPr>
                    <m:t>3</m:t>
                  </m:r>
                </m:num>
                <m:den>
                  <m:r>
                    <w:rPr>
                      <w:rFonts w:ascii="Cambria Math" w:eastAsiaTheme="minorEastAsia" w:hAnsi="Cambria Math"/>
                    </w:rPr>
                    <m:t>2</m:t>
                  </m:r>
                </m:den>
              </m:f>
            </m:sup>
          </m:sSup>
          <m:r>
            <w:rPr>
              <w:rFonts w:ascii="Cambria Math" w:eastAsiaTheme="minorEastAsia" w:hAnsi="Cambria Math"/>
            </w:rPr>
            <m:t>y</m:t>
          </m:r>
        </m:oMath>
      </m:oMathPara>
    </w:p>
    <w:p w:rsidR="00980C06" w:rsidRPr="00196EB3" w:rsidRDefault="00980C06" w:rsidP="002E78B5">
      <w:pPr>
        <w:spacing w:line="360" w:lineRule="auto"/>
        <w:rPr>
          <w:rFonts w:eastAsiaTheme="minorEastAsia"/>
        </w:rPr>
      </w:pPr>
      <w:r w:rsidRPr="00196EB3">
        <w:rPr>
          <w:rFonts w:eastAsiaTheme="minorEastAsia"/>
        </w:rPr>
        <w:t xml:space="preserve">Hvis vi dividerer igennem med </w:t>
      </w:r>
      <m:oMath>
        <m:f>
          <m:fPr>
            <m:ctrlPr>
              <w:rPr>
                <w:rFonts w:ascii="Cambria Math" w:eastAsiaTheme="minorEastAsia" w:hAnsi="Cambria Math"/>
                <w:i/>
              </w:rPr>
            </m:ctrlPr>
          </m:fPr>
          <m:num>
            <m:r>
              <w:rPr>
                <w:rFonts w:ascii="Cambria Math" w:eastAsiaTheme="minorEastAsia" w:hAnsi="Cambria Math"/>
              </w:rPr>
              <m:t>2</m:t>
            </m:r>
          </m:num>
          <m:den>
            <m:r>
              <w:rPr>
                <w:rFonts w:ascii="Cambria Math" w:eastAsiaTheme="minorEastAsia" w:hAnsi="Cambria Math"/>
              </w:rPr>
              <m:t>3</m:t>
            </m:r>
          </m:den>
        </m:f>
        <m:sSup>
          <m:sSupPr>
            <m:ctrlPr>
              <w:rPr>
                <w:rFonts w:ascii="Cambria Math" w:eastAsiaTheme="minorEastAsia" w:hAnsi="Cambria Math"/>
                <w:i/>
              </w:rPr>
            </m:ctrlPr>
          </m:sSupPr>
          <m:e>
            <m:r>
              <w:rPr>
                <w:rFonts w:ascii="Cambria Math" w:eastAsiaTheme="minorEastAsia" w:hAnsi="Cambria Math"/>
              </w:rPr>
              <m:t>x</m:t>
            </m:r>
          </m:e>
          <m:sup>
            <m:f>
              <m:fPr>
                <m:ctrlPr>
                  <w:rPr>
                    <w:rFonts w:ascii="Cambria Math" w:eastAsiaTheme="minorEastAsia" w:hAnsi="Cambria Math"/>
                    <w:i/>
                  </w:rPr>
                </m:ctrlPr>
              </m:fPr>
              <m:num>
                <m:r>
                  <w:rPr>
                    <w:rFonts w:ascii="Cambria Math" w:eastAsiaTheme="minorEastAsia" w:hAnsi="Cambria Math"/>
                  </w:rPr>
                  <m:t>3</m:t>
                </m:r>
              </m:num>
              <m:den>
                <m:r>
                  <w:rPr>
                    <w:rFonts w:ascii="Cambria Math" w:eastAsiaTheme="minorEastAsia" w:hAnsi="Cambria Math"/>
                  </w:rPr>
                  <m:t>2</m:t>
                </m:r>
              </m:den>
            </m:f>
          </m:sup>
        </m:sSup>
      </m:oMath>
      <w:r w:rsidRPr="00196EB3">
        <w:rPr>
          <w:rFonts w:eastAsiaTheme="minorEastAsia"/>
        </w:rPr>
        <w:t xml:space="preserve"> får vi at </w:t>
      </w:r>
    </w:p>
    <w:p w:rsidR="00980C06" w:rsidRPr="00196EB3" w:rsidRDefault="00EF3965" w:rsidP="002E78B5">
      <w:pPr>
        <w:spacing w:line="360" w:lineRule="auto"/>
        <w:rPr>
          <w:rFonts w:eastAsiaTheme="minorEastAsia"/>
        </w:rPr>
      </w:pPr>
      <m:oMathPara>
        <m:oMath>
          <m:sSup>
            <m:sSupPr>
              <m:ctrlPr>
                <w:rPr>
                  <w:rFonts w:ascii="Cambria Math" w:eastAsiaTheme="minorEastAsia" w:hAnsi="Cambria Math"/>
                  <w:i/>
                </w:rPr>
              </m:ctrlPr>
            </m:sSupPr>
            <m:e>
              <m:r>
                <w:rPr>
                  <w:rFonts w:ascii="Cambria Math" w:eastAsiaTheme="minorEastAsia" w:hAnsi="Cambria Math"/>
                </w:rPr>
                <m:t>x</m:t>
              </m:r>
            </m:e>
            <m:sup>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sup>
          </m:sSup>
          <m:r>
            <w:rPr>
              <w:rFonts w:ascii="Cambria Math" w:eastAsiaTheme="minorEastAsia" w:hAnsi="Cambria Math"/>
            </w:rPr>
            <m:t>=y</m:t>
          </m:r>
        </m:oMath>
      </m:oMathPara>
    </w:p>
    <w:p w:rsidR="00E504A6" w:rsidRDefault="00E504A6" w:rsidP="00E504A6">
      <w:pPr>
        <w:spacing w:line="360" w:lineRule="auto"/>
        <w:rPr>
          <w:rFonts w:eastAsiaTheme="minorEastAsia"/>
        </w:rPr>
      </w:pPr>
      <w:r w:rsidRPr="00196EB3">
        <w:rPr>
          <w:rFonts w:eastAsiaTheme="minorEastAsia"/>
        </w:rPr>
        <w:t xml:space="preserve">Newton har hermed eftervist regel 1, hvor vi i vor dags matematiske sprog vil sige at </w:t>
      </w:r>
      <m:oMath>
        <m:f>
          <m:fPr>
            <m:ctrlPr>
              <w:rPr>
                <w:rFonts w:ascii="Cambria Math" w:eastAsiaTheme="minorEastAsia" w:hAnsi="Cambria Math"/>
                <w:i/>
              </w:rPr>
            </m:ctrlPr>
          </m:fPr>
          <m:num>
            <m:r>
              <w:rPr>
                <w:rFonts w:ascii="Cambria Math" w:eastAsiaTheme="minorEastAsia" w:hAnsi="Cambria Math"/>
              </w:rPr>
              <m:t>2</m:t>
            </m:r>
          </m:num>
          <m:den>
            <m:r>
              <w:rPr>
                <w:rFonts w:ascii="Cambria Math" w:eastAsiaTheme="minorEastAsia" w:hAnsi="Cambria Math"/>
              </w:rPr>
              <m:t>3</m:t>
            </m:r>
          </m:den>
        </m:f>
        <m:sSup>
          <m:sSupPr>
            <m:ctrlPr>
              <w:rPr>
                <w:rFonts w:ascii="Cambria Math" w:eastAsiaTheme="minorEastAsia" w:hAnsi="Cambria Math"/>
                <w:i/>
              </w:rPr>
            </m:ctrlPr>
          </m:sSupPr>
          <m:e>
            <m:r>
              <w:rPr>
                <w:rFonts w:ascii="Cambria Math" w:eastAsiaTheme="minorEastAsia" w:hAnsi="Cambria Math"/>
              </w:rPr>
              <m:t>x</m:t>
            </m:r>
          </m:e>
          <m:sup>
            <m:f>
              <m:fPr>
                <m:ctrlPr>
                  <w:rPr>
                    <w:rFonts w:ascii="Cambria Math" w:eastAsiaTheme="minorEastAsia" w:hAnsi="Cambria Math"/>
                    <w:i/>
                  </w:rPr>
                </m:ctrlPr>
              </m:fPr>
              <m:num>
                <m:r>
                  <w:rPr>
                    <w:rFonts w:ascii="Cambria Math" w:eastAsiaTheme="minorEastAsia" w:hAnsi="Cambria Math"/>
                  </w:rPr>
                  <m:t>3</m:t>
                </m:r>
              </m:num>
              <m:den>
                <m:r>
                  <w:rPr>
                    <w:rFonts w:ascii="Cambria Math" w:eastAsiaTheme="minorEastAsia" w:hAnsi="Cambria Math"/>
                  </w:rPr>
                  <m:t>2</m:t>
                </m:r>
              </m:den>
            </m:f>
          </m:sup>
        </m:sSup>
      </m:oMath>
      <w:r w:rsidRPr="00196EB3">
        <w:rPr>
          <w:rFonts w:eastAsiaTheme="minorEastAsia"/>
        </w:rPr>
        <w:t xml:space="preserve"> er en stamfunktion for </w:t>
      </w:r>
      <m:oMath>
        <m:sSup>
          <m:sSupPr>
            <m:ctrlPr>
              <w:rPr>
                <w:rFonts w:ascii="Cambria Math" w:eastAsiaTheme="minorEastAsia" w:hAnsi="Cambria Math"/>
                <w:i/>
              </w:rPr>
            </m:ctrlPr>
          </m:sSupPr>
          <m:e>
            <m:r>
              <w:rPr>
                <w:rFonts w:ascii="Cambria Math" w:eastAsiaTheme="minorEastAsia" w:hAnsi="Cambria Math"/>
              </w:rPr>
              <m:t>x</m:t>
            </m:r>
          </m:e>
          <m:sup>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sup>
        </m:sSup>
        <m:r>
          <w:rPr>
            <w:rFonts w:ascii="Cambria Math" w:eastAsiaTheme="minorEastAsia" w:hAnsi="Cambria Math"/>
          </w:rPr>
          <m:t>=y</m:t>
        </m:r>
      </m:oMath>
      <w:r w:rsidR="005E63C5" w:rsidRPr="00196EB3">
        <w:rPr>
          <w:rFonts w:eastAsiaTheme="minorEastAsia"/>
        </w:rPr>
        <w:t xml:space="preserve">, hvilket vi betegner som </w:t>
      </w:r>
      <m:oMath>
        <m:nary>
          <m:naryPr>
            <m:limLoc m:val="undOvr"/>
            <m:subHide m:val="1"/>
            <m:supHide m:val="1"/>
            <m:ctrlPr>
              <w:rPr>
                <w:rFonts w:ascii="Cambria Math" w:eastAsiaTheme="minorEastAsia" w:hAnsi="Cambria Math"/>
                <w:i/>
              </w:rPr>
            </m:ctrlPr>
          </m:naryPr>
          <m:sub/>
          <m:sup/>
          <m:e>
            <m:sSup>
              <m:sSupPr>
                <m:ctrlPr>
                  <w:rPr>
                    <w:rFonts w:ascii="Cambria Math" w:eastAsiaTheme="minorEastAsia" w:hAnsi="Cambria Math"/>
                    <w:i/>
                  </w:rPr>
                </m:ctrlPr>
              </m:sSupPr>
              <m:e>
                <m:r>
                  <w:rPr>
                    <w:rFonts w:ascii="Cambria Math" w:eastAsiaTheme="minorEastAsia" w:hAnsi="Cambria Math"/>
                  </w:rPr>
                  <m:t>x</m:t>
                </m:r>
              </m:e>
              <m:sup>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sup>
            </m:sSup>
            <m:r>
              <w:rPr>
                <w:rFonts w:ascii="Cambria Math" w:eastAsiaTheme="minorEastAsia" w:hAnsi="Cambria Math"/>
              </w:rPr>
              <m:t xml:space="preserve"> dx</m:t>
            </m:r>
          </m:e>
        </m:nary>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m:t>
            </m:r>
          </m:num>
          <m:den>
            <m:r>
              <w:rPr>
                <w:rFonts w:ascii="Cambria Math" w:eastAsiaTheme="minorEastAsia" w:hAnsi="Cambria Math"/>
              </w:rPr>
              <m:t>3</m:t>
            </m:r>
          </m:den>
        </m:f>
        <m:sSup>
          <m:sSupPr>
            <m:ctrlPr>
              <w:rPr>
                <w:rFonts w:ascii="Cambria Math" w:eastAsiaTheme="minorEastAsia" w:hAnsi="Cambria Math"/>
                <w:i/>
              </w:rPr>
            </m:ctrlPr>
          </m:sSupPr>
          <m:e>
            <m:r>
              <w:rPr>
                <w:rFonts w:ascii="Cambria Math" w:eastAsiaTheme="minorEastAsia" w:hAnsi="Cambria Math"/>
              </w:rPr>
              <m:t>x</m:t>
            </m:r>
          </m:e>
          <m:sup>
            <m:f>
              <m:fPr>
                <m:ctrlPr>
                  <w:rPr>
                    <w:rFonts w:ascii="Cambria Math" w:eastAsiaTheme="minorEastAsia" w:hAnsi="Cambria Math"/>
                    <w:i/>
                  </w:rPr>
                </m:ctrlPr>
              </m:fPr>
              <m:num>
                <m:r>
                  <w:rPr>
                    <w:rFonts w:ascii="Cambria Math" w:eastAsiaTheme="minorEastAsia" w:hAnsi="Cambria Math"/>
                  </w:rPr>
                  <m:t>3</m:t>
                </m:r>
              </m:num>
              <m:den>
                <m:r>
                  <w:rPr>
                    <w:rFonts w:ascii="Cambria Math" w:eastAsiaTheme="minorEastAsia" w:hAnsi="Cambria Math"/>
                  </w:rPr>
                  <m:t>2</m:t>
                </m:r>
              </m:den>
            </m:f>
          </m:sup>
        </m:sSup>
      </m:oMath>
      <w:r w:rsidR="005E63C5" w:rsidRPr="00196EB3">
        <w:rPr>
          <w:rFonts w:eastAsiaTheme="minorEastAsia"/>
        </w:rPr>
        <w:t xml:space="preserve">. </w:t>
      </w:r>
    </w:p>
    <w:p w:rsidR="005F38E9" w:rsidRPr="00B23EEA" w:rsidRDefault="005E63C5" w:rsidP="005F38E9">
      <w:pPr>
        <w:spacing w:line="360" w:lineRule="auto"/>
        <w:rPr>
          <w:rFonts w:eastAsiaTheme="minorEastAsia"/>
        </w:rPr>
      </w:pPr>
      <w:r>
        <w:rPr>
          <w:rFonts w:eastAsiaTheme="minorEastAsia"/>
        </w:rPr>
        <w:t>Newton efterviste dog regel 1 ved hjælp af et eksempel, men</w:t>
      </w:r>
      <w:r w:rsidR="003A6803">
        <w:rPr>
          <w:rFonts w:eastAsiaTheme="minorEastAsia"/>
        </w:rPr>
        <w:t xml:space="preserve"> hans argumentation er ment til at gælde helt generelt.</w:t>
      </w:r>
      <w:r w:rsidR="00BF4605">
        <w:rPr>
          <w:rStyle w:val="Fodnotehenvisning"/>
          <w:rFonts w:eastAsiaTheme="minorEastAsia"/>
        </w:rPr>
        <w:footnoteReference w:id="10"/>
      </w:r>
      <w:r w:rsidR="005F38E9">
        <w:rPr>
          <w:rFonts w:eastAsiaTheme="minorEastAsia"/>
        </w:rPr>
        <w:t xml:space="preserve"> Denne form for demonstration er dog ikke helt den samme</w:t>
      </w:r>
      <w:r w:rsidR="00B64676">
        <w:rPr>
          <w:rFonts w:eastAsiaTheme="minorEastAsia"/>
        </w:rPr>
        <w:t>,</w:t>
      </w:r>
      <w:r w:rsidR="005F38E9">
        <w:rPr>
          <w:rFonts w:eastAsiaTheme="minorEastAsia"/>
        </w:rPr>
        <w:t xml:space="preserve"> som måden hvorpå vi beviser sætninger i matematik i dag. I nutidens matematik bruger vi deduktion og ikke induktion. </w:t>
      </w:r>
      <w:r w:rsidR="00B23EEA">
        <w:rPr>
          <w:rFonts w:eastAsiaTheme="minorEastAsia"/>
        </w:rPr>
        <w:t>Altså skal beviset</w:t>
      </w:r>
      <w:r w:rsidR="005F38E9">
        <w:rPr>
          <w:rFonts w:eastAsiaTheme="minorEastAsia"/>
        </w:rPr>
        <w:t xml:space="preserve"> gælde i alle tilfælde uden undtagelser. Vi kommer dog til at</w:t>
      </w:r>
      <w:r w:rsidR="00364FAB">
        <w:rPr>
          <w:rFonts w:eastAsiaTheme="minorEastAsia"/>
        </w:rPr>
        <w:t xml:space="preserve"> se at</w:t>
      </w:r>
      <w:r w:rsidR="005F38E9">
        <w:rPr>
          <w:rFonts w:eastAsiaTheme="minorEastAsia"/>
        </w:rPr>
        <w:t xml:space="preserve"> Newton også brugte deduktion senere </w:t>
      </w:r>
      <w:r w:rsidR="00B23EEA">
        <w:rPr>
          <w:rFonts w:eastAsiaTheme="minorEastAsia"/>
        </w:rPr>
        <w:t xml:space="preserve">hen i forbindelse med hans værk </w:t>
      </w:r>
      <w:r w:rsidR="00B23EEA" w:rsidRPr="00F0174C">
        <w:rPr>
          <w:rFonts w:eastAsiaTheme="minorEastAsia"/>
        </w:rPr>
        <w:t>Principia.</w:t>
      </w:r>
      <w:r w:rsidR="00B23EEA">
        <w:rPr>
          <w:rFonts w:eastAsiaTheme="minorEastAsia"/>
        </w:rPr>
        <w:t xml:space="preserve"> </w:t>
      </w:r>
    </w:p>
    <w:p w:rsidR="00B76135" w:rsidRDefault="00CF096E" w:rsidP="00B76135">
      <w:pPr>
        <w:pStyle w:val="Overskrift2"/>
      </w:pPr>
      <w:bookmarkStart w:id="8" w:name="_Toc374978726"/>
      <w:r>
        <w:lastRenderedPageBreak/>
        <w:t xml:space="preserve">3.4 </w:t>
      </w:r>
      <w:r w:rsidR="00B76135">
        <w:t>Oprindelige og finale forhold mellem de forsvindende dele</w:t>
      </w:r>
      <w:r w:rsidR="004E576E">
        <w:rPr>
          <w:rStyle w:val="Fodnotehenvisning"/>
        </w:rPr>
        <w:footnoteReference w:id="11"/>
      </w:r>
      <w:r w:rsidR="004E576E">
        <w:t xml:space="preserve"> </w:t>
      </w:r>
      <w:r w:rsidR="004E576E">
        <w:rPr>
          <w:rStyle w:val="Fodnotehenvisning"/>
        </w:rPr>
        <w:footnoteReference w:id="12"/>
      </w:r>
      <w:bookmarkEnd w:id="8"/>
    </w:p>
    <w:p w:rsidR="00F33476" w:rsidRDefault="004E576E" w:rsidP="004C2537">
      <w:pPr>
        <w:spacing w:line="360" w:lineRule="auto"/>
        <w:rPr>
          <w:rFonts w:eastAsiaTheme="minorEastAsia"/>
        </w:rPr>
      </w:pPr>
      <w:r>
        <w:t>Lidt senere i Newtons</w:t>
      </w:r>
      <w:r w:rsidR="004C2537">
        <w:t xml:space="preserve"> liv, omkring 1670’erne, undrede han sig stadig over hvordan man kunne bestemme forholdet mellem to fluxioner. </w:t>
      </w:r>
      <w:r w:rsidR="00B64676">
        <w:t>Han tænkte</w:t>
      </w:r>
      <w:r w:rsidR="009D1FF2">
        <w:t xml:space="preserve"> stadig, som han gjorde i </w:t>
      </w:r>
      <w:proofErr w:type="gramStart"/>
      <w:r w:rsidR="009D1FF2">
        <w:t>Oktober</w:t>
      </w:r>
      <w:proofErr w:type="gramEnd"/>
      <w:r w:rsidR="009D1FF2">
        <w:t xml:space="preserve"> 1666-traktaten, at forholdet mellem to fluxioner næsten er det samme som forholdet mellem de små forøgelser</w:t>
      </w:r>
      <w:r w:rsidR="00F50E17">
        <w:t xml:space="preserve"> </w:t>
      </w:r>
      <m:oMath>
        <m:r>
          <w:rPr>
            <w:rFonts w:ascii="Cambria Math" w:hAnsi="Cambria Math"/>
          </w:rPr>
          <m:t>o</m:t>
        </m:r>
      </m:oMath>
      <w:r w:rsidR="009D1FF2">
        <w:t xml:space="preserve"> i det samme lille tidsrum. </w:t>
      </w:r>
      <w:r w:rsidR="00F50E17">
        <w:t xml:space="preserve">Men hvis </w:t>
      </w:r>
      <m:oMath>
        <m:r>
          <w:rPr>
            <w:rFonts w:ascii="Cambria Math" w:hAnsi="Cambria Math"/>
          </w:rPr>
          <m:t>o</m:t>
        </m:r>
      </m:oMath>
      <w:r w:rsidR="00F50E17">
        <w:rPr>
          <w:rFonts w:eastAsiaTheme="minorEastAsia"/>
        </w:rPr>
        <w:t xml:space="preserve"> er forskellig fra 0, er der kun tale om en tilnærmelse. </w:t>
      </w:r>
      <w:r w:rsidR="00B47A23">
        <w:rPr>
          <w:rFonts w:eastAsiaTheme="minorEastAsia"/>
        </w:rPr>
        <w:t>Newton præciserede derfor hvordan forholdet mellem to fluxioner fastlægges:</w:t>
      </w:r>
    </w:p>
    <w:p w:rsidR="00B47A23" w:rsidRDefault="00B47A23" w:rsidP="00B47A23">
      <w:pPr>
        <w:spacing w:line="360" w:lineRule="auto"/>
        <w:ind w:left="1304" w:firstLine="1"/>
        <w:rPr>
          <w:rFonts w:eastAsiaTheme="minorEastAsia"/>
        </w:rPr>
      </w:pPr>
      <w:r>
        <w:rPr>
          <w:rFonts w:eastAsiaTheme="minorEastAsia"/>
          <w:i/>
        </w:rPr>
        <w:t>Fluxioner forholder sig til hinanden næsten som de forøgelser af fluenterne, der frembringes i lige store, men uendelig små tidsrum; og for at være nøjagtig forholder de sig som det oprindelige forhold mellem de spirende forøgelser.</w:t>
      </w:r>
      <w:r>
        <w:rPr>
          <w:rStyle w:val="Fodnotehenvisning"/>
          <w:rFonts w:eastAsiaTheme="minorEastAsia"/>
        </w:rPr>
        <w:footnoteReference w:id="13"/>
      </w:r>
    </w:p>
    <w:p w:rsidR="00B47A23" w:rsidRDefault="00D4730A" w:rsidP="0080733A">
      <w:pPr>
        <w:spacing w:line="360" w:lineRule="auto"/>
      </w:pPr>
      <w:r>
        <w:t>Newton brugte også udtrykket ”</w:t>
      </w:r>
      <w:r>
        <w:rPr>
          <w:i/>
        </w:rPr>
        <w:t>det finale forhold mellem de forsvindende dele</w:t>
      </w:r>
      <w:r>
        <w:t>”. Ud fra Newtons anvendelse fremgår det klart</w:t>
      </w:r>
      <w:r w:rsidR="00B64676">
        <w:t>,</w:t>
      </w:r>
      <w:r>
        <w:t xml:space="preserve"> at </w:t>
      </w:r>
      <w:r w:rsidR="00E44CCF">
        <w:t>det er en størrelse, som vi med moderne notation ville skrive som</w:t>
      </w:r>
    </w:p>
    <w:p w:rsidR="00E44CCF" w:rsidRPr="00E44CCF" w:rsidRDefault="00EF3965" w:rsidP="0080733A">
      <w:pPr>
        <w:spacing w:line="360" w:lineRule="auto"/>
        <w:rPr>
          <w:rFonts w:eastAsiaTheme="minorEastAsia"/>
        </w:rPr>
      </w:pPr>
      <m:oMathPara>
        <m:oMath>
          <m:f>
            <m:fPr>
              <m:ctrlPr>
                <w:rPr>
                  <w:rFonts w:ascii="Cambria Math" w:hAnsi="Cambria Math"/>
                  <w:i/>
                </w:rPr>
              </m:ctrlPr>
            </m:fPr>
            <m:num>
              <m:acc>
                <m:accPr>
                  <m:chr m:val="̇"/>
                  <m:ctrlPr>
                    <w:rPr>
                      <w:rFonts w:ascii="Cambria Math" w:hAnsi="Cambria Math"/>
                      <w:i/>
                    </w:rPr>
                  </m:ctrlPr>
                </m:accPr>
                <m:e>
                  <m:r>
                    <w:rPr>
                      <w:rFonts w:ascii="Cambria Math" w:hAnsi="Cambria Math"/>
                    </w:rPr>
                    <m:t>y</m:t>
                  </m:r>
                </m:e>
              </m:acc>
            </m:num>
            <m:den>
              <m:acc>
                <m:accPr>
                  <m:chr m:val="̇"/>
                  <m:ctrlPr>
                    <w:rPr>
                      <w:rFonts w:ascii="Cambria Math" w:hAnsi="Cambria Math"/>
                      <w:i/>
                    </w:rPr>
                  </m:ctrlPr>
                </m:accPr>
                <m:e>
                  <m:r>
                    <w:rPr>
                      <w:rFonts w:ascii="Cambria Math" w:hAnsi="Cambria Math"/>
                    </w:rPr>
                    <m:t>x</m:t>
                  </m:r>
                </m:e>
              </m:acc>
            </m:den>
          </m:f>
          <m:r>
            <w:rPr>
              <w:rFonts w:ascii="Cambria Math" w:hAnsi="Cambria Math"/>
            </w:rPr>
            <m:t>=</m:t>
          </m:r>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lim</m:t>
                  </m:r>
                </m:e>
                <m:lim>
                  <m:r>
                    <w:rPr>
                      <w:rFonts w:ascii="Cambria Math" w:hAnsi="Cambria Math"/>
                    </w:rPr>
                    <m:t>o→0</m:t>
                  </m:r>
                </m:lim>
              </m:limLow>
            </m:fName>
            <m:e>
              <m:f>
                <m:fPr>
                  <m:ctrlPr>
                    <w:rPr>
                      <w:rFonts w:ascii="Cambria Math" w:hAnsi="Cambria Math"/>
                      <w:i/>
                    </w:rPr>
                  </m:ctrlPr>
                </m:fPr>
                <m:num>
                  <m:r>
                    <w:rPr>
                      <w:rFonts w:ascii="Cambria Math" w:hAnsi="Cambria Math"/>
                    </w:rPr>
                    <m:t>y</m:t>
                  </m:r>
                  <m:d>
                    <m:dPr>
                      <m:ctrlPr>
                        <w:rPr>
                          <w:rFonts w:ascii="Cambria Math" w:hAnsi="Cambria Math"/>
                          <w:i/>
                        </w:rPr>
                      </m:ctrlPr>
                    </m:dPr>
                    <m:e>
                      <m:r>
                        <w:rPr>
                          <w:rFonts w:ascii="Cambria Math" w:hAnsi="Cambria Math"/>
                        </w:rPr>
                        <m:t>t+o</m:t>
                      </m:r>
                    </m:e>
                  </m:d>
                  <m:r>
                    <w:rPr>
                      <w:rFonts w:ascii="Cambria Math" w:hAnsi="Cambria Math"/>
                    </w:rPr>
                    <m:t>-y</m:t>
                  </m:r>
                  <m:d>
                    <m:dPr>
                      <m:ctrlPr>
                        <w:rPr>
                          <w:rFonts w:ascii="Cambria Math" w:hAnsi="Cambria Math"/>
                          <w:i/>
                        </w:rPr>
                      </m:ctrlPr>
                    </m:dPr>
                    <m:e>
                      <m:r>
                        <w:rPr>
                          <w:rFonts w:ascii="Cambria Math" w:hAnsi="Cambria Math"/>
                        </w:rPr>
                        <m:t>t</m:t>
                      </m:r>
                    </m:e>
                  </m:d>
                </m:num>
                <m:den>
                  <m:r>
                    <w:rPr>
                      <w:rFonts w:ascii="Cambria Math" w:hAnsi="Cambria Math"/>
                    </w:rPr>
                    <m:t>x</m:t>
                  </m:r>
                  <m:d>
                    <m:dPr>
                      <m:ctrlPr>
                        <w:rPr>
                          <w:rFonts w:ascii="Cambria Math" w:hAnsi="Cambria Math"/>
                          <w:i/>
                        </w:rPr>
                      </m:ctrlPr>
                    </m:dPr>
                    <m:e>
                      <m:r>
                        <w:rPr>
                          <w:rFonts w:ascii="Cambria Math" w:hAnsi="Cambria Math"/>
                        </w:rPr>
                        <m:t>t+o</m:t>
                      </m:r>
                    </m:e>
                  </m:d>
                  <m:r>
                    <w:rPr>
                      <w:rFonts w:ascii="Cambria Math" w:hAnsi="Cambria Math"/>
                    </w:rPr>
                    <m:t>-x</m:t>
                  </m:r>
                  <m:d>
                    <m:dPr>
                      <m:ctrlPr>
                        <w:rPr>
                          <w:rFonts w:ascii="Cambria Math" w:hAnsi="Cambria Math"/>
                          <w:i/>
                        </w:rPr>
                      </m:ctrlPr>
                    </m:dPr>
                    <m:e>
                      <m:r>
                        <w:rPr>
                          <w:rFonts w:ascii="Cambria Math" w:hAnsi="Cambria Math"/>
                        </w:rPr>
                        <m:t>t</m:t>
                      </m:r>
                    </m:e>
                  </m:d>
                </m:den>
              </m:f>
            </m:e>
          </m:func>
        </m:oMath>
      </m:oMathPara>
    </w:p>
    <w:p w:rsidR="00132935" w:rsidRDefault="00E44CCF" w:rsidP="0080733A">
      <w:pPr>
        <w:spacing w:line="360" w:lineRule="auto"/>
        <w:rPr>
          <w:rFonts w:eastAsiaTheme="minorEastAsia"/>
        </w:rPr>
      </w:pPr>
      <w:r>
        <w:rPr>
          <w:rFonts w:eastAsiaTheme="minorEastAsia"/>
        </w:rPr>
        <w:t>hvor man lader en endelig tilvækst gå mod nul, uden at antage værdien nul. Desværre lykkedes det ikke Newton at nå frem til en præcis definition af begrebet grænseværdi. Dog var ha</w:t>
      </w:r>
      <w:r w:rsidR="00B64676">
        <w:rPr>
          <w:rFonts w:eastAsiaTheme="minorEastAsia"/>
        </w:rPr>
        <w:t>n</w:t>
      </w:r>
      <w:r>
        <w:rPr>
          <w:rFonts w:eastAsiaTheme="minorEastAsia"/>
        </w:rPr>
        <w:t xml:space="preserve"> meget tæt på, hvilket kan ses i følgende citat fra Principia:</w:t>
      </w:r>
    </w:p>
    <w:p w:rsidR="00E44CCF" w:rsidRDefault="00E44CCF" w:rsidP="0080733A">
      <w:pPr>
        <w:spacing w:line="360" w:lineRule="auto"/>
        <w:ind w:left="1304" w:firstLine="1"/>
        <w:rPr>
          <w:rFonts w:eastAsiaTheme="minorEastAsia"/>
          <w:i/>
        </w:rPr>
      </w:pPr>
      <w:r w:rsidRPr="00E44CCF">
        <w:rPr>
          <w:rFonts w:eastAsiaTheme="minorEastAsia"/>
          <w:i/>
        </w:rPr>
        <w:t>Størrelser og også forhold m</w:t>
      </w:r>
      <w:r>
        <w:rPr>
          <w:rFonts w:eastAsiaTheme="minorEastAsia"/>
          <w:i/>
        </w:rPr>
        <w:t xml:space="preserve">ellem størrelser, som i et vilkårligt endeligt tidsrum bestandig nærmer sig lighed, og før denne tid er gået kommer hinanden så tæt, at deres differens er mindre end nogen given størrelse, bliver slutteligt lig med hinanden. </w:t>
      </w:r>
    </w:p>
    <w:p w:rsidR="00E44CCF" w:rsidRPr="00E44CCF" w:rsidRDefault="00E44CCF" w:rsidP="0080733A">
      <w:pPr>
        <w:spacing w:line="360" w:lineRule="auto"/>
        <w:ind w:left="1304" w:firstLine="1"/>
        <w:rPr>
          <w:rFonts w:eastAsiaTheme="minorEastAsia"/>
          <w:i/>
        </w:rPr>
      </w:pPr>
      <w:r>
        <w:rPr>
          <w:rFonts w:eastAsiaTheme="minorEastAsia"/>
          <w:i/>
        </w:rPr>
        <w:t xml:space="preserve">Hvis man benægter dette, må de slutteligt være ulig hinanden og lad så </w:t>
      </w:r>
      <m:oMath>
        <m:r>
          <w:rPr>
            <w:rFonts w:ascii="Cambria Math" w:eastAsiaTheme="minorEastAsia" w:hAnsi="Cambria Math"/>
          </w:rPr>
          <m:t>D</m:t>
        </m:r>
      </m:oMath>
      <w:r>
        <w:rPr>
          <w:rFonts w:eastAsiaTheme="minorEastAsia"/>
          <w:i/>
        </w:rPr>
        <w:t xml:space="preserve"> være deres endelige differens. Da kan de ikke komme så tæt på lighed, at deres differens er mindre end den givne differens D, hvilket er i modstrid med forudsætningen.</w:t>
      </w:r>
    </w:p>
    <w:p w:rsidR="003764B5" w:rsidRPr="00A53D26" w:rsidRDefault="0080733A" w:rsidP="0080733A">
      <w:pPr>
        <w:spacing w:line="360" w:lineRule="auto"/>
      </w:pPr>
      <w:r>
        <w:t>Newton fik faktisk hverken offentliggjort Oktober 1666-traktaten eller noget</w:t>
      </w:r>
      <w:r w:rsidR="00364FAB">
        <w:t xml:space="preserve"> af</w:t>
      </w:r>
      <w:r>
        <w:t xml:space="preserve"> sit efterfølgende arbejde med fluxionsregning. Det første han egentligt udgav</w:t>
      </w:r>
      <w:r w:rsidR="00B64676">
        <w:t>,</w:t>
      </w:r>
      <w:r>
        <w:t xml:space="preserve"> hvori dette blev behandlet var Principia i 1687, som egentligt ikke indeholdte særligt meget</w:t>
      </w:r>
      <w:r w:rsidR="00A53D26">
        <w:t xml:space="preserve"> om denne disciplin. </w:t>
      </w:r>
    </w:p>
    <w:p w:rsidR="003764B5" w:rsidRDefault="00CF096E" w:rsidP="00745817">
      <w:pPr>
        <w:pStyle w:val="Overskrift1"/>
      </w:pPr>
      <w:bookmarkStart w:id="9" w:name="_Toc374978727"/>
      <w:r>
        <w:lastRenderedPageBreak/>
        <w:t xml:space="preserve">4 </w:t>
      </w:r>
      <w:r w:rsidR="00E95F2C">
        <w:t xml:space="preserve">Principia og </w:t>
      </w:r>
      <w:r w:rsidR="00A126DB">
        <w:t>Newtons 3 love</w:t>
      </w:r>
      <w:r w:rsidR="00236EB6">
        <w:rPr>
          <w:rStyle w:val="Fodnotehenvisning"/>
        </w:rPr>
        <w:footnoteReference w:id="14"/>
      </w:r>
      <w:r w:rsidR="008B1603">
        <w:t xml:space="preserve"> </w:t>
      </w:r>
      <w:r w:rsidR="008B1603">
        <w:rPr>
          <w:rStyle w:val="Fodnotehenvisning"/>
        </w:rPr>
        <w:footnoteReference w:id="15"/>
      </w:r>
      <w:bookmarkEnd w:id="9"/>
    </w:p>
    <w:p w:rsidR="00C344A0" w:rsidRDefault="00C344A0" w:rsidP="00C344A0">
      <w:pPr>
        <w:spacing w:line="360" w:lineRule="auto"/>
      </w:pPr>
      <w:r w:rsidRPr="00C344A0">
        <w:t xml:space="preserve">I 1687 offentliggjorde Isaac Newton </w:t>
      </w:r>
      <w:r w:rsidRPr="00C344A0">
        <w:rPr>
          <w:i/>
        </w:rPr>
        <w:t>Philosophiae Naturalis Principia Mathematica</w:t>
      </w:r>
      <w:r w:rsidRPr="00C344A0">
        <w:t xml:space="preserve">, som </w:t>
      </w:r>
      <w:r>
        <w:t>er en samling af mange enkeltresultater</w:t>
      </w:r>
      <w:r w:rsidR="00B64676">
        <w:t>,</w:t>
      </w:r>
      <w:r>
        <w:t xml:space="preserve"> der var indvundet af datidens store tænkere gennem det 17. århundrede, og som nu betragtes som den klassiske fysiks grundlæggende skrift. </w:t>
      </w:r>
      <w:r w:rsidR="001B0820">
        <w:t>Hvad Principia medførte, var et såkaldt paradigmeskift, da Newton revolutionerede middelalderens syn på naturen, idet han ryddede mange misforståelser om</w:t>
      </w:r>
      <w:r w:rsidR="00B64676">
        <w:t>,</w:t>
      </w:r>
      <w:r w:rsidR="001B0820">
        <w:t xml:space="preserve"> hvordan universet fungerer, af vejen.</w:t>
      </w:r>
      <w:r w:rsidR="007F2AFB">
        <w:t xml:space="preserve"> Store udfordringer til datidens</w:t>
      </w:r>
      <w:r w:rsidR="001E441B">
        <w:t xml:space="preserve"> opfattelse, kom bl.a. fra mænd som </w:t>
      </w:r>
      <w:r w:rsidR="00364FAB">
        <w:t>Kopernikus</w:t>
      </w:r>
      <w:r w:rsidR="001E441B">
        <w:t xml:space="preserve">, Tycho Brahe, Newton og </w:t>
      </w:r>
      <w:proofErr w:type="spellStart"/>
      <w:r w:rsidR="001E441B">
        <w:t>Gallilei</w:t>
      </w:r>
      <w:proofErr w:type="spellEnd"/>
      <w:r w:rsidR="001E441B">
        <w:t xml:space="preserve"> inde for astronomien, og udfordringer på den filosofiske front af Descartes. </w:t>
      </w:r>
      <w:r w:rsidR="001E1F40">
        <w:t xml:space="preserve">De beskrev universet matematisk, hvor verden fungerede efter universelle love som et perfekt urværk. </w:t>
      </w:r>
    </w:p>
    <w:p w:rsidR="009C7F22" w:rsidRDefault="009C7F22" w:rsidP="00C344A0">
      <w:pPr>
        <w:spacing w:line="360" w:lineRule="auto"/>
      </w:pPr>
      <w:r>
        <w:t xml:space="preserve">Principia er et værk på omkring 500 sider, hvor Newton har ordnet stoffet aksiomatisk, da Newton ville give mekanikken karakter af et deduktivt system. </w:t>
      </w:r>
      <w:r w:rsidR="00CE5C26">
        <w:t>Han starter derfor med at definere de begreber</w:t>
      </w:r>
      <w:r w:rsidR="00B64676">
        <w:t>,</w:t>
      </w:r>
      <w:r w:rsidR="00CE5C26">
        <w:t xml:space="preserve"> der blive benyttet. F.eks. siger definition 1 at ”Materiemængden er produktet af tætheden og rumfanget”. Efter dette opstiller han så mekanikkens aksiomer, eller bedre kendt som Newtons 3 bevægelseslove:</w:t>
      </w:r>
    </w:p>
    <w:tbl>
      <w:tblPr>
        <w:tblStyle w:val="Lysskygge-fremhvningsfarve5"/>
        <w:tblW w:w="0" w:type="auto"/>
        <w:jc w:val="center"/>
        <w:tblLook w:val="04A0" w:firstRow="1" w:lastRow="0" w:firstColumn="1" w:lastColumn="0" w:noHBand="0" w:noVBand="1"/>
      </w:tblPr>
      <w:tblGrid>
        <w:gridCol w:w="781"/>
        <w:gridCol w:w="2942"/>
      </w:tblGrid>
      <w:tr w:rsidR="00AE3735" w:rsidTr="00AE373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81" w:type="dxa"/>
          </w:tcPr>
          <w:p w:rsidR="00AE3735" w:rsidRPr="00AE3735" w:rsidRDefault="00AE3735" w:rsidP="00AE3735">
            <w:pPr>
              <w:spacing w:line="360" w:lineRule="auto"/>
            </w:pPr>
            <w:r>
              <w:t xml:space="preserve">1. </w:t>
            </w:r>
            <w:r w:rsidRPr="00AE3735">
              <w:t>lov</w:t>
            </w:r>
          </w:p>
        </w:tc>
        <w:tc>
          <w:tcPr>
            <w:tcW w:w="2942" w:type="dxa"/>
          </w:tcPr>
          <w:p w:rsidR="00AE3735" w:rsidRPr="005F38E9" w:rsidRDefault="00EF3965" w:rsidP="00995551">
            <w:pPr>
              <w:spacing w:line="360" w:lineRule="auto"/>
              <w:cnfStyle w:val="100000000000" w:firstRow="1" w:lastRow="0" w:firstColumn="0" w:lastColumn="0" w:oddVBand="0" w:evenVBand="0" w:oddHBand="0" w:evenHBand="0" w:firstRowFirstColumn="0" w:firstRowLastColumn="0" w:lastRowFirstColumn="0" w:lastRowLastColumn="0"/>
              <w:rPr>
                <w:b w:val="0"/>
              </w:rPr>
            </w:pPr>
            <m:oMath>
              <m:sSub>
                <m:sSubPr>
                  <m:ctrlPr>
                    <w:rPr>
                      <w:rFonts w:ascii="Cambria Math" w:hAnsi="Cambria Math"/>
                      <w:b w:val="0"/>
                      <w:bCs w:val="0"/>
                      <w:i/>
                      <w:color w:val="auto"/>
                    </w:rPr>
                  </m:ctrlPr>
                </m:sSubPr>
                <m:e>
                  <m:r>
                    <m:rPr>
                      <m:sty m:val="bi"/>
                    </m:rPr>
                    <w:rPr>
                      <w:rFonts w:ascii="Cambria Math" w:hAnsi="Cambria Math"/>
                    </w:rPr>
                    <m:t>F</m:t>
                  </m:r>
                </m:e>
                <m:sub>
                  <m:r>
                    <m:rPr>
                      <m:sty m:val="bi"/>
                    </m:rPr>
                    <w:rPr>
                      <w:rFonts w:ascii="Cambria Math" w:hAnsi="Cambria Math"/>
                    </w:rPr>
                    <m:t>res</m:t>
                  </m:r>
                </m:sub>
              </m:sSub>
              <m:r>
                <m:rPr>
                  <m:sty m:val="bi"/>
                </m:rPr>
                <w:rPr>
                  <w:rFonts w:ascii="Cambria Math" w:eastAsiaTheme="minorEastAsia" w:hAnsi="Cambria Math"/>
                </w:rPr>
                <m:t>=0 ↔v er konstant</m:t>
              </m:r>
            </m:oMath>
            <w:r w:rsidR="00AE3735">
              <w:rPr>
                <w:rFonts w:eastAsiaTheme="minorEastAsia"/>
                <w:b w:val="0"/>
              </w:rPr>
              <w:t xml:space="preserve"> </w:t>
            </w:r>
          </w:p>
        </w:tc>
      </w:tr>
      <w:tr w:rsidR="00AE3735" w:rsidTr="00AE373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81" w:type="dxa"/>
          </w:tcPr>
          <w:p w:rsidR="00AE3735" w:rsidRPr="00AE3735" w:rsidRDefault="00AE3735" w:rsidP="00AE3735">
            <w:pPr>
              <w:spacing w:line="360" w:lineRule="auto"/>
            </w:pPr>
            <w:r>
              <w:t xml:space="preserve">2. </w:t>
            </w:r>
            <w:r w:rsidRPr="00AE3735">
              <w:t>lov</w:t>
            </w:r>
          </w:p>
        </w:tc>
        <w:tc>
          <w:tcPr>
            <w:tcW w:w="2942" w:type="dxa"/>
          </w:tcPr>
          <w:p w:rsidR="00AE3735" w:rsidRDefault="00EF3965" w:rsidP="00995551">
            <w:pPr>
              <w:spacing w:line="360" w:lineRule="auto"/>
              <w:cnfStyle w:val="000000100000" w:firstRow="0" w:lastRow="0" w:firstColumn="0" w:lastColumn="0" w:oddVBand="0" w:evenVBand="0" w:oddHBand="1" w:evenHBand="0" w:firstRowFirstColumn="0" w:firstRowLastColumn="0" w:lastRowFirstColumn="0" w:lastRowLastColumn="0"/>
            </w:pPr>
            <m:oMath>
              <m:sSub>
                <m:sSubPr>
                  <m:ctrlPr>
                    <w:rPr>
                      <w:rFonts w:ascii="Cambria Math" w:hAnsi="Cambria Math"/>
                      <w:b/>
                      <w:bCs/>
                      <w:i/>
                      <w:color w:val="auto"/>
                    </w:rPr>
                  </m:ctrlPr>
                </m:sSubPr>
                <m:e>
                  <m:r>
                    <m:rPr>
                      <m:sty m:val="bi"/>
                    </m:rPr>
                    <w:rPr>
                      <w:rFonts w:ascii="Cambria Math" w:hAnsi="Cambria Math"/>
                    </w:rPr>
                    <m:t>F</m:t>
                  </m:r>
                </m:e>
                <m:sub>
                  <m:r>
                    <m:rPr>
                      <m:sty m:val="bi"/>
                    </m:rPr>
                    <w:rPr>
                      <w:rFonts w:ascii="Cambria Math" w:hAnsi="Cambria Math"/>
                    </w:rPr>
                    <m:t>res</m:t>
                  </m:r>
                </m:sub>
              </m:sSub>
              <m:r>
                <w:rPr>
                  <w:rFonts w:ascii="Cambria Math" w:eastAsiaTheme="minorEastAsia" w:hAnsi="Cambria Math"/>
                </w:rPr>
                <m:t>=m*a</m:t>
              </m:r>
            </m:oMath>
            <w:r w:rsidR="00AE3735">
              <w:rPr>
                <w:rFonts w:eastAsiaTheme="minorEastAsia"/>
                <w:color w:val="auto"/>
              </w:rPr>
              <w:t xml:space="preserve"> </w:t>
            </w:r>
          </w:p>
        </w:tc>
      </w:tr>
      <w:tr w:rsidR="00AE3735" w:rsidTr="00AE3735">
        <w:trPr>
          <w:jc w:val="center"/>
        </w:trPr>
        <w:tc>
          <w:tcPr>
            <w:cnfStyle w:val="001000000000" w:firstRow="0" w:lastRow="0" w:firstColumn="1" w:lastColumn="0" w:oddVBand="0" w:evenVBand="0" w:oddHBand="0" w:evenHBand="0" w:firstRowFirstColumn="0" w:firstRowLastColumn="0" w:lastRowFirstColumn="0" w:lastRowLastColumn="0"/>
            <w:tcW w:w="781" w:type="dxa"/>
          </w:tcPr>
          <w:p w:rsidR="00AE3735" w:rsidRPr="00AE3735" w:rsidRDefault="00AE3735" w:rsidP="00AE3735">
            <w:pPr>
              <w:spacing w:line="360" w:lineRule="auto"/>
            </w:pPr>
            <w:r>
              <w:t xml:space="preserve">3. </w:t>
            </w:r>
            <w:r w:rsidRPr="00AE3735">
              <w:t>lov</w:t>
            </w:r>
          </w:p>
        </w:tc>
        <w:tc>
          <w:tcPr>
            <w:tcW w:w="2942" w:type="dxa"/>
          </w:tcPr>
          <w:p w:rsidR="00AE3735" w:rsidRDefault="00EF3965" w:rsidP="00995551">
            <w:pPr>
              <w:spacing w:line="360" w:lineRule="auto"/>
              <w:cnfStyle w:val="000000000000" w:firstRow="0" w:lastRow="0" w:firstColumn="0" w:lastColumn="0" w:oddVBand="0" w:evenVBand="0" w:oddHBand="0" w:evenHBand="0" w:firstRowFirstColumn="0" w:firstRowLastColumn="0" w:lastRowFirstColumn="0" w:lastRowLastColumn="0"/>
            </w:pPr>
            <m:oMath>
              <m:sSub>
                <m:sSubPr>
                  <m:ctrlPr>
                    <w:rPr>
                      <w:rFonts w:ascii="Cambria Math" w:hAnsi="Cambria Math"/>
                      <w:b/>
                      <w:bCs/>
                      <w:i/>
                      <w:color w:val="auto"/>
                    </w:rPr>
                  </m:ctrlPr>
                </m:sSubPr>
                <m:e>
                  <m:r>
                    <m:rPr>
                      <m:sty m:val="bi"/>
                    </m:rPr>
                    <w:rPr>
                      <w:rFonts w:ascii="Cambria Math" w:hAnsi="Cambria Math"/>
                    </w:rPr>
                    <m:t>F</m:t>
                  </m:r>
                </m:e>
                <m:sub>
                  <m:r>
                    <m:rPr>
                      <m:sty m:val="bi"/>
                    </m:rPr>
                    <w:rPr>
                      <w:rFonts w:ascii="Cambria Math" w:hAnsi="Cambria Math"/>
                    </w:rPr>
                    <m:t>12</m:t>
                  </m:r>
                </m:sub>
              </m:sSub>
              <m:r>
                <w:rPr>
                  <w:rFonts w:ascii="Cambria Math" w:hAnsi="Cambria Math"/>
                </w:rPr>
                <m:t>=-</m:t>
              </m:r>
              <m:sSub>
                <m:sSubPr>
                  <m:ctrlPr>
                    <w:rPr>
                      <w:rFonts w:ascii="Cambria Math" w:hAnsi="Cambria Math"/>
                      <w:b/>
                      <w:bCs/>
                      <w:i/>
                      <w:color w:val="auto"/>
                    </w:rPr>
                  </m:ctrlPr>
                </m:sSubPr>
                <m:e>
                  <m:r>
                    <m:rPr>
                      <m:sty m:val="bi"/>
                    </m:rPr>
                    <w:rPr>
                      <w:rFonts w:ascii="Cambria Math" w:hAnsi="Cambria Math"/>
                    </w:rPr>
                    <m:t>F</m:t>
                  </m:r>
                </m:e>
                <m:sub>
                  <m:r>
                    <m:rPr>
                      <m:sty m:val="bi"/>
                    </m:rPr>
                    <w:rPr>
                      <w:rFonts w:ascii="Cambria Math" w:hAnsi="Cambria Math"/>
                    </w:rPr>
                    <m:t>21</m:t>
                  </m:r>
                </m:sub>
              </m:sSub>
            </m:oMath>
            <w:r w:rsidR="00AE3735">
              <w:rPr>
                <w:rFonts w:eastAsiaTheme="minorEastAsia"/>
                <w:color w:val="auto"/>
              </w:rPr>
              <w:t xml:space="preserve"> </w:t>
            </w:r>
          </w:p>
        </w:tc>
      </w:tr>
    </w:tbl>
    <w:p w:rsidR="005F38E9" w:rsidRDefault="005F38E9" w:rsidP="00C344A0">
      <w:pPr>
        <w:spacing w:line="360" w:lineRule="auto"/>
      </w:pPr>
      <w:r>
        <w:t xml:space="preserve">Aksiomer er i matematik en grundsætning, som uden bevis antages at være sand, så når Newton betegner lovene som aksiomer, er det fordi han selv mente at de andre sætninger i Principia kunne deduceres ud fra dem. </w:t>
      </w:r>
      <w:r w:rsidR="00D80173">
        <w:t xml:space="preserve">Det er dog ikke helt sandt, da han i de såkaldte </w:t>
      </w:r>
      <w:proofErr w:type="spellStart"/>
      <w:r w:rsidR="00D80173">
        <w:rPr>
          <w:i/>
        </w:rPr>
        <w:t>korollarier</w:t>
      </w:r>
      <w:proofErr w:type="spellEnd"/>
      <w:r w:rsidR="00D80173">
        <w:t xml:space="preserve"> (umiddelbare konsekvenser) beviser sætningen om </w:t>
      </w:r>
      <w:r w:rsidR="00D80173">
        <w:rPr>
          <w:i/>
        </w:rPr>
        <w:t>kræfternes parallelogram</w:t>
      </w:r>
      <w:r w:rsidR="00D80173">
        <w:t xml:space="preserve"> ud fra bevægelseslovene. Der er dog tale om et helt nyt aksiom, som også går under navnet </w:t>
      </w:r>
      <w:r w:rsidR="00D80173">
        <w:rPr>
          <w:i/>
        </w:rPr>
        <w:t>uafhængighedsprincippet for kræfter</w:t>
      </w:r>
      <w:r w:rsidR="00D80173">
        <w:t xml:space="preserve">. </w:t>
      </w:r>
    </w:p>
    <w:p w:rsidR="00423394" w:rsidRDefault="00423394" w:rsidP="00423394">
      <w:pPr>
        <w:pStyle w:val="Overskrift2"/>
      </w:pPr>
      <w:bookmarkStart w:id="10" w:name="_Toc374978728"/>
      <w:r>
        <w:t xml:space="preserve">4.1 </w:t>
      </w:r>
      <w:r w:rsidR="001D0065">
        <w:t>Fluxionsregning og differentialregning i mekanikken</w:t>
      </w:r>
      <w:r w:rsidR="0089758C">
        <w:rPr>
          <w:rStyle w:val="Fodnotehenvisning"/>
        </w:rPr>
        <w:footnoteReference w:id="16"/>
      </w:r>
      <w:bookmarkEnd w:id="10"/>
    </w:p>
    <w:p w:rsidR="00423394" w:rsidRDefault="00423394" w:rsidP="00423394">
      <w:pPr>
        <w:spacing w:line="360" w:lineRule="auto"/>
      </w:pPr>
      <w:r>
        <w:t>Newton fokuserede på det fysiske koncept, differentiering, når det blev anvendt til mekanik og øjeblikshastigheder. I mekanikken forholder det sig således, at ændringen i afstand over ændringen i tid, er lig med hastigheden. Det giver mening hvis vi forestiller os, at vi kører i en bil fra punkt A til B. For at bestemme den gennemsnitlige hastighed bruger vi denne formel:</w:t>
      </w:r>
    </w:p>
    <w:p w:rsidR="00423394" w:rsidRPr="002F4382" w:rsidRDefault="00423394" w:rsidP="00423394">
      <w:pPr>
        <w:spacing w:line="360" w:lineRule="auto"/>
        <w:rPr>
          <w:rFonts w:eastAsiaTheme="minorEastAsia"/>
        </w:rPr>
      </w:pPr>
      <m:oMathPara>
        <m:oMath>
          <m:r>
            <w:rPr>
              <w:rFonts w:ascii="Cambria Math" w:hAnsi="Cambria Math"/>
            </w:rPr>
            <m:t>Gennemsnitlig hastighed=</m:t>
          </m:r>
          <m:f>
            <m:fPr>
              <m:ctrlPr>
                <w:rPr>
                  <w:rFonts w:ascii="Cambria Math" w:hAnsi="Cambria Math"/>
                  <w:i/>
                </w:rPr>
              </m:ctrlPr>
            </m:fPr>
            <m:num>
              <m:r>
                <w:rPr>
                  <w:rFonts w:ascii="Cambria Math" w:hAnsi="Cambria Math"/>
                </w:rPr>
                <m:t>Afstanden fra A til B</m:t>
              </m:r>
            </m:num>
            <m:den>
              <m:r>
                <w:rPr>
                  <w:rFonts w:ascii="Cambria Math" w:hAnsi="Cambria Math"/>
                </w:rPr>
                <m:t>Tid fra A til B</m:t>
              </m:r>
            </m:den>
          </m:f>
          <m:r>
            <w:rPr>
              <w:rFonts w:ascii="Cambria Math" w:hAnsi="Cambria Math"/>
            </w:rPr>
            <m:t>=</m:t>
          </m:r>
          <m:f>
            <m:fPr>
              <m:ctrlPr>
                <w:rPr>
                  <w:rFonts w:ascii="Cambria Math" w:hAnsi="Cambria Math"/>
                  <w:i/>
                </w:rPr>
              </m:ctrlPr>
            </m:fPr>
            <m:num>
              <m:r>
                <w:rPr>
                  <w:rFonts w:ascii="Cambria Math" w:hAnsi="Cambria Math"/>
                </w:rPr>
                <m:t>∆Afstand</m:t>
              </m:r>
            </m:num>
            <m:den>
              <m:r>
                <w:rPr>
                  <w:rFonts w:ascii="Cambria Math" w:hAnsi="Cambria Math"/>
                </w:rPr>
                <m:t>∆Tid</m:t>
              </m:r>
            </m:den>
          </m:f>
        </m:oMath>
      </m:oMathPara>
    </w:p>
    <w:p w:rsidR="00423394" w:rsidRDefault="00423394" w:rsidP="00423394">
      <w:pPr>
        <w:spacing w:line="360" w:lineRule="auto"/>
        <w:rPr>
          <w:rFonts w:eastAsiaTheme="minorEastAsia"/>
        </w:rPr>
      </w:pPr>
      <w:r>
        <w:rPr>
          <w:rFonts w:eastAsiaTheme="minorEastAsia"/>
        </w:rPr>
        <w:lastRenderedPageBreak/>
        <w:t xml:space="preserve">Hvis vi vil bestemme øjeblikshastigheden, vil vi have at ændringen i tid bliver mindre og mindre. Hertil bruger vi begrebet </w:t>
      </w:r>
      <w:r w:rsidRPr="005C2C44">
        <w:rPr>
          <w:rFonts w:eastAsiaTheme="minorEastAsia"/>
          <w:i/>
        </w:rPr>
        <w:t>grænseværdi</w:t>
      </w:r>
      <w:r>
        <w:rPr>
          <w:rFonts w:eastAsiaTheme="minorEastAsia"/>
          <w:i/>
        </w:rPr>
        <w:t xml:space="preserve">, </w:t>
      </w:r>
      <w:r>
        <w:rPr>
          <w:rFonts w:eastAsiaTheme="minorEastAsia"/>
        </w:rPr>
        <w:t>som vi så på tidligere, hvor ændringen i tid nærmer sig 0. Derved får vi</w:t>
      </w:r>
    </w:p>
    <w:p w:rsidR="00423394" w:rsidRPr="005C2C44" w:rsidRDefault="00423394" w:rsidP="00423394">
      <w:pPr>
        <w:spacing w:line="360" w:lineRule="auto"/>
        <w:jc w:val="center"/>
        <w:rPr>
          <w:rFonts w:eastAsiaTheme="minorEastAsia"/>
        </w:rPr>
      </w:pPr>
      <m:oMathPara>
        <m:oMath>
          <m:r>
            <w:rPr>
              <w:rFonts w:ascii="Cambria Math" w:eastAsiaTheme="minorEastAsia" w:hAnsi="Cambria Math"/>
            </w:rPr>
            <m:t>Øjeblikshastigheden ved A=</m:t>
          </m:r>
          <m:func>
            <m:funcPr>
              <m:ctrlPr>
                <w:rPr>
                  <w:rFonts w:ascii="Cambria Math" w:eastAsiaTheme="minorEastAsia" w:hAnsi="Cambria Math"/>
                  <w:i/>
                </w:rPr>
              </m:ctrlPr>
            </m:funcPr>
            <m:fName>
              <m:limLow>
                <m:limLowPr>
                  <m:ctrlPr>
                    <w:rPr>
                      <w:rFonts w:ascii="Cambria Math" w:eastAsiaTheme="minorEastAsia" w:hAnsi="Cambria Math"/>
                      <w:i/>
                    </w:rPr>
                  </m:ctrlPr>
                </m:limLowPr>
                <m:e>
                  <m:r>
                    <m:rPr>
                      <m:sty m:val="p"/>
                    </m:rPr>
                    <w:rPr>
                      <w:rFonts w:ascii="Cambria Math" w:hAnsi="Cambria Math"/>
                    </w:rPr>
                    <m:t>lim</m:t>
                  </m:r>
                </m:e>
                <m:lim>
                  <m:r>
                    <w:rPr>
                      <w:rFonts w:ascii="Cambria Math" w:eastAsiaTheme="minorEastAsia" w:hAnsi="Cambria Math"/>
                    </w:rPr>
                    <m:t>∆Tid→0</m:t>
                  </m:r>
                </m:lim>
              </m:limLow>
            </m:fName>
            <m:e>
              <m:f>
                <m:fPr>
                  <m:ctrlPr>
                    <w:rPr>
                      <w:rFonts w:ascii="Cambria Math" w:hAnsi="Cambria Math"/>
                      <w:i/>
                    </w:rPr>
                  </m:ctrlPr>
                </m:fPr>
                <m:num>
                  <m:r>
                    <w:rPr>
                      <w:rFonts w:ascii="Cambria Math" w:hAnsi="Cambria Math"/>
                    </w:rPr>
                    <m:t>∆Afstand</m:t>
                  </m:r>
                </m:num>
                <m:den>
                  <m:r>
                    <w:rPr>
                      <w:rFonts w:ascii="Cambria Math" w:hAnsi="Cambria Math"/>
                    </w:rPr>
                    <m:t>∆Tid</m:t>
                  </m:r>
                </m:den>
              </m:f>
            </m:e>
          </m:func>
        </m:oMath>
      </m:oMathPara>
    </w:p>
    <w:p w:rsidR="00423394" w:rsidRDefault="00423394" w:rsidP="00423394">
      <w:pPr>
        <w:spacing w:line="360" w:lineRule="auto"/>
        <w:rPr>
          <w:rFonts w:eastAsiaTheme="minorEastAsia"/>
        </w:rPr>
      </w:pPr>
      <w:r>
        <w:rPr>
          <w:rFonts w:eastAsiaTheme="minorEastAsia"/>
        </w:rPr>
        <w:t>Dette svarer til at</w:t>
      </w:r>
    </w:p>
    <w:p w:rsidR="00423394" w:rsidRPr="00C848CE" w:rsidRDefault="00423394" w:rsidP="00423394">
      <w:pPr>
        <w:spacing w:line="360" w:lineRule="auto"/>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ds</m:t>
              </m:r>
            </m:num>
            <m:den>
              <m:r>
                <w:rPr>
                  <w:rFonts w:ascii="Cambria Math" w:eastAsiaTheme="minorEastAsia" w:hAnsi="Cambria Math"/>
                </w:rPr>
                <m:t>dt</m:t>
              </m:r>
            </m:den>
          </m:f>
          <m:r>
            <w:rPr>
              <w:rFonts w:ascii="Cambria Math" w:eastAsiaTheme="minorEastAsia" w:hAnsi="Cambria Math"/>
            </w:rPr>
            <m:t>=v</m:t>
          </m:r>
        </m:oMath>
      </m:oMathPara>
    </w:p>
    <w:p w:rsidR="00423394" w:rsidRDefault="00423394" w:rsidP="00423394">
      <w:pPr>
        <w:spacing w:line="360" w:lineRule="auto"/>
        <w:rPr>
          <w:rFonts w:eastAsiaTheme="minorEastAsia"/>
        </w:rPr>
      </w:pPr>
      <w:r>
        <w:rPr>
          <w:rFonts w:eastAsiaTheme="minorEastAsia"/>
        </w:rPr>
        <w:t xml:space="preserve">hvor </w:t>
      </w:r>
      <m:oMath>
        <m:r>
          <w:rPr>
            <w:rFonts w:ascii="Cambria Math" w:eastAsiaTheme="minorEastAsia" w:hAnsi="Cambria Math"/>
          </w:rPr>
          <m:t>ds</m:t>
        </m:r>
      </m:oMath>
      <w:r>
        <w:rPr>
          <w:rFonts w:eastAsiaTheme="minorEastAsia"/>
        </w:rPr>
        <w:t xml:space="preserve"> er ændringen i afstand, </w:t>
      </w:r>
      <m:oMath>
        <m:r>
          <w:rPr>
            <w:rFonts w:ascii="Cambria Math" w:eastAsiaTheme="minorEastAsia" w:hAnsi="Cambria Math"/>
          </w:rPr>
          <m:t>dt</m:t>
        </m:r>
      </m:oMath>
      <w:r>
        <w:rPr>
          <w:rFonts w:eastAsiaTheme="minorEastAsia"/>
        </w:rPr>
        <w:t xml:space="preserve"> er ændringen i tid og </w:t>
      </w:r>
      <m:oMath>
        <m:r>
          <w:rPr>
            <w:rFonts w:ascii="Cambria Math" w:eastAsiaTheme="minorEastAsia" w:hAnsi="Cambria Math"/>
          </w:rPr>
          <m:t>v</m:t>
        </m:r>
      </m:oMath>
      <w:r>
        <w:rPr>
          <w:rFonts w:eastAsiaTheme="minorEastAsia"/>
        </w:rPr>
        <w:t xml:space="preserve"> er hastigheden. Dvs. vi kan bestemme øjeblikshastigheden ved at differentiere stedfunktionen. På samme måde kan vi også bestemme accelerationen ved at differentiere hastighedsfunktionen</w:t>
      </w:r>
      <w:r w:rsidR="006E63DB">
        <w:rPr>
          <w:rFonts w:eastAsiaTheme="minorEastAsia"/>
        </w:rPr>
        <w:t>, da accelerationen netop er ændringen i hastighed over ændringen i tid</w:t>
      </w:r>
      <w:r>
        <w:rPr>
          <w:rFonts w:eastAsiaTheme="minorEastAsia"/>
        </w:rPr>
        <w:t>:</w:t>
      </w:r>
    </w:p>
    <w:p w:rsidR="00423394" w:rsidRPr="009C4825" w:rsidRDefault="00423394" w:rsidP="00423394">
      <w:pPr>
        <w:spacing w:line="360" w:lineRule="auto"/>
        <w:rPr>
          <w:rFonts w:eastAsiaTheme="minorEastAsia"/>
        </w:rPr>
      </w:pPr>
      <m:oMathPara>
        <m:oMath>
          <m:sSup>
            <m:sSupPr>
              <m:ctrlPr>
                <w:rPr>
                  <w:rFonts w:ascii="Cambria Math" w:eastAsiaTheme="minorEastAsia" w:hAnsi="Cambria Math"/>
                  <w:i/>
                </w:rPr>
              </m:ctrlPr>
            </m:sSupPr>
            <m:e>
              <m:r>
                <w:rPr>
                  <w:rFonts w:ascii="Cambria Math" w:eastAsiaTheme="minorEastAsia" w:hAnsi="Cambria Math"/>
                </w:rPr>
                <m:t>v</m:t>
              </m:r>
            </m:e>
            <m:sup>
              <m:r>
                <w:rPr>
                  <w:rFonts w:ascii="Cambria Math" w:eastAsiaTheme="minorEastAsia" w:hAnsi="Cambria Math"/>
                </w:rPr>
                <m:t>'</m:t>
              </m:r>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dv</m:t>
              </m:r>
            </m:num>
            <m:den>
              <m:r>
                <w:rPr>
                  <w:rFonts w:ascii="Cambria Math" w:eastAsiaTheme="minorEastAsia" w:hAnsi="Cambria Math"/>
                </w:rPr>
                <m:t>dt</m:t>
              </m:r>
            </m:den>
          </m:f>
          <m:r>
            <w:rPr>
              <w:rFonts w:ascii="Cambria Math" w:eastAsiaTheme="minorEastAsia" w:hAnsi="Cambria Math"/>
            </w:rPr>
            <m:t>=a</m:t>
          </m:r>
        </m:oMath>
      </m:oMathPara>
    </w:p>
    <w:p w:rsidR="00423394" w:rsidRDefault="00423394" w:rsidP="00423394">
      <w:pPr>
        <w:spacing w:line="360" w:lineRule="auto"/>
        <w:rPr>
          <w:rFonts w:eastAsiaTheme="minorEastAsia"/>
        </w:rPr>
      </w:pPr>
      <w:r>
        <w:rPr>
          <w:rFonts w:eastAsiaTheme="minorEastAsia"/>
        </w:rPr>
        <w:t>Vi får dermed en række</w:t>
      </w:r>
    </w:p>
    <w:p w:rsidR="00423394" w:rsidRPr="009C4825" w:rsidRDefault="00423394" w:rsidP="00423394">
      <w:pPr>
        <w:spacing w:line="360" w:lineRule="auto"/>
        <w:rPr>
          <w:rFonts w:eastAsiaTheme="minorEastAsia"/>
        </w:rPr>
      </w:pPr>
      <m:oMathPara>
        <m:oMath>
          <m:r>
            <w:rPr>
              <w:rFonts w:ascii="Cambria Math" w:eastAsiaTheme="minorEastAsia" w:hAnsi="Cambria Math"/>
            </w:rPr>
            <m:t>s</m:t>
          </m:r>
          <m:sSup>
            <m:sSupPr>
              <m:ctrlPr>
                <w:rPr>
                  <w:rFonts w:ascii="Cambria Math" w:eastAsiaTheme="minorEastAsia" w:hAnsi="Cambria Math"/>
                  <w:i/>
                </w:rPr>
              </m:ctrlPr>
            </m:sSupPr>
            <m:e>
              <m:d>
                <m:dPr>
                  <m:ctrlPr>
                    <w:rPr>
                      <w:rFonts w:ascii="Cambria Math" w:eastAsiaTheme="minorEastAsia" w:hAnsi="Cambria Math"/>
                      <w:i/>
                    </w:rPr>
                  </m:ctrlPr>
                </m:dPr>
                <m:e>
                  <m:r>
                    <w:rPr>
                      <w:rFonts w:ascii="Cambria Math" w:eastAsiaTheme="minorEastAsia" w:hAnsi="Cambria Math"/>
                    </w:rPr>
                    <m:t>t</m:t>
                  </m:r>
                </m:e>
              </m:d>
            </m:e>
            <m:sup>
              <m:r>
                <w:rPr>
                  <w:rFonts w:ascii="Cambria Math" w:eastAsiaTheme="minorEastAsia" w:hAnsi="Cambria Math"/>
                </w:rPr>
                <m:t>''</m:t>
              </m:r>
            </m:sup>
          </m:sSup>
          <m:r>
            <w:rPr>
              <w:rFonts w:ascii="Cambria Math" w:eastAsiaTheme="minorEastAsia" w:hAnsi="Cambria Math"/>
            </w:rPr>
            <m:t>=v</m:t>
          </m:r>
          <m:sSup>
            <m:sSupPr>
              <m:ctrlPr>
                <w:rPr>
                  <w:rFonts w:ascii="Cambria Math" w:eastAsiaTheme="minorEastAsia" w:hAnsi="Cambria Math"/>
                  <w:i/>
                </w:rPr>
              </m:ctrlPr>
            </m:sSupPr>
            <m:e>
              <m:d>
                <m:dPr>
                  <m:ctrlPr>
                    <w:rPr>
                      <w:rFonts w:ascii="Cambria Math" w:eastAsiaTheme="minorEastAsia" w:hAnsi="Cambria Math"/>
                      <w:i/>
                    </w:rPr>
                  </m:ctrlPr>
                </m:dPr>
                <m:e>
                  <m:r>
                    <w:rPr>
                      <w:rFonts w:ascii="Cambria Math" w:eastAsiaTheme="minorEastAsia" w:hAnsi="Cambria Math"/>
                    </w:rPr>
                    <m:t>t</m:t>
                  </m:r>
                </m:e>
              </m:d>
            </m:e>
            <m:sup>
              <m:r>
                <w:rPr>
                  <w:rFonts w:ascii="Cambria Math" w:eastAsiaTheme="minorEastAsia" w:hAnsi="Cambria Math"/>
                </w:rPr>
                <m:t>'</m:t>
              </m:r>
            </m:sup>
          </m:sSup>
          <m:r>
            <w:rPr>
              <w:rFonts w:ascii="Cambria Math" w:eastAsiaTheme="minorEastAsia" w:hAnsi="Cambria Math"/>
            </w:rPr>
            <m:t>=a(t)</m:t>
          </m:r>
        </m:oMath>
      </m:oMathPara>
    </w:p>
    <w:p w:rsidR="00423394" w:rsidRDefault="00423394" w:rsidP="00423394">
      <w:pPr>
        <w:spacing w:line="360" w:lineRule="auto"/>
        <w:rPr>
          <w:rFonts w:eastAsiaTheme="minorEastAsia"/>
        </w:rPr>
      </w:pPr>
      <w:r>
        <w:rPr>
          <w:rFonts w:eastAsiaTheme="minorEastAsia"/>
        </w:rPr>
        <w:t>hvor den dobbelt afled</w:t>
      </w:r>
      <w:r w:rsidR="00BD27B6">
        <w:rPr>
          <w:rFonts w:eastAsiaTheme="minorEastAsia"/>
        </w:rPr>
        <w:t>te</w:t>
      </w:r>
      <w:r>
        <w:rPr>
          <w:rFonts w:eastAsiaTheme="minorEastAsia"/>
        </w:rPr>
        <w:t xml:space="preserve"> af stedfunktionen</w:t>
      </w:r>
      <w:r w:rsidR="00BD27B6">
        <w:rPr>
          <w:rFonts w:eastAsiaTheme="minorEastAsia"/>
        </w:rPr>
        <w:t>,</w:t>
      </w:r>
      <w:r>
        <w:rPr>
          <w:rFonts w:eastAsiaTheme="minorEastAsia"/>
        </w:rPr>
        <w:t xml:space="preserve"> er accelerationsfunktionen. Hvis vi ser på Newtons notation fra afsnit 3, forestillede han sig en række</w:t>
      </w:r>
    </w:p>
    <w:p w:rsidR="00423394" w:rsidRPr="002C38D8" w:rsidRDefault="00423394" w:rsidP="00423394">
      <w:pPr>
        <w:spacing w:line="360" w:lineRule="auto"/>
        <w:rPr>
          <w:rFonts w:eastAsiaTheme="minorEastAsia"/>
        </w:rPr>
      </w:pPr>
      <m:oMathPara>
        <m:oMath>
          <m:r>
            <w:rPr>
              <w:rFonts w:ascii="Cambria Math" w:eastAsiaTheme="minorEastAsia" w:hAnsi="Cambria Math"/>
            </w:rPr>
            <m:t xml:space="preserve">…x , </m:t>
          </m:r>
          <m:acc>
            <m:accPr>
              <m:chr m:val="̇"/>
              <m:ctrlPr>
                <w:rPr>
                  <w:rFonts w:ascii="Cambria Math" w:eastAsiaTheme="minorEastAsia" w:hAnsi="Cambria Math"/>
                  <w:i/>
                </w:rPr>
              </m:ctrlPr>
            </m:accPr>
            <m:e>
              <m:r>
                <w:rPr>
                  <w:rFonts w:ascii="Cambria Math" w:eastAsiaTheme="minorEastAsia" w:hAnsi="Cambria Math"/>
                </w:rPr>
                <m:t>x</m:t>
              </m:r>
            </m:e>
          </m:acc>
          <m:r>
            <w:rPr>
              <w:rFonts w:ascii="Cambria Math" w:eastAsiaTheme="minorEastAsia" w:hAnsi="Cambria Math"/>
            </w:rPr>
            <m:t xml:space="preserve"> , </m:t>
          </m:r>
          <m:acc>
            <m:accPr>
              <m:chr m:val="̈"/>
              <m:ctrlPr>
                <w:rPr>
                  <w:rFonts w:ascii="Cambria Math" w:eastAsiaTheme="minorEastAsia" w:hAnsi="Cambria Math"/>
                  <w:i/>
                </w:rPr>
              </m:ctrlPr>
            </m:accPr>
            <m:e>
              <m:r>
                <w:rPr>
                  <w:rFonts w:ascii="Cambria Math" w:eastAsiaTheme="minorEastAsia" w:hAnsi="Cambria Math"/>
                </w:rPr>
                <m:t>x</m:t>
              </m:r>
            </m:e>
          </m:acc>
          <m:r>
            <w:rPr>
              <w:rFonts w:ascii="Cambria Math" w:eastAsiaTheme="minorEastAsia" w:hAnsi="Cambria Math"/>
            </w:rPr>
            <m:t>…</m:t>
          </m:r>
        </m:oMath>
      </m:oMathPara>
    </w:p>
    <w:p w:rsidR="00423394" w:rsidRPr="005C2C44" w:rsidRDefault="00423394" w:rsidP="00423394">
      <w:pPr>
        <w:spacing w:line="360" w:lineRule="auto"/>
        <w:rPr>
          <w:rFonts w:eastAsiaTheme="minorEastAsia"/>
        </w:rPr>
      </w:pPr>
      <w:r>
        <w:rPr>
          <w:rFonts w:eastAsiaTheme="minorEastAsia"/>
        </w:rPr>
        <w:t xml:space="preserve">hvor </w:t>
      </w:r>
      <m:oMath>
        <m:acc>
          <m:accPr>
            <m:chr m:val="̇"/>
            <m:ctrlPr>
              <w:rPr>
                <w:rFonts w:ascii="Cambria Math" w:eastAsiaTheme="minorEastAsia" w:hAnsi="Cambria Math"/>
                <w:i/>
              </w:rPr>
            </m:ctrlPr>
          </m:accPr>
          <m:e>
            <m:r>
              <w:rPr>
                <w:rFonts w:ascii="Cambria Math" w:eastAsiaTheme="minorEastAsia" w:hAnsi="Cambria Math"/>
              </w:rPr>
              <m:t>x</m:t>
            </m:r>
          </m:e>
        </m:acc>
      </m:oMath>
      <w:r>
        <w:rPr>
          <w:rFonts w:eastAsiaTheme="minorEastAsia"/>
        </w:rPr>
        <w:t xml:space="preserve"> er hastigheden </w:t>
      </w:r>
      <w:r w:rsidR="00BD27B6">
        <w:rPr>
          <w:rFonts w:eastAsiaTheme="minorEastAsia"/>
        </w:rPr>
        <w:t>af</w:t>
      </w:r>
      <w:r>
        <w:rPr>
          <w:rFonts w:eastAsiaTheme="minorEastAsia"/>
        </w:rPr>
        <w:t xml:space="preserve"> variablen </w:t>
      </w:r>
      <m:oMath>
        <m:r>
          <w:rPr>
            <w:rFonts w:ascii="Cambria Math" w:eastAsiaTheme="minorEastAsia" w:hAnsi="Cambria Math"/>
          </w:rPr>
          <m:t>x</m:t>
        </m:r>
      </m:oMath>
      <w:r>
        <w:rPr>
          <w:rFonts w:eastAsiaTheme="minorEastAsia"/>
        </w:rPr>
        <w:t xml:space="preserve"> og </w:t>
      </w:r>
      <m:oMath>
        <m:acc>
          <m:accPr>
            <m:chr m:val="̈"/>
            <m:ctrlPr>
              <w:rPr>
                <w:rFonts w:ascii="Cambria Math" w:eastAsiaTheme="minorEastAsia" w:hAnsi="Cambria Math"/>
                <w:i/>
              </w:rPr>
            </m:ctrlPr>
          </m:accPr>
          <m:e>
            <m:r>
              <w:rPr>
                <w:rFonts w:ascii="Cambria Math" w:eastAsiaTheme="minorEastAsia" w:hAnsi="Cambria Math"/>
              </w:rPr>
              <m:t>x</m:t>
            </m:r>
          </m:e>
        </m:acc>
      </m:oMath>
      <w:r>
        <w:rPr>
          <w:rFonts w:eastAsiaTheme="minorEastAsia"/>
        </w:rPr>
        <w:t xml:space="preserve"> er accelerationen af x.</w:t>
      </w:r>
      <w:r w:rsidR="00CD2F89">
        <w:rPr>
          <w:rFonts w:eastAsiaTheme="minorEastAsia"/>
        </w:rPr>
        <w:t xml:space="preserve"> Dermed kunne Newton altså bestemme hastigheden og accelerationen af et legeme, hvis han kender stedfunktionen. Hertil brugte han sin fluxionsregning, som er gennemgået i afsnit 3.1. Eksemplet vi regnede svarer derfor til, at vi bestemte hastighedsfunktionen for en partikel, hvis den givne funktion var dens stedfunktion. </w:t>
      </w:r>
    </w:p>
    <w:p w:rsidR="00423394" w:rsidRDefault="00423394" w:rsidP="00C344A0">
      <w:pPr>
        <w:spacing w:line="360" w:lineRule="auto"/>
      </w:pPr>
    </w:p>
    <w:p w:rsidR="00494B6D" w:rsidRDefault="00494B6D" w:rsidP="00C344A0">
      <w:pPr>
        <w:spacing w:line="360" w:lineRule="auto"/>
      </w:pPr>
      <w:r>
        <w:t>I de næste tre afsnit, som starter med et citat fra Principia, vil jeg kort beskrive de enkelte love.</w:t>
      </w:r>
    </w:p>
    <w:p w:rsidR="00AE3735" w:rsidRDefault="00423394" w:rsidP="00297869">
      <w:pPr>
        <w:pStyle w:val="Overskrift2"/>
      </w:pPr>
      <w:bookmarkStart w:id="11" w:name="_Toc374978729"/>
      <w:r>
        <w:t>4.2</w:t>
      </w:r>
      <w:r w:rsidR="00CF096E">
        <w:t xml:space="preserve"> </w:t>
      </w:r>
      <w:r w:rsidR="004F4CD6">
        <w:t>Newtons første lov</w:t>
      </w:r>
      <w:bookmarkEnd w:id="11"/>
    </w:p>
    <w:p w:rsidR="00745817" w:rsidRDefault="00AE3735" w:rsidP="00745817">
      <w:r w:rsidRPr="00AE3735">
        <w:t>”</w:t>
      </w:r>
      <w:r w:rsidRPr="00AE3735">
        <w:rPr>
          <w:i/>
        </w:rPr>
        <w:t>Ethvert legeme fortsætter i sin tilstand af hvile eller jævn, retlinet bevægelse, medmindre det af indprægede kræfter tvinges til at forandre denne tilstand</w:t>
      </w:r>
      <w:r w:rsidRPr="00AE3735">
        <w:t>.”</w:t>
      </w:r>
    </w:p>
    <w:p w:rsidR="001C446E" w:rsidRDefault="00297869" w:rsidP="00745817">
      <w:r>
        <w:t>Den første lov kaldes også for inertiens lov, og kan også skrives som</w:t>
      </w:r>
    </w:p>
    <w:p w:rsidR="00297869" w:rsidRPr="00DA6D85" w:rsidRDefault="00EF3965" w:rsidP="00745817">
      <w:pPr>
        <w:rPr>
          <w:rFonts w:eastAsiaTheme="minorEastAsia"/>
        </w:rPr>
      </w:pPr>
      <m:oMathPara>
        <m:oMath>
          <m:nary>
            <m:naryPr>
              <m:chr m:val="∑"/>
              <m:limLoc m:val="undOvr"/>
              <m:subHide m:val="1"/>
              <m:supHide m:val="1"/>
              <m:ctrlPr>
                <w:rPr>
                  <w:rFonts w:ascii="Cambria Math" w:hAnsi="Cambria Math"/>
                  <w:i/>
                </w:rPr>
              </m:ctrlPr>
            </m:naryPr>
            <m:sub/>
            <m:sup/>
            <m:e>
              <m:r>
                <w:rPr>
                  <w:rFonts w:ascii="Cambria Math" w:hAnsi="Cambria Math"/>
                </w:rPr>
                <m:t>F</m:t>
              </m:r>
            </m:e>
          </m:nary>
          <m:r>
            <w:rPr>
              <w:rFonts w:ascii="Cambria Math" w:hAnsi="Cambria Math"/>
            </w:rPr>
            <m:t>=0→</m:t>
          </m:r>
          <m:r>
            <w:rPr>
              <w:rFonts w:ascii="Cambria Math" w:hAnsi="Cambria Math"/>
            </w:rPr>
            <m:t xml:space="preserve">  </m:t>
          </m:r>
          <m:acc>
            <m:accPr>
              <m:chr m:val="̈"/>
              <m:ctrlPr>
                <w:rPr>
                  <w:rFonts w:ascii="Cambria Math" w:eastAsiaTheme="minorEastAsia" w:hAnsi="Cambria Math"/>
                  <w:i/>
                </w:rPr>
              </m:ctrlPr>
            </m:accPr>
            <m:e>
              <m:r>
                <w:rPr>
                  <w:rFonts w:ascii="Cambria Math" w:eastAsiaTheme="minorEastAsia" w:hAnsi="Cambria Math"/>
                </w:rPr>
                <m:t>s</m:t>
              </m:r>
            </m:e>
          </m:acc>
          <m:r>
            <w:rPr>
              <w:rFonts w:ascii="Cambria Math" w:eastAsiaTheme="minorEastAsia" w:hAnsi="Cambria Math"/>
            </w:rPr>
            <m:t>=</m:t>
          </m:r>
          <m:f>
            <m:fPr>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d</m:t>
                  </m:r>
                </m:e>
                <m:sup>
                  <m:r>
                    <w:rPr>
                      <w:rFonts w:ascii="Cambria Math" w:eastAsiaTheme="minorEastAsia" w:hAnsi="Cambria Math"/>
                    </w:rPr>
                    <m:t>2</m:t>
                  </m:r>
                </m:sup>
              </m:sSup>
              <m:r>
                <w:rPr>
                  <w:rFonts w:ascii="Cambria Math" w:eastAsiaTheme="minorEastAsia" w:hAnsi="Cambria Math"/>
                </w:rPr>
                <m:t>s</m:t>
              </m:r>
            </m:num>
            <m:den>
              <m:r>
                <w:rPr>
                  <w:rFonts w:ascii="Cambria Math" w:eastAsiaTheme="minorEastAsia" w:hAnsi="Cambria Math"/>
                </w:rPr>
                <m:t>d</m:t>
              </m:r>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2</m:t>
                  </m:r>
                </m:sup>
              </m:sSup>
            </m:den>
          </m:f>
          <m:r>
            <w:rPr>
              <w:rFonts w:ascii="Cambria Math" w:eastAsiaTheme="minorEastAsia" w:hAnsi="Cambria Math"/>
            </w:rPr>
            <m:t>=</m:t>
          </m:r>
          <m:f>
            <m:fPr>
              <m:ctrlPr>
                <w:rPr>
                  <w:rFonts w:ascii="Cambria Math" w:hAnsi="Cambria Math"/>
                  <w:i/>
                </w:rPr>
              </m:ctrlPr>
            </m:fPr>
            <m:num>
              <m:r>
                <w:rPr>
                  <w:rFonts w:ascii="Cambria Math" w:hAnsi="Cambria Math"/>
                </w:rPr>
                <m:t>dv</m:t>
              </m:r>
            </m:num>
            <m:den>
              <m:r>
                <w:rPr>
                  <w:rFonts w:ascii="Cambria Math" w:hAnsi="Cambria Math"/>
                </w:rPr>
                <m:t>dt</m:t>
              </m:r>
            </m:den>
          </m:f>
          <m:r>
            <w:rPr>
              <w:rFonts w:ascii="Cambria Math" w:hAnsi="Cambria Math"/>
            </w:rPr>
            <m:t>=a</m:t>
          </m:r>
          <m:r>
            <w:rPr>
              <w:rFonts w:ascii="Cambria Math" w:hAnsi="Cambria Math"/>
            </w:rPr>
            <m:t>=0</m:t>
          </m:r>
        </m:oMath>
      </m:oMathPara>
    </w:p>
    <w:p w:rsidR="001C446E" w:rsidRDefault="00DA6D85" w:rsidP="00745817">
      <w:pPr>
        <w:rPr>
          <w:rFonts w:eastAsiaTheme="minorEastAsia"/>
        </w:rPr>
      </w:pPr>
      <w:r>
        <w:rPr>
          <w:rFonts w:eastAsiaTheme="minorEastAsia"/>
        </w:rPr>
        <w:t>Loven</w:t>
      </w:r>
      <w:r w:rsidR="001C446E">
        <w:rPr>
          <w:rFonts w:eastAsiaTheme="minorEastAsia"/>
        </w:rPr>
        <w:t xml:space="preserve"> siger, at hvis summen af alle kræfter på objektet er lig med 0, så er accelerationen også lig med 0. </w:t>
      </w:r>
    </w:p>
    <w:p w:rsidR="00FE3496" w:rsidRDefault="001C446E" w:rsidP="001C446E">
      <w:pPr>
        <w:spacing w:line="360" w:lineRule="auto"/>
        <w:rPr>
          <w:rFonts w:eastAsiaTheme="minorEastAsia"/>
        </w:rPr>
      </w:pPr>
      <w:r>
        <w:rPr>
          <w:rFonts w:eastAsiaTheme="minorEastAsia"/>
        </w:rPr>
        <w:t>Den første lov gælder dog ikke i alle h</w:t>
      </w:r>
      <w:r w:rsidRPr="001C446E">
        <w:rPr>
          <w:rFonts w:eastAsiaTheme="minorEastAsia"/>
        </w:rPr>
        <w:t>enførelsessystem</w:t>
      </w:r>
      <w:r>
        <w:rPr>
          <w:rFonts w:eastAsiaTheme="minorEastAsia"/>
        </w:rPr>
        <w:t>er, hvilket er tydeligt at se</w:t>
      </w:r>
      <w:r w:rsidR="00B64676">
        <w:rPr>
          <w:rFonts w:eastAsiaTheme="minorEastAsia"/>
        </w:rPr>
        <w:t>,</w:t>
      </w:r>
      <w:r>
        <w:rPr>
          <w:rFonts w:eastAsiaTheme="minorEastAsia"/>
        </w:rPr>
        <w:t xml:space="preserve"> hvis man f.eks. spiller billard ombord</w:t>
      </w:r>
      <w:r w:rsidR="00B64676">
        <w:rPr>
          <w:rFonts w:eastAsiaTheme="minorEastAsia"/>
        </w:rPr>
        <w:t xml:space="preserve"> på</w:t>
      </w:r>
      <w:r>
        <w:rPr>
          <w:rFonts w:eastAsiaTheme="minorEastAsia"/>
        </w:rPr>
        <w:t xml:space="preserve"> et tog. Så længe toget kører i en ret linje med konstant fart</w:t>
      </w:r>
      <w:r w:rsidR="00B64676">
        <w:rPr>
          <w:rFonts w:eastAsiaTheme="minorEastAsia"/>
        </w:rPr>
        <w:t>,</w:t>
      </w:r>
      <w:r>
        <w:rPr>
          <w:rFonts w:eastAsiaTheme="minorEastAsia"/>
        </w:rPr>
        <w:t xml:space="preserve"> vil kuglen opføre sig som forventet, men så snart toget bremse</w:t>
      </w:r>
      <w:r w:rsidR="00364FAB">
        <w:rPr>
          <w:rFonts w:eastAsiaTheme="minorEastAsia"/>
        </w:rPr>
        <w:t>r</w:t>
      </w:r>
      <w:r>
        <w:rPr>
          <w:rFonts w:eastAsiaTheme="minorEastAsia"/>
        </w:rPr>
        <w:t xml:space="preserve"> eller kører ind i en kurve, </w:t>
      </w:r>
      <w:r w:rsidR="00B64676">
        <w:rPr>
          <w:rFonts w:eastAsiaTheme="minorEastAsia"/>
        </w:rPr>
        <w:t xml:space="preserve">vil kuglen begynde at bevæge sig uregelmæssigt. </w:t>
      </w:r>
      <w:r w:rsidR="00FE3496">
        <w:rPr>
          <w:rFonts w:eastAsiaTheme="minorEastAsia"/>
        </w:rPr>
        <w:t xml:space="preserve"> </w:t>
      </w:r>
    </w:p>
    <w:p w:rsidR="001C446E" w:rsidRPr="00DA1D08" w:rsidRDefault="00FE3496" w:rsidP="001C446E">
      <w:pPr>
        <w:spacing w:line="360" w:lineRule="auto"/>
        <w:rPr>
          <w:rFonts w:eastAsiaTheme="minorEastAsia"/>
        </w:rPr>
      </w:pPr>
      <w:r>
        <w:rPr>
          <w:rFonts w:eastAsiaTheme="minorEastAsia"/>
        </w:rPr>
        <w:t>Et koordinatsystem eller h</w:t>
      </w:r>
      <w:r w:rsidRPr="001C446E">
        <w:rPr>
          <w:rFonts w:eastAsiaTheme="minorEastAsia"/>
        </w:rPr>
        <w:t>enførelsessystem</w:t>
      </w:r>
      <w:r>
        <w:rPr>
          <w:rFonts w:eastAsiaTheme="minorEastAsia"/>
        </w:rPr>
        <w:t xml:space="preserve"> hvor</w:t>
      </w:r>
      <w:r w:rsidR="00F853B6">
        <w:rPr>
          <w:rFonts w:eastAsiaTheme="minorEastAsia"/>
        </w:rPr>
        <w:t xml:space="preserve">i </w:t>
      </w:r>
      <w:r>
        <w:rPr>
          <w:rFonts w:eastAsiaTheme="minorEastAsia"/>
        </w:rPr>
        <w:t xml:space="preserve">1. lov gælder, kaldes et inertialsystem. Hvis en partikel bevæger sig, og ikke er påvirket af nogen kræfter, så betragtes den fra et inertialsystem. </w:t>
      </w:r>
      <w:r w:rsidR="001C446E">
        <w:rPr>
          <w:rFonts w:eastAsiaTheme="minorEastAsia"/>
        </w:rPr>
        <w:t>Newton lavede altså den første lov for at indføre h</w:t>
      </w:r>
      <w:r w:rsidR="001C446E" w:rsidRPr="001C446E">
        <w:rPr>
          <w:rFonts w:eastAsiaTheme="minorEastAsia"/>
        </w:rPr>
        <w:t>enførelsessystem</w:t>
      </w:r>
      <w:r w:rsidR="001C446E">
        <w:rPr>
          <w:rFonts w:eastAsiaTheme="minorEastAsia"/>
        </w:rPr>
        <w:t>er</w:t>
      </w:r>
      <w:r w:rsidR="00B64676">
        <w:rPr>
          <w:rFonts w:eastAsiaTheme="minorEastAsia"/>
        </w:rPr>
        <w:t>,</w:t>
      </w:r>
      <w:r w:rsidR="001C446E">
        <w:rPr>
          <w:rFonts w:eastAsiaTheme="minorEastAsia"/>
        </w:rPr>
        <w:t xml:space="preserve"> hvori de andre love kan bruges. </w:t>
      </w:r>
      <w:r>
        <w:rPr>
          <w:rFonts w:eastAsiaTheme="minorEastAsia"/>
        </w:rPr>
        <w:t>Så den er e</w:t>
      </w:r>
      <w:r w:rsidR="00364FAB">
        <w:rPr>
          <w:rFonts w:eastAsiaTheme="minorEastAsia"/>
        </w:rPr>
        <w:t>n afgørende forudsætning for de</w:t>
      </w:r>
      <w:r>
        <w:rPr>
          <w:rFonts w:eastAsiaTheme="minorEastAsia"/>
        </w:rPr>
        <w:t xml:space="preserve"> andre love til at udpege inertialsystemer.</w:t>
      </w:r>
      <w:r w:rsidR="00AB7CCC">
        <w:rPr>
          <w:rStyle w:val="Fodnotehenvisning"/>
          <w:rFonts w:eastAsiaTheme="minorEastAsia"/>
        </w:rPr>
        <w:footnoteReference w:id="17"/>
      </w:r>
    </w:p>
    <w:p w:rsidR="00AE3735" w:rsidRDefault="00423394" w:rsidP="00297869">
      <w:pPr>
        <w:pStyle w:val="Overskrift2"/>
      </w:pPr>
      <w:bookmarkStart w:id="12" w:name="_Toc374978730"/>
      <w:r>
        <w:t>4.3</w:t>
      </w:r>
      <w:r w:rsidR="00CF096E">
        <w:t xml:space="preserve"> </w:t>
      </w:r>
      <w:r w:rsidR="004F4CD6">
        <w:t>Newtons anden lov</w:t>
      </w:r>
      <w:bookmarkEnd w:id="12"/>
    </w:p>
    <w:p w:rsidR="001A6884" w:rsidRDefault="00AE3735" w:rsidP="00995551">
      <w:r>
        <w:t>”</w:t>
      </w:r>
      <w:r w:rsidRPr="00AE3735">
        <w:rPr>
          <w:i/>
        </w:rPr>
        <w:t>Ændringen i bevægelsen er proportional med den indprægede bevægende kraft og sker efter den rette linje, langs hvilken denne kraft indpræges</w:t>
      </w:r>
      <w:r>
        <w:t>.”</w:t>
      </w:r>
    </w:p>
    <w:p w:rsidR="005B6887" w:rsidRDefault="00995551" w:rsidP="00995551">
      <w:pPr>
        <w:spacing w:line="360" w:lineRule="auto"/>
        <w:rPr>
          <w:rFonts w:eastAsiaTheme="minorEastAsia"/>
        </w:rPr>
      </w:pPr>
      <w:r>
        <w:t xml:space="preserve">Den anden lov siger altså at, hvis en partikel med massen </w:t>
      </w:r>
      <m:oMath>
        <m:r>
          <w:rPr>
            <w:rFonts w:ascii="Cambria Math" w:hAnsi="Cambria Math"/>
          </w:rPr>
          <m:t>m</m:t>
        </m:r>
      </m:oMath>
      <w:r>
        <w:t xml:space="preserve"> bliver påvirket af den resulterende kraft </w:t>
      </w:r>
      <m:oMath>
        <m:sSub>
          <m:sSubPr>
            <m:ctrlPr>
              <w:rPr>
                <w:rFonts w:ascii="Cambria Math" w:hAnsi="Cambria Math"/>
                <w:i/>
              </w:rPr>
            </m:ctrlPr>
          </m:sSubPr>
          <m:e>
            <m:r>
              <w:rPr>
                <w:rFonts w:ascii="Cambria Math" w:hAnsi="Cambria Math"/>
              </w:rPr>
              <m:t>F</m:t>
            </m:r>
          </m:e>
          <m:sub>
            <m:r>
              <w:rPr>
                <w:rFonts w:ascii="Cambria Math" w:hAnsi="Cambria Math"/>
              </w:rPr>
              <m:t>res</m:t>
            </m:r>
          </m:sub>
        </m:sSub>
      </m:oMath>
      <w:r>
        <w:rPr>
          <w:rFonts w:eastAsiaTheme="minorEastAsia"/>
        </w:rPr>
        <w:t xml:space="preserve"> i et inertialsystem, så gælder der at</w:t>
      </w:r>
    </w:p>
    <w:p w:rsidR="00995551" w:rsidRPr="00E67CB7" w:rsidRDefault="00EF3965" w:rsidP="00995551">
      <w:pPr>
        <w:spacing w:line="360" w:lineRule="auto"/>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res</m:t>
              </m:r>
            </m:sub>
          </m:sSub>
          <m:r>
            <w:rPr>
              <w:rFonts w:ascii="Cambria Math" w:eastAsiaTheme="minorEastAsia" w:hAnsi="Cambria Math"/>
            </w:rPr>
            <m:t>=</m:t>
          </m:r>
          <m:acc>
            <m:accPr>
              <m:chr m:val="̈"/>
              <m:ctrlPr>
                <w:rPr>
                  <w:rFonts w:ascii="Cambria Math" w:eastAsiaTheme="minorEastAsia" w:hAnsi="Cambria Math"/>
                  <w:i/>
                </w:rPr>
              </m:ctrlPr>
            </m:accPr>
            <m:e>
              <m:r>
                <w:rPr>
                  <w:rFonts w:ascii="Cambria Math" w:eastAsiaTheme="minorEastAsia" w:hAnsi="Cambria Math"/>
                </w:rPr>
                <m:t>s</m:t>
              </m:r>
            </m:e>
          </m:acc>
          <m:r>
            <w:rPr>
              <w:rFonts w:ascii="Cambria Math" w:eastAsiaTheme="minorEastAsia" w:hAnsi="Cambria Math"/>
            </w:rPr>
            <m:t>*m=</m:t>
          </m:r>
          <m:f>
            <m:fPr>
              <m:ctrlPr>
                <w:rPr>
                  <w:rFonts w:ascii="Cambria Math" w:hAnsi="Cambria Math"/>
                  <w:i/>
                </w:rPr>
              </m:ctrlPr>
            </m:fPr>
            <m:num>
              <m:r>
                <w:rPr>
                  <w:rFonts w:ascii="Cambria Math" w:hAnsi="Cambria Math"/>
                </w:rPr>
                <m:t>dv</m:t>
              </m:r>
            </m:num>
            <m:den>
              <m:r>
                <w:rPr>
                  <w:rFonts w:ascii="Cambria Math" w:hAnsi="Cambria Math"/>
                </w:rPr>
                <m:t>dt</m:t>
              </m:r>
            </m:den>
          </m:f>
          <m:r>
            <w:rPr>
              <w:rFonts w:ascii="Cambria Math" w:eastAsiaTheme="minorEastAsia" w:hAnsi="Cambria Math"/>
            </w:rPr>
            <m:t>*m=a*m</m:t>
          </m:r>
        </m:oMath>
      </m:oMathPara>
    </w:p>
    <w:p w:rsidR="00E67CB7" w:rsidRDefault="00E67CB7" w:rsidP="00995551">
      <w:pPr>
        <w:spacing w:line="360" w:lineRule="auto"/>
        <w:rPr>
          <w:rFonts w:eastAsiaTheme="minorEastAsia"/>
        </w:rPr>
      </w:pPr>
      <w:r>
        <w:rPr>
          <w:rFonts w:eastAsiaTheme="minorEastAsia"/>
        </w:rPr>
        <w:t xml:space="preserve">Newton brugte selv begrebet </w:t>
      </w:r>
      <w:r>
        <w:rPr>
          <w:rFonts w:eastAsiaTheme="minorEastAsia"/>
          <w:i/>
        </w:rPr>
        <w:t>bevægelsesmængde</w:t>
      </w:r>
      <w:r>
        <w:rPr>
          <w:rFonts w:eastAsiaTheme="minorEastAsia"/>
        </w:rPr>
        <w:t xml:space="preserve"> eller </w:t>
      </w:r>
      <w:r>
        <w:rPr>
          <w:rFonts w:eastAsiaTheme="minorEastAsia"/>
          <w:i/>
        </w:rPr>
        <w:t>impuls</w:t>
      </w:r>
      <w:r>
        <w:rPr>
          <w:rFonts w:eastAsiaTheme="minorEastAsia"/>
        </w:rPr>
        <w:t xml:space="preserve"> herom, hvor en partikel med masse </w:t>
      </w:r>
      <m:oMath>
        <m:r>
          <w:rPr>
            <w:rFonts w:ascii="Cambria Math" w:eastAsiaTheme="minorEastAsia" w:hAnsi="Cambria Math"/>
          </w:rPr>
          <m:t>m</m:t>
        </m:r>
      </m:oMath>
      <w:r>
        <w:rPr>
          <w:rFonts w:eastAsiaTheme="minorEastAsia"/>
        </w:rPr>
        <w:t xml:space="preserve"> og fa</w:t>
      </w:r>
      <w:r w:rsidR="005C38C1">
        <w:rPr>
          <w:rFonts w:eastAsiaTheme="minorEastAsia"/>
        </w:rPr>
        <w:t xml:space="preserve">rten </w:t>
      </w:r>
      <m:oMath>
        <m:r>
          <w:rPr>
            <w:rFonts w:ascii="Cambria Math" w:eastAsiaTheme="minorEastAsia" w:hAnsi="Cambria Math"/>
          </w:rPr>
          <m:t>v</m:t>
        </m:r>
      </m:oMath>
      <w:r w:rsidR="005C38C1">
        <w:rPr>
          <w:rFonts w:eastAsiaTheme="minorEastAsia"/>
        </w:rPr>
        <w:t xml:space="preserve">, har bevægelsesmængden </w:t>
      </w:r>
      <m:oMath>
        <m:r>
          <w:rPr>
            <w:rFonts w:ascii="Cambria Math" w:eastAsiaTheme="minorEastAsia" w:hAnsi="Cambria Math"/>
          </w:rPr>
          <m:t>p</m:t>
        </m:r>
      </m:oMath>
      <w:r w:rsidR="005C38C1">
        <w:rPr>
          <w:rFonts w:eastAsiaTheme="minorEastAsia"/>
        </w:rPr>
        <w:t>, givet ved</w:t>
      </w:r>
    </w:p>
    <w:p w:rsidR="005C38C1" w:rsidRPr="005C38C1" w:rsidRDefault="005C38C1" w:rsidP="00995551">
      <w:pPr>
        <w:spacing w:line="360" w:lineRule="auto"/>
        <w:rPr>
          <w:rFonts w:eastAsiaTheme="minorEastAsia"/>
        </w:rPr>
      </w:pPr>
      <m:oMathPara>
        <m:oMath>
          <m:r>
            <w:rPr>
              <w:rFonts w:ascii="Cambria Math" w:eastAsiaTheme="minorEastAsia" w:hAnsi="Cambria Math"/>
            </w:rPr>
            <m:t>p=m*v</m:t>
          </m:r>
        </m:oMath>
      </m:oMathPara>
    </w:p>
    <w:p w:rsidR="005C38C1" w:rsidRDefault="005C38C1" w:rsidP="00995551">
      <w:pPr>
        <w:spacing w:line="360" w:lineRule="auto"/>
        <w:rPr>
          <w:rFonts w:eastAsiaTheme="minorEastAsia"/>
        </w:rPr>
      </w:pPr>
      <w:r>
        <w:rPr>
          <w:rFonts w:eastAsiaTheme="minorEastAsia"/>
        </w:rPr>
        <w:t>Vi kan nu omskrive den anden lov til</w:t>
      </w:r>
    </w:p>
    <w:p w:rsidR="005C38C1" w:rsidRPr="005C38C1" w:rsidRDefault="00EF3965" w:rsidP="00995551">
      <w:pPr>
        <w:spacing w:line="360" w:lineRule="auto"/>
        <w:rPr>
          <w:rFonts w:eastAsiaTheme="minorEastAsia"/>
        </w:rPr>
      </w:pPr>
      <m:oMathPara>
        <m:oMath>
          <m:sSub>
            <m:sSubPr>
              <m:ctrlPr>
                <w:rPr>
                  <w:rFonts w:ascii="Cambria Math" w:hAnsi="Cambria Math"/>
                  <w:bCs/>
                  <w:i/>
                </w:rPr>
              </m:ctrlPr>
            </m:sSubPr>
            <m:e>
              <m:r>
                <w:rPr>
                  <w:rFonts w:ascii="Cambria Math" w:hAnsi="Cambria Math"/>
                </w:rPr>
                <m:t>F</m:t>
              </m:r>
            </m:e>
            <m:sub>
              <m:r>
                <w:rPr>
                  <w:rFonts w:ascii="Cambria Math" w:hAnsi="Cambria Math"/>
                </w:rPr>
                <m:t>res</m:t>
              </m:r>
            </m:sub>
          </m:sSub>
          <m:r>
            <w:rPr>
              <w:rFonts w:ascii="Cambria Math" w:eastAsiaTheme="minorEastAsia" w:hAnsi="Cambria Math"/>
            </w:rPr>
            <m:t>=m*a=m*</m:t>
          </m:r>
          <m:sSup>
            <m:sSupPr>
              <m:ctrlPr>
                <w:rPr>
                  <w:rFonts w:ascii="Cambria Math" w:eastAsiaTheme="minorEastAsia" w:hAnsi="Cambria Math"/>
                  <w:i/>
                </w:rPr>
              </m:ctrlPr>
            </m:sSupPr>
            <m:e>
              <m:r>
                <w:rPr>
                  <w:rFonts w:ascii="Cambria Math" w:eastAsiaTheme="minorEastAsia" w:hAnsi="Cambria Math"/>
                </w:rPr>
                <m:t>v</m:t>
              </m:r>
            </m:e>
            <m:sup>
              <m:r>
                <w:rPr>
                  <w:rFonts w:ascii="Cambria Math" w:eastAsiaTheme="minorEastAsia" w:hAnsi="Cambria Math"/>
                </w:rPr>
                <m:t>'</m:t>
              </m:r>
            </m:sup>
          </m:sSup>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r>
                    <w:rPr>
                      <w:rFonts w:ascii="Cambria Math" w:eastAsiaTheme="minorEastAsia" w:hAnsi="Cambria Math"/>
                    </w:rPr>
                    <m:t>m*v</m:t>
                  </m:r>
                </m:e>
              </m:d>
            </m:e>
            <m:sup>
              <m:r>
                <w:rPr>
                  <w:rFonts w:ascii="Cambria Math" w:eastAsiaTheme="minorEastAsia" w:hAnsi="Cambria Math"/>
                </w:rPr>
                <m:t>'</m:t>
              </m:r>
            </m:sup>
          </m:sSup>
          <m:r>
            <w:rPr>
              <w:rFonts w:ascii="Cambria Math" w:eastAsiaTheme="minorEastAsia" w:hAnsi="Cambria Math"/>
            </w:rPr>
            <m:t>=p'</m:t>
          </m:r>
        </m:oMath>
      </m:oMathPara>
    </w:p>
    <w:p w:rsidR="005C38C1" w:rsidRDefault="005C38C1" w:rsidP="00995551">
      <w:pPr>
        <w:spacing w:line="360" w:lineRule="auto"/>
        <w:rPr>
          <w:rFonts w:eastAsiaTheme="minorEastAsia"/>
        </w:rPr>
      </w:pPr>
      <w:r>
        <w:rPr>
          <w:rFonts w:eastAsiaTheme="minorEastAsia"/>
        </w:rPr>
        <w:t xml:space="preserve">I den næstsidste omskrivning udnytter vi at </w:t>
      </w:r>
      <m:oMath>
        <m:r>
          <w:rPr>
            <w:rFonts w:ascii="Cambria Math" w:eastAsiaTheme="minorEastAsia" w:hAnsi="Cambria Math"/>
          </w:rPr>
          <m:t>m</m:t>
        </m:r>
      </m:oMath>
      <w:r>
        <w:rPr>
          <w:rFonts w:eastAsiaTheme="minorEastAsia"/>
        </w:rPr>
        <w:t xml:space="preserve"> er konstant.</w:t>
      </w:r>
    </w:p>
    <w:p w:rsidR="00745817" w:rsidRPr="00256667" w:rsidRDefault="005C38C1" w:rsidP="00256667">
      <w:pPr>
        <w:spacing w:line="360" w:lineRule="auto"/>
        <w:rPr>
          <w:rFonts w:eastAsiaTheme="minorEastAsia"/>
        </w:rPr>
      </w:pPr>
      <w:r>
        <w:rPr>
          <w:rFonts w:eastAsiaTheme="minorEastAsia"/>
        </w:rPr>
        <w:t>Altså er den resulterende kra</w:t>
      </w:r>
      <w:r w:rsidR="008F5BFC">
        <w:rPr>
          <w:rFonts w:eastAsiaTheme="minorEastAsia"/>
        </w:rPr>
        <w:t>f</w:t>
      </w:r>
      <w:r>
        <w:rPr>
          <w:rFonts w:eastAsiaTheme="minorEastAsia"/>
        </w:rPr>
        <w:t>t den tidsaflede af bevægelsesmængden, og bevægelsesmængden er en stamfunktion til den resulterende kraft.</w:t>
      </w:r>
    </w:p>
    <w:p w:rsidR="00AE3735" w:rsidRDefault="00423394" w:rsidP="00297869">
      <w:pPr>
        <w:pStyle w:val="Overskrift2"/>
      </w:pPr>
      <w:bookmarkStart w:id="13" w:name="_Toc374978731"/>
      <w:r>
        <w:lastRenderedPageBreak/>
        <w:t>4.4</w:t>
      </w:r>
      <w:r w:rsidR="00CF096E">
        <w:t xml:space="preserve"> </w:t>
      </w:r>
      <w:r w:rsidR="004F4CD6">
        <w:t>Newtons tredje lov</w:t>
      </w:r>
      <w:bookmarkEnd w:id="13"/>
    </w:p>
    <w:p w:rsidR="00A126DB" w:rsidRDefault="00AE3735" w:rsidP="00A126DB">
      <w:pPr>
        <w:rPr>
          <w:i/>
        </w:rPr>
      </w:pPr>
      <w:r w:rsidRPr="00AE3735">
        <w:t>”</w:t>
      </w:r>
      <w:r w:rsidRPr="00AE3735">
        <w:rPr>
          <w:i/>
        </w:rPr>
        <w:t>Aktion er altid lige så stor som reaktion, men modsat rettet; eller, to legemers indbyrdes påvirkninger er altid lige store og modsat rettede.”</w:t>
      </w:r>
    </w:p>
    <w:p w:rsidR="005C38C1" w:rsidRDefault="00B34525" w:rsidP="00B34525">
      <w:pPr>
        <w:spacing w:line="360" w:lineRule="auto"/>
      </w:pPr>
      <w:r>
        <w:t xml:space="preserve">Den tredje lov siger altså, at når to legemer 1 og 2 påvirker hinanden, så vil kraften på 1 fra 2 være lige stor og modsatrettet med kraften på 2 fra 1. </w:t>
      </w:r>
    </w:p>
    <w:p w:rsidR="00B34525" w:rsidRDefault="00B34525" w:rsidP="00B34525">
      <w:pPr>
        <w:spacing w:line="360" w:lineRule="auto"/>
      </w:pPr>
      <w:r>
        <w:t>Vi kan som eksempel se på en raket i rummet:</w:t>
      </w:r>
    </w:p>
    <w:p w:rsidR="007C28A6" w:rsidRDefault="00B34525" w:rsidP="007C28A6">
      <w:pPr>
        <w:keepNext/>
        <w:spacing w:line="360" w:lineRule="auto"/>
        <w:jc w:val="center"/>
      </w:pPr>
      <w:r>
        <w:rPr>
          <w:noProof/>
          <w:lang w:eastAsia="da-DK"/>
        </w:rPr>
        <w:drawing>
          <wp:inline distT="0" distB="0" distL="0" distR="0" wp14:anchorId="478FF4BB" wp14:editId="78AC7A2E">
            <wp:extent cx="3592902" cy="1133475"/>
            <wp:effectExtent l="0" t="0" r="7620" b="0"/>
            <wp:docPr id="18" name="Billede 18" descr="http://exploration.grc.nasa.gov/education/rocket/Images/newton3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xploration.grc.nasa.gov/education/rocket/Images/newton3r.gif"/>
                    <pic:cNvPicPr>
                      <a:picLocks noChangeAspect="1" noChangeArrowheads="1"/>
                    </pic:cNvPicPr>
                  </pic:nvPicPr>
                  <pic:blipFill rotWithShape="1">
                    <a:blip r:embed="rId11">
                      <a:extLst>
                        <a:ext uri="{BEBA8EAE-BF5A-486C-A8C5-ECC9F3942E4B}">
                          <a14:imgProps xmlns:a14="http://schemas.microsoft.com/office/drawing/2010/main">
                            <a14:imgLayer r:embed="rId12">
                              <a14:imgEffect>
                                <a14:saturation sat="0"/>
                              </a14:imgEffect>
                            </a14:imgLayer>
                          </a14:imgProps>
                        </a:ext>
                        <a:ext uri="{28A0092B-C50C-407E-A947-70E740481C1C}">
                          <a14:useLocalDpi xmlns:a14="http://schemas.microsoft.com/office/drawing/2010/main" val="0"/>
                        </a:ext>
                      </a:extLst>
                    </a:blip>
                    <a:srcRect t="30996" b="26881"/>
                    <a:stretch/>
                  </pic:blipFill>
                  <pic:spPr bwMode="auto">
                    <a:xfrm>
                      <a:off x="0" y="0"/>
                      <a:ext cx="3594547" cy="1133994"/>
                    </a:xfrm>
                    <a:prstGeom prst="rect">
                      <a:avLst/>
                    </a:prstGeom>
                    <a:noFill/>
                    <a:ln>
                      <a:noFill/>
                    </a:ln>
                    <a:extLst>
                      <a:ext uri="{53640926-AAD7-44D8-BBD7-CCE9431645EC}">
                        <a14:shadowObscured xmlns:a14="http://schemas.microsoft.com/office/drawing/2010/main"/>
                      </a:ext>
                    </a:extLst>
                  </pic:spPr>
                </pic:pic>
              </a:graphicData>
            </a:graphic>
          </wp:inline>
        </w:drawing>
      </w:r>
    </w:p>
    <w:p w:rsidR="00B34525" w:rsidRDefault="007C28A6" w:rsidP="007C28A6">
      <w:pPr>
        <w:pStyle w:val="Billedtekst"/>
        <w:jc w:val="center"/>
      </w:pPr>
      <w:r>
        <w:t>Figur 4</w:t>
      </w:r>
      <w:r w:rsidR="006E4C3B">
        <w:rPr>
          <w:rStyle w:val="Fodnotehenvisning"/>
        </w:rPr>
        <w:footnoteReference w:id="18"/>
      </w:r>
    </w:p>
    <w:p w:rsidR="00B34525" w:rsidRDefault="00B34525" w:rsidP="00B34525">
      <w:pPr>
        <w:spacing w:line="360" w:lineRule="auto"/>
      </w:pPr>
      <w:r>
        <w:t xml:space="preserve">Her </w:t>
      </w:r>
      <w:r w:rsidR="008F5BFC">
        <w:t>bliver raketten skubbet frem ad</w:t>
      </w:r>
      <w:r>
        <w:t xml:space="preserve"> på grund af at udstødningen skydes i den modsatte retning.</w:t>
      </w:r>
    </w:p>
    <w:p w:rsidR="00B34525" w:rsidRDefault="00D3607F" w:rsidP="00B34525">
      <w:pPr>
        <w:spacing w:line="360" w:lineRule="auto"/>
      </w:pPr>
      <w:r>
        <w:t>Vi kan også se på et eksempel</w:t>
      </w:r>
      <w:r w:rsidR="008F5BFC">
        <w:t>,</w:t>
      </w:r>
      <w:r>
        <w:t xml:space="preserve"> hvor vi har 2 billard ku</w:t>
      </w:r>
      <w:r w:rsidR="00364FAB">
        <w:t>gler</w:t>
      </w:r>
      <w:r w:rsidR="008F5BFC">
        <w:t>,</w:t>
      </w:r>
      <w:r w:rsidR="00364FAB">
        <w:t xml:space="preserve"> der støder ind i hinanden i</w:t>
      </w:r>
      <w:r>
        <w:t xml:space="preserve"> et lukket system, dvs. uden ydre kræfter, så de to kugler påvirker hinanden indbyrdes med indre kræfter. Da den ene kraft er en reaktion på den anden, og da de samtidig er de resulterende kræfter på de to kugler (foregår i et lukket system), så gælder følgende udsagn</w:t>
      </w:r>
    </w:p>
    <w:p w:rsidR="00D3607F" w:rsidRPr="00D70079" w:rsidRDefault="00EF3965" w:rsidP="00B34525">
      <w:pPr>
        <w:spacing w:line="360" w:lineRule="auto"/>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12</m:t>
              </m:r>
            </m:sub>
          </m:sSub>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21</m:t>
              </m:r>
            </m:sub>
          </m:sSub>
          <m:r>
            <w:rPr>
              <w:rFonts w:ascii="Cambria Math" w:hAnsi="Cambria Math"/>
            </w:rPr>
            <m:t xml:space="preserve">  ↔  </m:t>
          </m:r>
          <m:sSub>
            <m:sSubPr>
              <m:ctrlPr>
                <w:rPr>
                  <w:rFonts w:ascii="Cambria Math" w:hAnsi="Cambria Math"/>
                  <w:i/>
                </w:rPr>
              </m:ctrlPr>
            </m:sSubPr>
            <m:e>
              <m:r>
                <w:rPr>
                  <w:rFonts w:ascii="Cambria Math" w:hAnsi="Cambria Math"/>
                </w:rPr>
                <m:t>F</m:t>
              </m:r>
            </m:e>
            <m:sub>
              <m:r>
                <w:rPr>
                  <w:rFonts w:ascii="Cambria Math" w:hAnsi="Cambria Math"/>
                </w:rPr>
                <m:t>12</m:t>
              </m:r>
            </m:sub>
          </m:sSub>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21</m:t>
              </m:r>
            </m:sub>
          </m:sSub>
          <m:r>
            <w:rPr>
              <w:rFonts w:ascii="Cambria Math" w:hAnsi="Cambria Math"/>
            </w:rPr>
            <m:t xml:space="preserve">=0  ↔  </m:t>
          </m:r>
          <m:sSub>
            <m:sSubPr>
              <m:ctrlPr>
                <w:rPr>
                  <w:rFonts w:ascii="Cambria Math" w:hAnsi="Cambria Math"/>
                  <w:i/>
                </w:rPr>
              </m:ctrlPr>
            </m:sSubPr>
            <m:e>
              <m:r>
                <w:rPr>
                  <w:rFonts w:ascii="Cambria Math" w:hAnsi="Cambria Math"/>
                </w:rPr>
                <m:t>m</m:t>
              </m:r>
            </m:e>
            <m:sub>
              <m:r>
                <w:rPr>
                  <w:rFonts w:ascii="Cambria Math" w:hAnsi="Cambria Math"/>
                </w:rPr>
                <m:t>1</m:t>
              </m:r>
            </m:sub>
          </m:sSub>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v</m:t>
              </m:r>
            </m:e>
            <m:sub>
              <m:r>
                <w:rPr>
                  <w:rFonts w:ascii="Cambria Math" w:eastAsiaTheme="minorEastAsia" w:hAnsi="Cambria Math"/>
                </w:rPr>
                <m:t>1</m:t>
              </m:r>
            </m:sub>
            <m:sup>
              <m:r>
                <w:rPr>
                  <w:rFonts w:ascii="Cambria Math" w:eastAsiaTheme="minorEastAsia" w:hAnsi="Cambria Math"/>
                </w:rPr>
                <m:t>'</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2</m:t>
              </m:r>
            </m:sub>
          </m:sSub>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v</m:t>
              </m:r>
            </m:e>
            <m:sub>
              <m:r>
                <w:rPr>
                  <w:rFonts w:ascii="Cambria Math" w:eastAsiaTheme="minorEastAsia" w:hAnsi="Cambria Math"/>
                </w:rPr>
                <m:t>2</m:t>
              </m:r>
            </m:sub>
            <m:sup>
              <m:r>
                <w:rPr>
                  <w:rFonts w:ascii="Cambria Math" w:eastAsiaTheme="minorEastAsia" w:hAnsi="Cambria Math"/>
                </w:rPr>
                <m:t>'</m:t>
              </m:r>
            </m:sup>
          </m:sSubSup>
          <m:r>
            <w:rPr>
              <w:rFonts w:ascii="Cambria Math" w:eastAsiaTheme="minorEastAsia" w:hAnsi="Cambria Math"/>
            </w:rPr>
            <m:t xml:space="preserve">   ↔   </m:t>
          </m:r>
          <m:sSubSup>
            <m:sSubSupPr>
              <m:ctrlPr>
                <w:rPr>
                  <w:rFonts w:ascii="Cambria Math" w:hAnsi="Cambria Math"/>
                  <w:i/>
                </w:rPr>
              </m:ctrlPr>
            </m:sSubSupPr>
            <m:e>
              <m:r>
                <w:rPr>
                  <w:rFonts w:ascii="Cambria Math" w:hAnsi="Cambria Math"/>
                </w:rPr>
                <m:t>p</m:t>
              </m:r>
            </m:e>
            <m:sub>
              <m:r>
                <w:rPr>
                  <w:rFonts w:ascii="Cambria Math" w:hAnsi="Cambria Math"/>
                </w:rPr>
                <m:t>1</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p</m:t>
              </m:r>
            </m:e>
            <m:sub>
              <m:r>
                <w:rPr>
                  <w:rFonts w:ascii="Cambria Math" w:hAnsi="Cambria Math"/>
                </w:rPr>
                <m:t>2</m:t>
              </m:r>
            </m:sub>
            <m:sup>
              <m:r>
                <w:rPr>
                  <w:rFonts w:ascii="Cambria Math" w:hAnsi="Cambria Math"/>
                </w:rPr>
                <m:t>'</m:t>
              </m:r>
            </m:sup>
          </m:sSubSup>
          <m:r>
            <w:rPr>
              <w:rFonts w:ascii="Cambria Math" w:hAnsi="Cambria Math"/>
            </w:rPr>
            <m:t xml:space="preserve">=0   ↔   </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2</m:t>
                      </m:r>
                    </m:sub>
                  </m:sSub>
                </m:e>
              </m:d>
            </m:e>
            <m:sup>
              <m:r>
                <w:rPr>
                  <w:rFonts w:ascii="Cambria Math" w:hAnsi="Cambria Math"/>
                </w:rPr>
                <m:t>'</m:t>
              </m:r>
            </m:sup>
          </m:sSup>
          <m:r>
            <w:rPr>
              <w:rFonts w:ascii="Cambria Math" w:hAnsi="Cambria Math"/>
            </w:rPr>
            <m:t>=0</m:t>
          </m:r>
        </m:oMath>
      </m:oMathPara>
    </w:p>
    <w:p w:rsidR="00D70079" w:rsidRDefault="00354485" w:rsidP="00B34525">
      <w:pPr>
        <w:spacing w:line="360" w:lineRule="auto"/>
        <w:rPr>
          <w:rFonts w:eastAsiaTheme="minorEastAsia"/>
        </w:rPr>
      </w:pPr>
      <w:r>
        <w:rPr>
          <w:rFonts w:eastAsiaTheme="minorEastAsia"/>
        </w:rPr>
        <w:t xml:space="preserve">Så </w:t>
      </w:r>
      <m:oMath>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2</m:t>
            </m:r>
          </m:sub>
        </m:sSub>
      </m:oMath>
      <w:r>
        <w:rPr>
          <w:rFonts w:eastAsiaTheme="minorEastAsia"/>
        </w:rPr>
        <w:t xml:space="preserve">, som også kaldes </w:t>
      </w:r>
      <w:r>
        <w:rPr>
          <w:rFonts w:eastAsiaTheme="minorEastAsia"/>
          <w:i/>
        </w:rPr>
        <w:t>systemets totale bevægelsesmængde</w:t>
      </w:r>
      <w:r>
        <w:rPr>
          <w:rFonts w:eastAsiaTheme="minorEastAsia"/>
        </w:rPr>
        <w:t>,</w:t>
      </w:r>
      <w:r w:rsidR="00D70079">
        <w:rPr>
          <w:rFonts w:eastAsiaTheme="minorEastAsia"/>
        </w:rPr>
        <w:t xml:space="preserve"> er konstant</w:t>
      </w:r>
      <w:r>
        <w:rPr>
          <w:rFonts w:eastAsiaTheme="minorEastAsia"/>
        </w:rPr>
        <w:t xml:space="preserve">. </w:t>
      </w:r>
    </w:p>
    <w:p w:rsidR="00C53F4E" w:rsidRDefault="00C53F4E" w:rsidP="00B34525">
      <w:pPr>
        <w:spacing w:line="360" w:lineRule="auto"/>
        <w:rPr>
          <w:rFonts w:eastAsiaTheme="minorEastAsia"/>
        </w:rPr>
      </w:pPr>
      <w:r>
        <w:rPr>
          <w:rFonts w:eastAsiaTheme="minorEastAsia"/>
        </w:rPr>
        <w:t>Så under forudsætning af 2. lov er 3. lov altså ensbetydende med følgende bevarelsessætning:</w:t>
      </w:r>
    </w:p>
    <w:p w:rsidR="00C53F4E" w:rsidRDefault="00C53F4E" w:rsidP="00C53F4E">
      <w:pPr>
        <w:spacing w:line="360" w:lineRule="auto"/>
        <w:ind w:firstLine="1304"/>
        <w:rPr>
          <w:i/>
        </w:rPr>
      </w:pPr>
      <w:r w:rsidRPr="00C53F4E">
        <w:rPr>
          <w:i/>
        </w:rPr>
        <w:t>For et isoleret system er den totale bevægelsesmængde bevaret.</w:t>
      </w:r>
    </w:p>
    <w:p w:rsidR="00C537BE" w:rsidRPr="00C537BE" w:rsidRDefault="00C537BE" w:rsidP="00C537BE">
      <w:pPr>
        <w:spacing w:line="360" w:lineRule="auto"/>
      </w:pPr>
      <w:r>
        <w:t xml:space="preserve">En konsekvens af Newtons tredje lov, er at hvis tyngekraften påvirker et legeme nedad, så vil der være en opadrettet kraft der er lige så stor, som vi kalder </w:t>
      </w:r>
      <w:r>
        <w:rPr>
          <w:i/>
        </w:rPr>
        <w:t>normalkraften</w:t>
      </w:r>
      <w:r>
        <w:t>.</w:t>
      </w:r>
    </w:p>
    <w:p w:rsidR="00C53F4E" w:rsidRDefault="00423394" w:rsidP="00256667">
      <w:pPr>
        <w:pStyle w:val="Overskrift2"/>
      </w:pPr>
      <w:bookmarkStart w:id="14" w:name="_Toc374978732"/>
      <w:r>
        <w:t>4.5</w:t>
      </w:r>
      <w:r w:rsidR="00CF096E">
        <w:t xml:space="preserve"> </w:t>
      </w:r>
      <w:r w:rsidR="00256667" w:rsidRPr="00256667">
        <w:t>Eksperimentel eftervisning</w:t>
      </w:r>
      <w:bookmarkEnd w:id="14"/>
    </w:p>
    <w:p w:rsidR="00BF7ED2" w:rsidRDefault="00791539" w:rsidP="00BF7ED2">
      <w:pPr>
        <w:spacing w:line="360" w:lineRule="auto"/>
      </w:pPr>
      <w:r>
        <w:t>For at eftervise Newtons</w:t>
      </w:r>
      <w:r w:rsidR="00BF7ED2">
        <w:t xml:space="preserve"> 2. lov, har jeg lavet 2 forsøg, med en rulleskøjtevogn. Op</w:t>
      </w:r>
      <w:r w:rsidR="00662F1F">
        <w:t>sætningen ser ud som på figur 5.</w:t>
      </w:r>
    </w:p>
    <w:p w:rsidR="00A378C9" w:rsidRDefault="00BF7ED2" w:rsidP="00327CC7">
      <w:pPr>
        <w:keepNext/>
        <w:spacing w:line="240" w:lineRule="auto"/>
        <w:jc w:val="center"/>
      </w:pPr>
      <w:r>
        <w:rPr>
          <w:noProof/>
          <w:lang w:eastAsia="da-DK"/>
        </w:rPr>
        <w:lastRenderedPageBreak/>
        <w:drawing>
          <wp:inline distT="0" distB="0" distL="0" distR="0" wp14:anchorId="744014A1" wp14:editId="59645ACD">
            <wp:extent cx="3867150" cy="1409700"/>
            <wp:effectExtent l="0" t="0" r="0" b="0"/>
            <wp:docPr id="34" name="Billede 3" descr="Image1.gif"/>
            <wp:cNvGraphicFramePr/>
            <a:graphic xmlns:a="http://schemas.openxmlformats.org/drawingml/2006/main">
              <a:graphicData uri="http://schemas.openxmlformats.org/drawingml/2006/picture">
                <pic:pic xmlns:pic="http://schemas.openxmlformats.org/drawingml/2006/picture">
                  <pic:nvPicPr>
                    <pic:cNvPr id="34" name="Billede 3" descr="Image1.gif"/>
                    <pic:cNvPicPr/>
                  </pic:nvPicPr>
                  <pic:blipFill>
                    <a:blip r:embed="rId13" cstate="print"/>
                    <a:stretch>
                      <a:fillRect/>
                    </a:stretch>
                  </pic:blipFill>
                  <pic:spPr>
                    <a:xfrm>
                      <a:off x="0" y="0"/>
                      <a:ext cx="3867150" cy="1409700"/>
                    </a:xfrm>
                    <a:prstGeom prst="rect">
                      <a:avLst/>
                    </a:prstGeom>
                  </pic:spPr>
                </pic:pic>
              </a:graphicData>
            </a:graphic>
          </wp:inline>
        </w:drawing>
      </w:r>
    </w:p>
    <w:p w:rsidR="00BF7ED2" w:rsidRDefault="00A378C9" w:rsidP="00327CC7">
      <w:pPr>
        <w:pStyle w:val="Billedtekst"/>
        <w:jc w:val="center"/>
      </w:pPr>
      <w:r>
        <w:t>Figur 5</w:t>
      </w:r>
    </w:p>
    <w:p w:rsidR="00BF7ED2" w:rsidRPr="00A378C9" w:rsidRDefault="00A378C9" w:rsidP="00A052FE">
      <w:pPr>
        <w:spacing w:line="360" w:lineRule="auto"/>
        <w:rPr>
          <w:rFonts w:eastAsiaTheme="minorEastAsia"/>
        </w:rPr>
      </w:pPr>
      <w:r w:rsidRPr="00A378C9">
        <w:t>Figur 5</w:t>
      </w:r>
      <w:r w:rsidR="00BF7ED2" w:rsidRPr="00A378C9">
        <w:t xml:space="preserve"> viser to lodder, der er forbundet med en snor. Der er loddet med massen </w:t>
      </w:r>
      <m:oMath>
        <m:sSub>
          <m:sSubPr>
            <m:ctrlPr>
              <w:rPr>
                <w:rFonts w:ascii="Cambria Math" w:hAnsi="Cambria Math" w:cs="Times New Roman"/>
                <w:i/>
              </w:rPr>
            </m:ctrlPr>
          </m:sSubPr>
          <m:e>
            <m:r>
              <w:rPr>
                <w:rFonts w:ascii="Cambria Math" w:hAnsi="Cambria Math"/>
              </w:rPr>
              <m:t>m</m:t>
            </m:r>
          </m:e>
          <m:sub>
            <m:r>
              <w:rPr>
                <w:rFonts w:ascii="Cambria Math" w:hAnsi="Cambria Math"/>
              </w:rPr>
              <m:t>vogn</m:t>
            </m:r>
          </m:sub>
        </m:sSub>
      </m:oMath>
      <w:r w:rsidR="00BF7ED2" w:rsidRPr="00A378C9">
        <w:t xml:space="preserve"> , som er rulleskøjtevognen på bordet, og så er der det lille træklod som hænger ned for enden af bordet, hvis masse betegnes </w:t>
      </w:r>
      <m:oMath>
        <m:sSub>
          <m:sSubPr>
            <m:ctrlPr>
              <w:rPr>
                <w:rFonts w:ascii="Cambria Math" w:hAnsi="Cambria Math"/>
                <w:i/>
              </w:rPr>
            </m:ctrlPr>
          </m:sSubPr>
          <m:e>
            <m:r>
              <w:rPr>
                <w:rFonts w:ascii="Cambria Math" w:hAnsi="Cambria Math"/>
              </w:rPr>
              <m:t>m</m:t>
            </m:r>
          </m:e>
          <m:sub>
            <m:r>
              <w:rPr>
                <w:rFonts w:ascii="Cambria Math" w:hAnsi="Cambria Math"/>
              </w:rPr>
              <m:t>lod</m:t>
            </m:r>
          </m:sub>
        </m:sSub>
      </m:oMath>
      <w:r w:rsidR="00BF7ED2" w:rsidRPr="00A378C9">
        <w:rPr>
          <w:rFonts w:eastAsiaTheme="minorEastAsia"/>
        </w:rPr>
        <w:t>.</w:t>
      </w:r>
      <w:r w:rsidR="002851C2" w:rsidRPr="00A378C9">
        <w:rPr>
          <w:rFonts w:eastAsiaTheme="minorEastAsia"/>
        </w:rPr>
        <w:t xml:space="preserve"> </w:t>
      </w:r>
      <w:r w:rsidR="00C537BE" w:rsidRPr="00A378C9">
        <w:rPr>
          <w:rFonts w:eastAsiaTheme="minorEastAsia"/>
        </w:rPr>
        <w:t xml:space="preserve">Da </w:t>
      </w:r>
      <m:oMath>
        <m:sSub>
          <m:sSubPr>
            <m:ctrlPr>
              <w:rPr>
                <w:rFonts w:ascii="Cambria Math" w:hAnsi="Cambria Math" w:cs="Times New Roman"/>
                <w:i/>
              </w:rPr>
            </m:ctrlPr>
          </m:sSubPr>
          <m:e>
            <m:r>
              <w:rPr>
                <w:rFonts w:ascii="Cambria Math" w:hAnsi="Cambria Math"/>
              </w:rPr>
              <m:t>m</m:t>
            </m:r>
          </m:e>
          <m:sub>
            <m:r>
              <w:rPr>
                <w:rFonts w:ascii="Cambria Math" w:hAnsi="Cambria Math"/>
              </w:rPr>
              <m:t>vogn</m:t>
            </m:r>
          </m:sub>
        </m:sSub>
      </m:oMath>
      <w:r w:rsidR="00C537BE" w:rsidRPr="00A378C9">
        <w:rPr>
          <w:rFonts w:eastAsiaTheme="minorEastAsia"/>
        </w:rPr>
        <w:t xml:space="preserve"> ligger på bordet, uden at falde igennem, vil der foruden tyngdekraften også væ</w:t>
      </w:r>
      <w:r w:rsidR="008F5BFC">
        <w:rPr>
          <w:rFonts w:eastAsiaTheme="minorEastAsia"/>
        </w:rPr>
        <w:t>re den opadrette</w:t>
      </w:r>
      <w:r w:rsidR="002F6F01">
        <w:rPr>
          <w:rFonts w:eastAsiaTheme="minorEastAsia"/>
        </w:rPr>
        <w:t>de</w:t>
      </w:r>
      <w:r w:rsidR="00C537BE" w:rsidRPr="00A378C9">
        <w:rPr>
          <w:rFonts w:eastAsiaTheme="minorEastAsia"/>
        </w:rPr>
        <w:t xml:space="preserve"> normalkraft, som vi så i sidste afsnit, var en konsekvens af Newtons tredje lov. Tyngdekraften virker også på </w:t>
      </w:r>
      <m:oMath>
        <m:sSub>
          <m:sSubPr>
            <m:ctrlPr>
              <w:rPr>
                <w:rFonts w:ascii="Cambria Math" w:hAnsi="Cambria Math"/>
                <w:i/>
              </w:rPr>
            </m:ctrlPr>
          </m:sSubPr>
          <m:e>
            <m:r>
              <w:rPr>
                <w:rFonts w:ascii="Cambria Math" w:hAnsi="Cambria Math"/>
              </w:rPr>
              <m:t>m</m:t>
            </m:r>
          </m:e>
          <m:sub>
            <m:r>
              <w:rPr>
                <w:rFonts w:ascii="Cambria Math" w:hAnsi="Cambria Math"/>
              </w:rPr>
              <m:t>lod</m:t>
            </m:r>
          </m:sub>
        </m:sSub>
      </m:oMath>
      <w:r w:rsidR="00C537BE" w:rsidRPr="00A378C9">
        <w:rPr>
          <w:rFonts w:eastAsiaTheme="minorEastAsia"/>
        </w:rPr>
        <w:t>, og vil trække det nedad m</w:t>
      </w:r>
      <w:r w:rsidR="002F6F01">
        <w:rPr>
          <w:rFonts w:eastAsiaTheme="minorEastAsia"/>
        </w:rPr>
        <w:t xml:space="preserve">ed </w:t>
      </w:r>
      <w:r w:rsidR="00C537BE" w:rsidRPr="00A378C9">
        <w:rPr>
          <w:rFonts w:eastAsiaTheme="minorEastAsia"/>
        </w:rPr>
        <w:t xml:space="preserve">en kraft som beregnes efter Newtons anden lov </w:t>
      </w:r>
      <m:oMath>
        <m:r>
          <w:rPr>
            <w:rFonts w:ascii="Cambria Math" w:eastAsiaTheme="minorEastAsia" w:hAnsi="Cambria Math"/>
          </w:rPr>
          <m:t>F=mg</m:t>
        </m:r>
      </m:oMath>
      <w:r w:rsidR="00C537BE" w:rsidRPr="00A378C9">
        <w:rPr>
          <w:rFonts w:eastAsiaTheme="minorEastAsia"/>
        </w:rPr>
        <w:t xml:space="preserve">, hvor </w:t>
      </w:r>
      <m:oMath>
        <m:r>
          <w:rPr>
            <w:rFonts w:ascii="Cambria Math" w:eastAsiaTheme="minorEastAsia" w:hAnsi="Cambria Math"/>
          </w:rPr>
          <m:t>g</m:t>
        </m:r>
      </m:oMath>
      <w:r w:rsidR="00C537BE" w:rsidRPr="00A378C9">
        <w:rPr>
          <w:rFonts w:eastAsiaTheme="minorEastAsia"/>
        </w:rPr>
        <w:t xml:space="preserve"> er tyngdeacceleration på </w:t>
      </w:r>
      <m:oMath>
        <m:r>
          <w:rPr>
            <w:rFonts w:ascii="Cambria Math" w:eastAsiaTheme="minorEastAsia" w:hAnsi="Cambria Math"/>
          </w:rPr>
          <m:t xml:space="preserve">9,82 </m:t>
        </m:r>
        <m:f>
          <m:fPr>
            <m:ctrlPr>
              <w:rPr>
                <w:rFonts w:ascii="Cambria Math" w:eastAsiaTheme="minorEastAsia" w:hAnsi="Cambria Math"/>
                <w:i/>
              </w:rPr>
            </m:ctrlPr>
          </m:fPr>
          <m:num>
            <m:r>
              <w:rPr>
                <w:rFonts w:ascii="Cambria Math" w:eastAsiaTheme="minorEastAsia" w:hAnsi="Cambria Math"/>
              </w:rPr>
              <m:t>m</m:t>
            </m:r>
          </m:num>
          <m:den>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oMath>
      <w:r w:rsidR="00C537BE" w:rsidRPr="00A378C9">
        <w:rPr>
          <w:rFonts w:eastAsiaTheme="minorEastAsia"/>
        </w:rPr>
        <w:t xml:space="preserve"> i Danmark. </w:t>
      </w:r>
      <w:r w:rsidR="002851C2" w:rsidRPr="00A378C9">
        <w:rPr>
          <w:rFonts w:eastAsiaTheme="minorEastAsia"/>
        </w:rPr>
        <w:t xml:space="preserve">Hvis vi overlader systemet til sig selv vil tyngdekraften på det lille lod få hele systemet til at accelerere, og det er denne acceleration vi gerne vil måle. </w:t>
      </w:r>
    </w:p>
    <w:p w:rsidR="00BF7ED2" w:rsidRDefault="00BF7ED2" w:rsidP="00A052FE">
      <w:pPr>
        <w:spacing w:line="360" w:lineRule="auto"/>
      </w:pPr>
      <w:r>
        <w:t>I det første forsøg holder vi trækloddet kons</w:t>
      </w:r>
      <w:r w:rsidR="000C50B8">
        <w:t>tant, og varierer systemmassen, hvortil der er givet følgende sammenhæng:</w:t>
      </w:r>
    </w:p>
    <w:p w:rsidR="00BF7ED2" w:rsidRDefault="00BF7ED2" w:rsidP="00A052FE">
      <w:pPr>
        <w:spacing w:line="360" w:lineRule="auto"/>
        <w:jc w:val="center"/>
        <w:rPr>
          <w:rFonts w:eastAsiaTheme="minorEastAsia"/>
        </w:rPr>
      </w:pPr>
      <m:oMath>
        <m:r>
          <w:rPr>
            <w:rFonts w:ascii="Cambria Math" w:hAnsi="Cambria Math"/>
          </w:rPr>
          <m:t>a=</m:t>
        </m:r>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*g*</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m</m:t>
                </m:r>
              </m:e>
              <m:sub>
                <m:r>
                  <w:rPr>
                    <w:rFonts w:ascii="Cambria Math" w:hAnsi="Cambria Math"/>
                  </w:rPr>
                  <m:t>vogn</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lod</m:t>
                </m:r>
              </m:sub>
            </m:sSub>
          </m:den>
        </m:f>
      </m:oMath>
      <w:r w:rsidR="000C50B8">
        <w:rPr>
          <w:rFonts w:eastAsiaTheme="minorEastAsia"/>
        </w:rPr>
        <w:tab/>
      </w:r>
      <w:r w:rsidR="000C50B8">
        <w:rPr>
          <w:rFonts w:eastAsiaTheme="minorEastAsia"/>
        </w:rPr>
        <w:tab/>
        <w:t>(4.4,1)</w:t>
      </w:r>
    </w:p>
    <w:p w:rsidR="00256667" w:rsidRDefault="000C50B8" w:rsidP="00A052FE">
      <w:pPr>
        <w:spacing w:line="360" w:lineRule="auto"/>
      </w:pPr>
      <w:r>
        <w:rPr>
          <w:rFonts w:eastAsiaTheme="minorEastAsia"/>
        </w:rPr>
        <w:t xml:space="preserve">Jeg lavede forsøget og afbillede derefter måledataene i nedenstående </w:t>
      </w:r>
      <w:r w:rsidR="008E5FC1">
        <w:rPr>
          <w:rFonts w:eastAsiaTheme="minorEastAsia"/>
        </w:rPr>
        <w:t>diagram</w:t>
      </w:r>
      <w:r w:rsidR="00A052FE">
        <w:rPr>
          <w:rFonts w:eastAsiaTheme="minorEastAsia"/>
        </w:rPr>
        <w:t>, som viser accelerationen som funktion af 1 divideret med den samlede masse.</w:t>
      </w:r>
    </w:p>
    <w:p w:rsidR="00A378C9" w:rsidRDefault="00791539" w:rsidP="00A378C9">
      <w:pPr>
        <w:keepNext/>
        <w:jc w:val="center"/>
      </w:pPr>
      <w:r>
        <w:rPr>
          <w:noProof/>
          <w:lang w:eastAsia="da-DK"/>
        </w:rPr>
        <w:lastRenderedPageBreak/>
        <w:drawing>
          <wp:inline distT="0" distB="0" distL="0" distR="0" wp14:anchorId="552347B5" wp14:editId="4582DDC5">
            <wp:extent cx="5029200" cy="2990850"/>
            <wp:effectExtent l="0" t="0" r="19050" b="19050"/>
            <wp:docPr id="31" name="Diagram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91539" w:rsidRPr="00D554AA" w:rsidRDefault="00A378C9" w:rsidP="00A378C9">
      <w:pPr>
        <w:pStyle w:val="Billedtekst"/>
        <w:jc w:val="center"/>
      </w:pPr>
      <w:r>
        <w:t>Figur 6</w:t>
      </w:r>
    </w:p>
    <w:p w:rsidR="00372D2E" w:rsidRDefault="003515BD" w:rsidP="00372D2E">
      <w:pPr>
        <w:spacing w:line="360" w:lineRule="auto"/>
        <w:rPr>
          <w:rFonts w:eastAsiaTheme="minorEastAsia"/>
        </w:rPr>
      </w:pPr>
      <w:r>
        <w:t xml:space="preserve">Som vi kan se på </w:t>
      </w:r>
      <w:r w:rsidR="00180B54">
        <w:t>diagrammet</w:t>
      </w:r>
      <w:r>
        <w:t xml:space="preserve">, så ligger målepunkterne pænt i forhold til regressionskurven. Hvis vi ser på </w:t>
      </w:r>
      <w:r>
        <w:rPr>
          <w:rFonts w:eastAsiaTheme="minorEastAsia"/>
        </w:rPr>
        <w:t xml:space="preserve">(4.4,1), så er det netop </w:t>
      </w:r>
      <m:oMath>
        <m:r>
          <w:rPr>
            <w:rFonts w:ascii="Cambria Math" w:eastAsiaTheme="minorEastAsia" w:hAnsi="Cambria Math"/>
          </w:rPr>
          <m:t>a</m:t>
        </m:r>
      </m:oMath>
      <w:r>
        <w:rPr>
          <w:rFonts w:eastAsiaTheme="minorEastAsia"/>
        </w:rPr>
        <w:t xml:space="preserve"> som funktion af </w:t>
      </w:r>
      <m:oMath>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m</m:t>
                </m:r>
              </m:e>
              <m:sub>
                <m:r>
                  <w:rPr>
                    <w:rFonts w:ascii="Cambria Math" w:hAnsi="Cambria Math"/>
                  </w:rPr>
                  <m:t>vogn</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lod</m:t>
                </m:r>
              </m:sub>
            </m:sSub>
          </m:den>
        </m:f>
      </m:oMath>
      <w:r>
        <w:rPr>
          <w:rFonts w:eastAsiaTheme="minorEastAsia"/>
        </w:rPr>
        <w:t xml:space="preserve"> vi har afbilledet, hvilket vil sige at </w:t>
      </w:r>
      <m:oMath>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*g</m:t>
        </m:r>
      </m:oMath>
      <w:r>
        <w:rPr>
          <w:rFonts w:eastAsiaTheme="minorEastAsia"/>
        </w:rPr>
        <w:t xml:space="preserve"> er hældningen </w:t>
      </w:r>
      <w:r w:rsidR="00372D2E">
        <w:rPr>
          <w:rFonts w:eastAsiaTheme="minorEastAsia"/>
        </w:rPr>
        <w:t xml:space="preserve">på grafen. Da massen af loddet i dette forsøg var </w:t>
      </w:r>
      <m:oMath>
        <m:r>
          <w:rPr>
            <w:rFonts w:ascii="Cambria Math" w:eastAsiaTheme="minorEastAsia" w:hAnsi="Cambria Math"/>
          </w:rPr>
          <m:t>0,1 kg</m:t>
        </m:r>
      </m:oMath>
      <w:r w:rsidR="00372D2E">
        <w:rPr>
          <w:rFonts w:eastAsiaTheme="minorEastAsia"/>
        </w:rPr>
        <w:t xml:space="preserve">, og tyngdeaccelerationen er på </w:t>
      </w:r>
      <m:oMath>
        <m:r>
          <w:rPr>
            <w:rFonts w:ascii="Cambria Math" w:eastAsiaTheme="minorEastAsia" w:hAnsi="Cambria Math"/>
          </w:rPr>
          <m:t xml:space="preserve">9,82 </m:t>
        </m:r>
        <m:f>
          <m:fPr>
            <m:ctrlPr>
              <w:rPr>
                <w:rFonts w:ascii="Cambria Math" w:eastAsiaTheme="minorEastAsia" w:hAnsi="Cambria Math"/>
                <w:i/>
              </w:rPr>
            </m:ctrlPr>
          </m:fPr>
          <m:num>
            <m:r>
              <w:rPr>
                <w:rFonts w:ascii="Cambria Math" w:eastAsiaTheme="minorEastAsia" w:hAnsi="Cambria Math"/>
              </w:rPr>
              <m:t>m</m:t>
            </m:r>
          </m:num>
          <m:den>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oMath>
      <w:r w:rsidR="00372D2E">
        <w:rPr>
          <w:rFonts w:eastAsiaTheme="minorEastAsia"/>
        </w:rPr>
        <w:t xml:space="preserve">, så får vi en teoretisk hældning på </w:t>
      </w:r>
      <m:oMath>
        <m:r>
          <w:rPr>
            <w:rFonts w:ascii="Cambria Math" w:eastAsiaTheme="minorEastAsia" w:hAnsi="Cambria Math"/>
          </w:rPr>
          <m:t>0,1 kg*</m:t>
        </m:r>
        <m:r>
          <m:rPr>
            <m:sty m:val="p"/>
          </m:rPr>
          <w:rPr>
            <w:rFonts w:ascii="Cambria Math" w:eastAsiaTheme="minorEastAsia" w:hAnsi="Cambria Math"/>
          </w:rPr>
          <m:t xml:space="preserve"> </m:t>
        </m:r>
        <m:r>
          <w:rPr>
            <w:rFonts w:ascii="Cambria Math" w:eastAsiaTheme="minorEastAsia" w:hAnsi="Cambria Math"/>
          </w:rPr>
          <m:t xml:space="preserve">9,82 </m:t>
        </m:r>
        <m:f>
          <m:fPr>
            <m:ctrlPr>
              <w:rPr>
                <w:rFonts w:ascii="Cambria Math" w:eastAsiaTheme="minorEastAsia" w:hAnsi="Cambria Math"/>
                <w:i/>
              </w:rPr>
            </m:ctrlPr>
          </m:fPr>
          <m:num>
            <m:r>
              <w:rPr>
                <w:rFonts w:ascii="Cambria Math" w:eastAsiaTheme="minorEastAsia" w:hAnsi="Cambria Math"/>
              </w:rPr>
              <m:t>m</m:t>
            </m:r>
          </m:num>
          <m:den>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r>
          <w:rPr>
            <w:rFonts w:ascii="Cambria Math" w:eastAsiaTheme="minorEastAsia" w:hAnsi="Cambria Math"/>
          </w:rPr>
          <m:t>=</m:t>
        </m:r>
        <m:r>
          <w:rPr>
            <w:rFonts w:ascii="Cambria Math" w:hAnsi="Cambria Math"/>
          </w:rPr>
          <m:t>0,982 N</m:t>
        </m:r>
      </m:oMath>
      <w:r w:rsidR="00372D2E">
        <w:rPr>
          <w:rFonts w:eastAsiaTheme="minorEastAsia"/>
        </w:rPr>
        <w:t>, hvilket vil sige vi får en afvigelse på</w:t>
      </w:r>
    </w:p>
    <w:p w:rsidR="00372D2E" w:rsidRDefault="00EF3965" w:rsidP="00372D2E">
      <w:pPr>
        <w:spacing w:line="360" w:lineRule="auto"/>
        <w:rPr>
          <w:rFonts w:eastAsiaTheme="minorEastAsia"/>
        </w:rPr>
      </w:pPr>
      <m:oMathPara>
        <m:oMath>
          <m:f>
            <m:fPr>
              <m:ctrlPr>
                <w:rPr>
                  <w:rFonts w:ascii="Cambria Math" w:hAnsi="Cambria Math"/>
                  <w:i/>
                </w:rPr>
              </m:ctrlPr>
            </m:fPr>
            <m:num>
              <m:sSub>
                <m:sSubPr>
                  <m:ctrlPr>
                    <w:rPr>
                      <w:rFonts w:ascii="Cambria Math" w:hAnsi="Cambria Math"/>
                      <w:i/>
                    </w:rPr>
                  </m:ctrlPr>
                </m:sSubPr>
                <m:e>
                  <m:r>
                    <w:rPr>
                      <w:rFonts w:ascii="Cambria Math" w:hAnsi="Cambria Math"/>
                    </w:rPr>
                    <m:t>X</m:t>
                  </m:r>
                </m:e>
                <m:sub>
                  <m:r>
                    <w:rPr>
                      <w:rFonts w:ascii="Cambria Math" w:hAnsi="Cambria Math"/>
                    </w:rPr>
                    <m:t>tabel</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målt</m:t>
                  </m:r>
                </m:sub>
              </m:sSub>
            </m:num>
            <m:den>
              <m:sSub>
                <m:sSubPr>
                  <m:ctrlPr>
                    <w:rPr>
                      <w:rFonts w:ascii="Cambria Math" w:hAnsi="Cambria Math"/>
                      <w:i/>
                    </w:rPr>
                  </m:ctrlPr>
                </m:sSubPr>
                <m:e>
                  <m:r>
                    <w:rPr>
                      <w:rFonts w:ascii="Cambria Math" w:hAnsi="Cambria Math"/>
                    </w:rPr>
                    <m:t>X</m:t>
                  </m:r>
                </m:e>
                <m:sub>
                  <m:r>
                    <w:rPr>
                      <w:rFonts w:ascii="Cambria Math" w:hAnsi="Cambria Math"/>
                    </w:rPr>
                    <m:t>tabel</m:t>
                  </m:r>
                </m:sub>
              </m:sSub>
            </m:den>
          </m:f>
          <m:r>
            <w:rPr>
              <w:rFonts w:ascii="Cambria Math" w:hAnsi="Cambria Math"/>
            </w:rPr>
            <m:t>*100%=</m:t>
          </m:r>
          <m:f>
            <m:fPr>
              <m:ctrlPr>
                <w:rPr>
                  <w:rFonts w:ascii="Cambria Math" w:hAnsi="Cambria Math"/>
                  <w:i/>
                </w:rPr>
              </m:ctrlPr>
            </m:fPr>
            <m:num>
              <m:r>
                <w:rPr>
                  <w:rFonts w:ascii="Cambria Math" w:hAnsi="Cambria Math"/>
                </w:rPr>
                <m:t>0,982 N-0,8908 N</m:t>
              </m:r>
            </m:num>
            <m:den>
              <m:r>
                <w:rPr>
                  <w:rFonts w:ascii="Cambria Math" w:hAnsi="Cambria Math"/>
                </w:rPr>
                <m:t>0,982 N</m:t>
              </m:r>
            </m:den>
          </m:f>
          <m:r>
            <w:rPr>
              <w:rFonts w:ascii="Cambria Math" w:hAnsi="Cambria Math"/>
            </w:rPr>
            <m:t>=9,3%</m:t>
          </m:r>
        </m:oMath>
      </m:oMathPara>
    </w:p>
    <w:p w:rsidR="00372D2E" w:rsidRPr="00372D2E" w:rsidRDefault="00372D2E" w:rsidP="00372D2E">
      <w:pPr>
        <w:spacing w:line="360" w:lineRule="auto"/>
      </w:pPr>
      <w:r>
        <w:rPr>
          <w:rFonts w:eastAsiaTheme="minorEastAsia"/>
        </w:rPr>
        <w:t xml:space="preserve">Denne afvigelse kan forklares ved gnidningsmodstanden mellem vogn og underlag, samt gnidningsmodstand i rotationssensoren. </w:t>
      </w:r>
      <w:r w:rsidR="00806DCE">
        <w:rPr>
          <w:rFonts w:eastAsiaTheme="minorEastAsia"/>
        </w:rPr>
        <w:t xml:space="preserve">Vi lavede derfor et lille sideforsøg, for at bestemme denne </w:t>
      </w:r>
      <w:r w:rsidR="00720485">
        <w:rPr>
          <w:rFonts w:eastAsiaTheme="minorEastAsia"/>
        </w:rPr>
        <w:t>gnidningsmodstand</w:t>
      </w:r>
      <w:r w:rsidR="00806DCE">
        <w:rPr>
          <w:rFonts w:eastAsiaTheme="minorEastAsia"/>
        </w:rPr>
        <w:t xml:space="preserve">. </w:t>
      </w:r>
      <w:r w:rsidR="00F9520D">
        <w:rPr>
          <w:rFonts w:eastAsiaTheme="minorEastAsia"/>
        </w:rPr>
        <w:t xml:space="preserve">I dette forsøg </w:t>
      </w:r>
      <w:r w:rsidR="00F9520D">
        <w:t xml:space="preserve">satte vi et 20 grams lod på snoren, og havde en vogn med den samlede masse på </w:t>
      </w:r>
      <m:oMath>
        <m:r>
          <w:rPr>
            <w:rFonts w:ascii="Cambria Math" w:hAnsi="Cambria Math"/>
          </w:rPr>
          <m:t>1,4803 kg</m:t>
        </m:r>
      </m:oMath>
      <w:r w:rsidR="00F9520D">
        <w:rPr>
          <w:rFonts w:eastAsiaTheme="minorEastAsia"/>
        </w:rPr>
        <w:t>.</w:t>
      </w:r>
      <w:r w:rsidR="005E19E7">
        <w:rPr>
          <w:rFonts w:eastAsiaTheme="minorEastAsia"/>
        </w:rPr>
        <w:t xml:space="preserve"> Vi bestemte så den potentielle, kinetiske og mekaniske energi, </w:t>
      </w:r>
      <w:r w:rsidR="00570558">
        <w:rPr>
          <w:rFonts w:eastAsiaTheme="minorEastAsia"/>
        </w:rPr>
        <w:t>som vi afbillede i følgende diagram</w:t>
      </w:r>
      <w:r w:rsidR="005E19E7">
        <w:rPr>
          <w:rFonts w:eastAsiaTheme="minorEastAsia"/>
        </w:rPr>
        <w:t>:</w:t>
      </w:r>
      <w:r w:rsidR="00720485">
        <w:rPr>
          <w:rFonts w:eastAsiaTheme="minorEastAsia"/>
        </w:rPr>
        <w:t xml:space="preserve"> </w:t>
      </w:r>
    </w:p>
    <w:p w:rsidR="00A378C9" w:rsidRDefault="005E19E7" w:rsidP="00A378C9">
      <w:pPr>
        <w:keepNext/>
        <w:jc w:val="center"/>
      </w:pPr>
      <w:r>
        <w:rPr>
          <w:noProof/>
          <w:lang w:eastAsia="da-DK"/>
        </w:rPr>
        <w:lastRenderedPageBreak/>
        <w:drawing>
          <wp:inline distT="0" distB="0" distL="0" distR="0" wp14:anchorId="40AAF34F" wp14:editId="7944FE6E">
            <wp:extent cx="4800600" cy="3038475"/>
            <wp:effectExtent l="0" t="0" r="19050" b="9525"/>
            <wp:docPr id="289" name="Diagram 28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515BD" w:rsidRDefault="00A378C9" w:rsidP="00A378C9">
      <w:pPr>
        <w:pStyle w:val="Billedtekst"/>
        <w:jc w:val="center"/>
      </w:pPr>
      <w:r>
        <w:t>Figur 7</w:t>
      </w:r>
    </w:p>
    <w:p w:rsidR="005E19E7" w:rsidRDefault="00570558" w:rsidP="005E19E7">
      <w:pPr>
        <w:rPr>
          <w:rFonts w:eastAsiaTheme="minorEastAsia"/>
          <w:sz w:val="24"/>
          <w:szCs w:val="24"/>
        </w:rPr>
      </w:pPr>
      <w:r>
        <w:t xml:space="preserve">Hældningen på grafen for den mekaniske energi er da gnidningsmodstanden idet </w:t>
      </w:r>
      <m:oMath>
        <m:f>
          <m:fPr>
            <m:ctrlPr>
              <w:rPr>
                <w:rFonts w:ascii="Cambria Math" w:eastAsiaTheme="minorEastAsia" w:hAnsi="Cambria Math" w:cs="Times New Roman"/>
                <w:i/>
                <w:sz w:val="24"/>
                <w:szCs w:val="24"/>
              </w:rPr>
            </m:ctrlPr>
          </m:fPr>
          <m:num>
            <m:r>
              <w:rPr>
                <w:rFonts w:ascii="Cambria Math" w:eastAsiaTheme="minorEastAsia" w:hAnsi="Cambria Math"/>
              </w:rPr>
              <m:t>∆</m:t>
            </m:r>
            <m:sSub>
              <m:sSubPr>
                <m:ctrlPr>
                  <w:rPr>
                    <w:rFonts w:ascii="Cambria Math" w:eastAsiaTheme="minorEastAsia" w:hAnsi="Cambria Math" w:cs="Times New Roman"/>
                    <w:i/>
                    <w:sz w:val="24"/>
                    <w:szCs w:val="24"/>
                  </w:rPr>
                </m:ctrlPr>
              </m:sSubPr>
              <m:e>
                <m:r>
                  <w:rPr>
                    <w:rFonts w:ascii="Cambria Math" w:eastAsiaTheme="minorEastAsia" w:hAnsi="Cambria Math"/>
                  </w:rPr>
                  <m:t>E</m:t>
                </m:r>
              </m:e>
              <m:sub>
                <m:r>
                  <w:rPr>
                    <w:rFonts w:ascii="Cambria Math" w:eastAsiaTheme="minorEastAsia" w:hAnsi="Cambria Math"/>
                  </w:rPr>
                  <m:t>mek</m:t>
                </m:r>
              </m:sub>
            </m:sSub>
          </m:num>
          <m:den>
            <m:r>
              <w:rPr>
                <w:rFonts w:ascii="Cambria Math" w:eastAsiaTheme="minorEastAsia" w:hAnsi="Cambria Math"/>
              </w:rPr>
              <m:t>∆s</m:t>
            </m:r>
          </m:den>
        </m:f>
        <m:r>
          <w:rPr>
            <w:rFonts w:ascii="Cambria Math" w:eastAsiaTheme="minorEastAsia" w:hAnsi="Cambria Math"/>
          </w:rPr>
          <m:t>=</m:t>
        </m:r>
        <m:sSub>
          <m:sSubPr>
            <m:ctrlPr>
              <w:rPr>
                <w:rFonts w:ascii="Cambria Math" w:eastAsiaTheme="minorEastAsia" w:hAnsi="Cambria Math" w:cs="Times New Roman"/>
                <w:i/>
                <w:sz w:val="24"/>
                <w:szCs w:val="24"/>
              </w:rPr>
            </m:ctrlPr>
          </m:sSubPr>
          <m:e>
            <m:r>
              <w:rPr>
                <w:rFonts w:ascii="Cambria Math" w:eastAsiaTheme="minorEastAsia" w:hAnsi="Cambria Math"/>
              </w:rPr>
              <m:t>F</m:t>
            </m:r>
          </m:e>
          <m:sub>
            <m:r>
              <w:rPr>
                <w:rFonts w:ascii="Cambria Math" w:eastAsiaTheme="minorEastAsia" w:hAnsi="Cambria Math"/>
              </w:rPr>
              <m:t>gnid</m:t>
            </m:r>
          </m:sub>
        </m:sSub>
      </m:oMath>
      <w:r>
        <w:rPr>
          <w:rFonts w:eastAsiaTheme="minorEastAsia"/>
          <w:sz w:val="24"/>
          <w:szCs w:val="24"/>
        </w:rPr>
        <w:t xml:space="preserve">. </w:t>
      </w:r>
      <w:r w:rsidR="004D5858">
        <w:rPr>
          <w:rFonts w:eastAsiaTheme="minorEastAsia"/>
          <w:sz w:val="24"/>
          <w:szCs w:val="24"/>
        </w:rPr>
        <w:t xml:space="preserve">Hvis </w:t>
      </w:r>
      <w:r w:rsidR="00662F1F">
        <w:rPr>
          <w:rFonts w:eastAsiaTheme="minorEastAsia"/>
          <w:sz w:val="24"/>
          <w:szCs w:val="24"/>
        </w:rPr>
        <w:t xml:space="preserve">denne gnidningsmodstand trækkes </w:t>
      </w:r>
      <w:r w:rsidR="004D5858">
        <w:rPr>
          <w:rFonts w:eastAsiaTheme="minorEastAsia"/>
          <w:sz w:val="24"/>
          <w:szCs w:val="24"/>
        </w:rPr>
        <w:t>fra</w:t>
      </w:r>
      <w:r w:rsidR="00662F1F">
        <w:rPr>
          <w:rFonts w:eastAsiaTheme="minorEastAsia"/>
          <w:sz w:val="24"/>
          <w:szCs w:val="24"/>
        </w:rPr>
        <w:t>, i forsøg 1, fås</w:t>
      </w:r>
      <w:r w:rsidR="004D5858">
        <w:rPr>
          <w:rFonts w:eastAsiaTheme="minorEastAsia"/>
          <w:sz w:val="24"/>
          <w:szCs w:val="24"/>
        </w:rPr>
        <w:t xml:space="preserve"> en afvigelse på </w:t>
      </w:r>
    </w:p>
    <w:p w:rsidR="00180B54" w:rsidRPr="00180B54" w:rsidRDefault="00EF3965" w:rsidP="004D5858">
      <w:pPr>
        <w:spacing w:line="360" w:lineRule="auto"/>
        <w:rPr>
          <w:rFonts w:eastAsiaTheme="minorEastAsia"/>
        </w:rPr>
      </w:pPr>
      <m:oMathPara>
        <m:oMath>
          <m:f>
            <m:fPr>
              <m:ctrlPr>
                <w:rPr>
                  <w:rFonts w:ascii="Cambria Math" w:hAnsi="Cambria Math"/>
                  <w:i/>
                </w:rPr>
              </m:ctrlPr>
            </m:fPr>
            <m:num>
              <m:sSub>
                <m:sSubPr>
                  <m:ctrlPr>
                    <w:rPr>
                      <w:rFonts w:ascii="Cambria Math" w:hAnsi="Cambria Math"/>
                      <w:i/>
                    </w:rPr>
                  </m:ctrlPr>
                </m:sSubPr>
                <m:e>
                  <m:r>
                    <w:rPr>
                      <w:rFonts w:ascii="Cambria Math" w:hAnsi="Cambria Math"/>
                    </w:rPr>
                    <m:t>X</m:t>
                  </m:r>
                </m:e>
                <m:sub>
                  <m:r>
                    <w:rPr>
                      <w:rFonts w:ascii="Cambria Math" w:hAnsi="Cambria Math"/>
                    </w:rPr>
                    <m:t>tabel</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målt</m:t>
                  </m:r>
                </m:sub>
              </m:sSub>
            </m:num>
            <m:den>
              <m:sSub>
                <m:sSubPr>
                  <m:ctrlPr>
                    <w:rPr>
                      <w:rFonts w:ascii="Cambria Math" w:hAnsi="Cambria Math"/>
                      <w:i/>
                    </w:rPr>
                  </m:ctrlPr>
                </m:sSubPr>
                <m:e>
                  <m:r>
                    <w:rPr>
                      <w:rFonts w:ascii="Cambria Math" w:hAnsi="Cambria Math"/>
                    </w:rPr>
                    <m:t>X</m:t>
                  </m:r>
                </m:e>
                <m:sub>
                  <m:r>
                    <w:rPr>
                      <w:rFonts w:ascii="Cambria Math" w:hAnsi="Cambria Math"/>
                    </w:rPr>
                    <m:t>tabel</m:t>
                  </m:r>
                </m:sub>
              </m:sSub>
            </m:den>
          </m:f>
          <m:r>
            <w:rPr>
              <w:rFonts w:ascii="Cambria Math" w:hAnsi="Cambria Math"/>
            </w:rPr>
            <m:t>*100%=</m:t>
          </m:r>
          <m:f>
            <m:fPr>
              <m:ctrlPr>
                <w:rPr>
                  <w:rFonts w:ascii="Cambria Math" w:hAnsi="Cambria Math"/>
                  <w:i/>
                </w:rPr>
              </m:ctrlPr>
            </m:fPr>
            <m:num>
              <m:r>
                <w:rPr>
                  <w:rFonts w:ascii="Cambria Math" w:hAnsi="Cambria Math"/>
                </w:rPr>
                <m:t>0,982 N-</m:t>
              </m:r>
              <m:d>
                <m:dPr>
                  <m:ctrlPr>
                    <w:rPr>
                      <w:rFonts w:ascii="Cambria Math" w:hAnsi="Cambria Math"/>
                      <w:i/>
                    </w:rPr>
                  </m:ctrlPr>
                </m:dPr>
                <m:e>
                  <m:r>
                    <w:rPr>
                      <w:rFonts w:ascii="Cambria Math" w:hAnsi="Cambria Math"/>
                    </w:rPr>
                    <m:t>0,8908 N+0,0648 N</m:t>
                  </m:r>
                </m:e>
              </m:d>
            </m:num>
            <m:den>
              <m:r>
                <w:rPr>
                  <w:rFonts w:ascii="Cambria Math" w:hAnsi="Cambria Math"/>
                </w:rPr>
                <m:t>0,982 N</m:t>
              </m:r>
            </m:den>
          </m:f>
          <m:r>
            <w:rPr>
              <w:rFonts w:ascii="Cambria Math" w:hAnsi="Cambria Math"/>
            </w:rPr>
            <m:t>=2,7%</m:t>
          </m:r>
        </m:oMath>
      </m:oMathPara>
    </w:p>
    <w:p w:rsidR="00CB1BBA" w:rsidRDefault="00180B54" w:rsidP="00CB1BBA">
      <w:pPr>
        <w:spacing w:line="360" w:lineRule="auto"/>
        <w:rPr>
          <w:rFonts w:eastAsiaTheme="minorEastAsia"/>
        </w:rPr>
      </w:pPr>
      <w:r>
        <w:t xml:space="preserve">I forsøg 2 gjorde </w:t>
      </w:r>
      <w:r w:rsidR="00662F1F">
        <w:t>jeg</w:t>
      </w:r>
      <w:r>
        <w:t xml:space="preserve"> stort set det samme som i forsøg 1. Forskellen er at </w:t>
      </w:r>
      <w:r w:rsidR="00662F1F">
        <w:t>jeg</w:t>
      </w:r>
      <w:r>
        <w:t xml:space="preserve"> i dette forsøg holdte den samlede masse af vognen og loddet konstant, </w:t>
      </w:r>
      <w:r w:rsidR="00AF1F13">
        <w:t xml:space="preserve">men varierede massen af trækloddet, </w:t>
      </w:r>
      <w:r>
        <w:t xml:space="preserve">hvor </w:t>
      </w:r>
      <w:r w:rsidR="00662F1F">
        <w:t>jeg</w:t>
      </w:r>
      <w:r>
        <w:t xml:space="preserve"> så for hver forsøg flyttede noget masse fra </w:t>
      </w:r>
      <m:oMath>
        <m:sSub>
          <m:sSubPr>
            <m:ctrlPr>
              <w:rPr>
                <w:rFonts w:ascii="Cambria Math" w:hAnsi="Cambria Math"/>
                <w:i/>
              </w:rPr>
            </m:ctrlPr>
          </m:sSubPr>
          <m:e>
            <m:r>
              <w:rPr>
                <w:rFonts w:ascii="Cambria Math" w:hAnsi="Cambria Math"/>
              </w:rPr>
              <m:t>m</m:t>
            </m:r>
          </m:e>
          <m:sub>
            <m:r>
              <w:rPr>
                <w:rFonts w:ascii="Cambria Math" w:hAnsi="Cambria Math"/>
              </w:rPr>
              <m:t>lod</m:t>
            </m:r>
          </m:sub>
        </m:sSub>
      </m:oMath>
      <w:r>
        <w:rPr>
          <w:rFonts w:eastAsiaTheme="minorEastAsia"/>
        </w:rPr>
        <w:t xml:space="preserve"> over på </w:t>
      </w:r>
      <m:oMath>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vogn</m:t>
            </m:r>
          </m:sub>
        </m:sSub>
      </m:oMath>
      <w:r>
        <w:rPr>
          <w:rFonts w:eastAsiaTheme="minorEastAsia"/>
        </w:rPr>
        <w:t>.</w:t>
      </w:r>
      <w:r w:rsidR="00CB1BBA">
        <w:rPr>
          <w:rFonts w:eastAsiaTheme="minorEastAsia"/>
        </w:rPr>
        <w:t xml:space="preserve"> </w:t>
      </w:r>
      <w:r w:rsidR="00662F1F">
        <w:rPr>
          <w:rFonts w:eastAsiaTheme="minorEastAsia"/>
        </w:rPr>
        <w:t>F</w:t>
      </w:r>
      <w:r w:rsidR="00CB1BBA">
        <w:rPr>
          <w:rFonts w:eastAsiaTheme="minorEastAsia"/>
        </w:rPr>
        <w:t>orsøg</w:t>
      </w:r>
      <w:r w:rsidR="00662F1F">
        <w:rPr>
          <w:rFonts w:eastAsiaTheme="minorEastAsia"/>
        </w:rPr>
        <w:t>et</w:t>
      </w:r>
      <w:r w:rsidR="00CB1BBA">
        <w:rPr>
          <w:rFonts w:eastAsiaTheme="minorEastAsia"/>
        </w:rPr>
        <w:t xml:space="preserve"> gik så ud på at eftervise følgende sammenhæng:</w:t>
      </w:r>
    </w:p>
    <w:p w:rsidR="00CB1BBA" w:rsidRDefault="00EF3965" w:rsidP="00CB1BBA">
      <w:pPr>
        <w:jc w:val="center"/>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res</m:t>
            </m:r>
          </m:sub>
        </m:sSub>
        <m:r>
          <w:rPr>
            <w:rFonts w:ascii="Cambria Math" w:hAnsi="Cambria Math"/>
          </w:rPr>
          <m:t>=a*(</m:t>
        </m:r>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vogn</m:t>
            </m:r>
          </m:sub>
        </m:sSub>
        <m:r>
          <w:rPr>
            <w:rFonts w:ascii="Cambria Math" w:hAnsi="Cambria Math"/>
          </w:rPr>
          <m:t>)</m:t>
        </m:r>
      </m:oMath>
      <w:r w:rsidR="00CB1BBA">
        <w:rPr>
          <w:rFonts w:eastAsiaTheme="minorEastAsia"/>
        </w:rPr>
        <w:tab/>
      </w:r>
      <w:r w:rsidR="00CB1BBA">
        <w:rPr>
          <w:rFonts w:eastAsiaTheme="minorEastAsia"/>
        </w:rPr>
        <w:tab/>
        <w:t>(4.4,2)</w:t>
      </w:r>
    </w:p>
    <w:p w:rsidR="004D5858" w:rsidRPr="00CB1BBA" w:rsidRDefault="00CB1BBA" w:rsidP="00CB1BBA">
      <w:pPr>
        <w:spacing w:line="360" w:lineRule="auto"/>
        <w:rPr>
          <w:rFonts w:eastAsiaTheme="minorEastAsia"/>
        </w:rPr>
      </w:pPr>
      <w:r>
        <w:rPr>
          <w:rFonts w:eastAsiaTheme="minorEastAsia"/>
        </w:rPr>
        <w:t xml:space="preserve"> Vi </w:t>
      </w:r>
      <w:proofErr w:type="spellStart"/>
      <w:r>
        <w:rPr>
          <w:rFonts w:eastAsiaTheme="minorEastAsia"/>
        </w:rPr>
        <w:t>afbillede</w:t>
      </w:r>
      <w:r w:rsidR="002F6F01">
        <w:rPr>
          <w:rFonts w:eastAsiaTheme="minorEastAsia"/>
        </w:rPr>
        <w:t>de</w:t>
      </w:r>
      <w:proofErr w:type="spellEnd"/>
      <w:r>
        <w:rPr>
          <w:rFonts w:eastAsiaTheme="minorEastAsia"/>
        </w:rPr>
        <w:t xml:space="preserve"> da måledatene i følgende diagram:</w:t>
      </w:r>
    </w:p>
    <w:p w:rsidR="00A378C9" w:rsidRDefault="00791539" w:rsidP="00A378C9">
      <w:pPr>
        <w:keepNext/>
        <w:jc w:val="center"/>
      </w:pPr>
      <w:r>
        <w:rPr>
          <w:noProof/>
          <w:lang w:eastAsia="da-DK"/>
        </w:rPr>
        <w:lastRenderedPageBreak/>
        <w:drawing>
          <wp:inline distT="0" distB="0" distL="0" distR="0" wp14:anchorId="082A07C3" wp14:editId="4F787990">
            <wp:extent cx="4572000" cy="2743200"/>
            <wp:effectExtent l="0" t="0" r="19050" b="19050"/>
            <wp:docPr id="288" name="Diagram 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91539" w:rsidRPr="00D554AA" w:rsidRDefault="00A378C9" w:rsidP="00A378C9">
      <w:pPr>
        <w:pStyle w:val="Billedtekst"/>
        <w:jc w:val="center"/>
      </w:pPr>
      <w:r>
        <w:t>Figur 8</w:t>
      </w:r>
    </w:p>
    <w:p w:rsidR="00791539" w:rsidRDefault="003B2088" w:rsidP="00552FEE">
      <w:pPr>
        <w:spacing w:line="360" w:lineRule="auto"/>
        <w:rPr>
          <w:rFonts w:eastAsiaTheme="minorEastAsia"/>
        </w:rPr>
      </w:pPr>
      <w:r>
        <w:t>Som vi kan se på diagrammet, så ligger målepunkterne også her pænt i forhold til regressionskurven</w:t>
      </w:r>
      <w:r w:rsidR="00857940">
        <w:t xml:space="preserve">. </w:t>
      </w:r>
      <w:r w:rsidR="00B12181">
        <w:t xml:space="preserve">Her </w:t>
      </w:r>
      <w:r w:rsidR="00857940">
        <w:t xml:space="preserve">er </w:t>
      </w:r>
      <m:oMath>
        <m:sSub>
          <m:sSubPr>
            <m:ctrlPr>
              <w:rPr>
                <w:rFonts w:ascii="Cambria Math" w:hAnsi="Cambria Math"/>
                <w:i/>
              </w:rPr>
            </m:ctrlPr>
          </m:sSubPr>
          <m:e>
            <m:r>
              <w:rPr>
                <w:rFonts w:ascii="Cambria Math" w:hAnsi="Cambria Math"/>
              </w:rPr>
              <m:t>F</m:t>
            </m:r>
          </m:e>
          <m:sub>
            <m:r>
              <w:rPr>
                <w:rFonts w:ascii="Cambria Math" w:hAnsi="Cambria Math"/>
              </w:rPr>
              <m:t>res</m:t>
            </m:r>
          </m:sub>
        </m:sSub>
      </m:oMath>
      <w:r w:rsidR="00B12181">
        <w:rPr>
          <w:rFonts w:eastAsiaTheme="minorEastAsia"/>
        </w:rPr>
        <w:t xml:space="preserve"> </w:t>
      </w:r>
      <w:r w:rsidR="00B12181">
        <w:t>afbilledet</w:t>
      </w:r>
      <w:r w:rsidR="00857940">
        <w:rPr>
          <w:rFonts w:eastAsiaTheme="minorEastAsia"/>
        </w:rPr>
        <w:t xml:space="preserve"> som funktion af </w:t>
      </w:r>
      <m:oMath>
        <m:r>
          <w:rPr>
            <w:rFonts w:ascii="Cambria Math" w:eastAsiaTheme="minorEastAsia" w:hAnsi="Cambria Math"/>
          </w:rPr>
          <m:t>a</m:t>
        </m:r>
      </m:oMath>
      <w:r w:rsidR="00857940">
        <w:rPr>
          <w:rFonts w:eastAsiaTheme="minorEastAsia"/>
        </w:rPr>
        <w:t xml:space="preserve">, hvilket vil sige at hældningen på grafen er den samlede masse </w:t>
      </w:r>
      <m:oMath>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vogn</m:t>
            </m:r>
          </m:sub>
        </m:sSub>
      </m:oMath>
      <w:r w:rsidR="00857940">
        <w:rPr>
          <w:rFonts w:eastAsiaTheme="minorEastAsia"/>
        </w:rPr>
        <w:t>.</w:t>
      </w:r>
      <w:r w:rsidR="00552FEE">
        <w:rPr>
          <w:rFonts w:eastAsiaTheme="minorEastAsia"/>
        </w:rPr>
        <w:t xml:space="preserve"> Da den samlede masse</w:t>
      </w:r>
      <w:r w:rsidR="00B12181">
        <w:rPr>
          <w:rFonts w:eastAsiaTheme="minorEastAsia"/>
        </w:rPr>
        <w:t>, jeg</w:t>
      </w:r>
      <w:r w:rsidR="00552FEE">
        <w:rPr>
          <w:rFonts w:eastAsiaTheme="minorEastAsia"/>
        </w:rPr>
        <w:t xml:space="preserve"> brugte i forsøget</w:t>
      </w:r>
      <w:r w:rsidR="00B12181">
        <w:rPr>
          <w:rFonts w:eastAsiaTheme="minorEastAsia"/>
        </w:rPr>
        <w:t>,</w:t>
      </w:r>
      <w:r w:rsidR="00552FEE">
        <w:rPr>
          <w:rFonts w:eastAsiaTheme="minorEastAsia"/>
        </w:rPr>
        <w:t xml:space="preserve"> var på </w:t>
      </w:r>
      <m:oMath>
        <m:r>
          <w:rPr>
            <w:rFonts w:ascii="Cambria Math" w:eastAsiaTheme="minorEastAsia" w:hAnsi="Cambria Math"/>
          </w:rPr>
          <m:t>1,9002 kg</m:t>
        </m:r>
      </m:oMath>
      <w:r w:rsidR="00552FEE">
        <w:rPr>
          <w:rFonts w:eastAsiaTheme="minorEastAsia"/>
        </w:rPr>
        <w:t>, giver dette os en lille afvigelse på</w:t>
      </w:r>
    </w:p>
    <w:p w:rsidR="00552FEE" w:rsidRDefault="00EF3965" w:rsidP="00552FEE">
      <m:oMathPara>
        <m:oMath>
          <m:f>
            <m:fPr>
              <m:ctrlPr>
                <w:rPr>
                  <w:rFonts w:ascii="Cambria Math" w:hAnsi="Cambria Math"/>
                  <w:i/>
                </w:rPr>
              </m:ctrlPr>
            </m:fPr>
            <m:num>
              <m:sSub>
                <m:sSubPr>
                  <m:ctrlPr>
                    <w:rPr>
                      <w:rFonts w:ascii="Cambria Math" w:hAnsi="Cambria Math"/>
                      <w:i/>
                    </w:rPr>
                  </m:ctrlPr>
                </m:sSubPr>
                <m:e>
                  <m:r>
                    <w:rPr>
                      <w:rFonts w:ascii="Cambria Math" w:hAnsi="Cambria Math"/>
                    </w:rPr>
                    <m:t>X</m:t>
                  </m:r>
                </m:e>
                <m:sub>
                  <m:r>
                    <w:rPr>
                      <w:rFonts w:ascii="Cambria Math" w:hAnsi="Cambria Math"/>
                    </w:rPr>
                    <m:t>målt</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tabel</m:t>
                  </m:r>
                </m:sub>
              </m:sSub>
            </m:num>
            <m:den>
              <m:sSub>
                <m:sSubPr>
                  <m:ctrlPr>
                    <w:rPr>
                      <w:rFonts w:ascii="Cambria Math" w:hAnsi="Cambria Math"/>
                      <w:i/>
                    </w:rPr>
                  </m:ctrlPr>
                </m:sSubPr>
                <m:e>
                  <m:r>
                    <w:rPr>
                      <w:rFonts w:ascii="Cambria Math" w:hAnsi="Cambria Math"/>
                    </w:rPr>
                    <m:t>X</m:t>
                  </m:r>
                </m:e>
                <m:sub>
                  <m:r>
                    <w:rPr>
                      <w:rFonts w:ascii="Cambria Math" w:hAnsi="Cambria Math"/>
                    </w:rPr>
                    <m:t>tabel</m:t>
                  </m:r>
                </m:sub>
              </m:sSub>
            </m:den>
          </m:f>
          <m:r>
            <w:rPr>
              <w:rFonts w:ascii="Cambria Math" w:hAnsi="Cambria Math"/>
            </w:rPr>
            <m:t>*100%=</m:t>
          </m:r>
          <m:f>
            <m:fPr>
              <m:ctrlPr>
                <w:rPr>
                  <w:rFonts w:ascii="Cambria Math" w:hAnsi="Cambria Math"/>
                  <w:i/>
                </w:rPr>
              </m:ctrlPr>
            </m:fPr>
            <m:num>
              <m:r>
                <w:rPr>
                  <w:rFonts w:ascii="Cambria Math" w:hAnsi="Cambria Math"/>
                </w:rPr>
                <m:t>1,9258 kg-1,9002 kg</m:t>
              </m:r>
            </m:num>
            <m:den>
              <m:r>
                <w:rPr>
                  <w:rFonts w:ascii="Cambria Math" w:hAnsi="Cambria Math"/>
                </w:rPr>
                <m:t>1,9002 kg</m:t>
              </m:r>
            </m:den>
          </m:f>
          <m:r>
            <w:rPr>
              <w:rFonts w:ascii="Cambria Math" w:hAnsi="Cambria Math"/>
            </w:rPr>
            <m:t>=1,3%</m:t>
          </m:r>
        </m:oMath>
      </m:oMathPara>
    </w:p>
    <w:p w:rsidR="00552FEE" w:rsidRDefault="00552FEE" w:rsidP="00552FEE">
      <w:pPr>
        <w:spacing w:line="360" w:lineRule="auto"/>
      </w:pPr>
      <w:r>
        <w:t>som kan forklares ved</w:t>
      </w:r>
      <w:r w:rsidR="002F6F01">
        <w:t>,</w:t>
      </w:r>
      <w:r>
        <w:t xml:space="preserve"> at </w:t>
      </w:r>
      <w:r w:rsidR="00B12181">
        <w:t>jeg</w:t>
      </w:r>
      <w:r>
        <w:t xml:space="preserve"> ikke målte masserne, men antog at</w:t>
      </w:r>
      <w:r w:rsidR="002F6F01">
        <w:t xml:space="preserve"> det</w:t>
      </w:r>
      <w:r>
        <w:t xml:space="preserve"> der stod på dem var korrekt. Da snoren var rimelig kraftig kan dette også have haft</w:t>
      </w:r>
      <w:r w:rsidR="002F6F01">
        <w:t xml:space="preserve"> en indflydelse, idet det har øget den samlede masse i systemet. </w:t>
      </w:r>
    </w:p>
    <w:p w:rsidR="00720485" w:rsidRDefault="00B12181" w:rsidP="00720485">
      <w:pPr>
        <w:spacing w:line="360" w:lineRule="auto"/>
      </w:pPr>
      <w:r>
        <w:t>Jeg</w:t>
      </w:r>
      <w:r w:rsidR="00720485">
        <w:t xml:space="preserve"> har hermed lavet to forsøg hvor vi varierede på henholdsvis træk- og systemmassen, hvortil </w:t>
      </w:r>
      <w:r>
        <w:t>jeg</w:t>
      </w:r>
      <w:r w:rsidR="00720485">
        <w:t xml:space="preserve"> kunne efterprøve et udtrykt, som er opstillet efter Newtons 2. lov. I begge forsøg viste der sig at gælde den forventede proportionalitet, hvilket, sammen med forklaringen af gnidningsmodstanden, leder </w:t>
      </w:r>
      <w:r>
        <w:t>mig</w:t>
      </w:r>
      <w:r w:rsidR="00720485">
        <w:t xml:space="preserve"> til at konkludere, at Newtons 2. lov hermed er eftervist. </w:t>
      </w:r>
    </w:p>
    <w:p w:rsidR="009130F4" w:rsidRPr="00374454" w:rsidRDefault="009130F4" w:rsidP="00720485">
      <w:pPr>
        <w:spacing w:line="360" w:lineRule="auto"/>
      </w:pPr>
      <w:r w:rsidRPr="00374454">
        <w:t xml:space="preserve">I disse forsøg lavede jeg lineær regression på hastighedsgrafen </w:t>
      </w:r>
      <w:r w:rsidR="00374454">
        <w:t>og brugte den ledende koefficient i forskriften som</w:t>
      </w:r>
      <w:r w:rsidRPr="00374454">
        <w:t xml:space="preserve"> accelerationen. </w:t>
      </w:r>
      <w:r w:rsidR="000C689C">
        <w:t>Dette kan lade sig gøre</w:t>
      </w:r>
      <w:r w:rsidR="003935ED">
        <w:t xml:space="preserve"> fordi, som vi så i afsnit 4.1, hastighedsfunktionen differentieret giver accelerationen.</w:t>
      </w:r>
    </w:p>
    <w:p w:rsidR="00487C22" w:rsidRPr="00374454" w:rsidRDefault="00487C22" w:rsidP="00720485">
      <w:pPr>
        <w:spacing w:line="360" w:lineRule="auto"/>
      </w:pPr>
      <w:r w:rsidRPr="00374454">
        <w:t>Figur 9 og 10 er henholdsvis (</w:t>
      </w:r>
      <w:proofErr w:type="spellStart"/>
      <w:proofErr w:type="gramStart"/>
      <w:r w:rsidRPr="00374454">
        <w:t>t,v</w:t>
      </w:r>
      <w:proofErr w:type="spellEnd"/>
      <w:proofErr w:type="gramEnd"/>
      <w:r w:rsidRPr="00374454">
        <w:t>) og (</w:t>
      </w:r>
      <w:proofErr w:type="spellStart"/>
      <w:r w:rsidRPr="00374454">
        <w:t>t,s</w:t>
      </w:r>
      <w:proofErr w:type="spellEnd"/>
      <w:r w:rsidRPr="00374454">
        <w:t>) grafen for kør 1,4 i forsøg 1.</w:t>
      </w:r>
    </w:p>
    <w:p w:rsidR="008E1C6A" w:rsidRDefault="00D64240" w:rsidP="008E1C6A">
      <w:pPr>
        <w:keepNext/>
        <w:spacing w:line="240" w:lineRule="auto"/>
      </w:pPr>
      <w:r>
        <w:rPr>
          <w:noProof/>
          <w:color w:val="FF0000"/>
          <w:lang w:eastAsia="da-DK"/>
        </w:rPr>
        <w:lastRenderedPageBreak/>
        <w:drawing>
          <wp:inline distT="0" distB="0" distL="0" distR="0" wp14:anchorId="4F7370E6" wp14:editId="1ABF0990">
            <wp:extent cx="2857500" cy="2752725"/>
            <wp:effectExtent l="0" t="0" r="19050" b="9525"/>
            <wp:docPr id="36" name="Diagram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6A7C69">
        <w:rPr>
          <w:noProof/>
          <w:color w:val="FF0000"/>
          <w:lang w:eastAsia="da-DK"/>
        </w:rPr>
        <w:drawing>
          <wp:inline distT="0" distB="0" distL="0" distR="0" wp14:anchorId="2DDEA345" wp14:editId="512A4C42">
            <wp:extent cx="3143250" cy="2743200"/>
            <wp:effectExtent l="0" t="0" r="19050" b="19050"/>
            <wp:docPr id="38" name="Diagram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64240" w:rsidRDefault="008E1C6A" w:rsidP="008E1C6A">
      <w:pPr>
        <w:pStyle w:val="Billedtekst"/>
        <w:jc w:val="center"/>
      </w:pPr>
      <w:r>
        <w:t>Figur 9 og 10</w:t>
      </w:r>
    </w:p>
    <w:p w:rsidR="006B104A" w:rsidRDefault="006B104A" w:rsidP="006B104A">
      <w:r>
        <w:t>Som vi så i afsnit 4.1, er den aflede af hastighedsfunktionen lig med accelerationen:</w:t>
      </w:r>
    </w:p>
    <w:p w:rsidR="00FA7FFB" w:rsidRPr="00FA7FFB" w:rsidRDefault="006B104A" w:rsidP="006B104A">
      <w:pPr>
        <w:rPr>
          <w:rFonts w:eastAsiaTheme="minorEastAsia"/>
        </w:rPr>
      </w:pPr>
      <m:oMathPara>
        <m:oMath>
          <m:sSup>
            <m:sSupPr>
              <m:ctrlPr>
                <w:rPr>
                  <w:rFonts w:ascii="Cambria Math" w:eastAsiaTheme="minorEastAsia" w:hAnsi="Cambria Math"/>
                  <w:i/>
                </w:rPr>
              </m:ctrlPr>
            </m:sSupPr>
            <m:e>
              <m:r>
                <w:rPr>
                  <w:rFonts w:ascii="Cambria Math" w:eastAsiaTheme="minorEastAsia" w:hAnsi="Cambria Math"/>
                </w:rPr>
                <m:t>a=</m:t>
              </m:r>
              <m:r>
                <w:rPr>
                  <w:rFonts w:ascii="Cambria Math" w:eastAsiaTheme="minorEastAsia" w:hAnsi="Cambria Math"/>
                </w:rPr>
                <m:t>v</m:t>
              </m:r>
            </m:e>
            <m:sup>
              <m:r>
                <w:rPr>
                  <w:rFonts w:ascii="Cambria Math" w:eastAsiaTheme="minorEastAsia" w:hAnsi="Cambria Math"/>
                </w:rPr>
                <m:t>'</m:t>
              </m:r>
            </m:sup>
          </m:sSup>
          <m:d>
            <m:dPr>
              <m:ctrlPr>
                <w:rPr>
                  <w:rFonts w:ascii="Cambria Math" w:eastAsiaTheme="minorEastAsia" w:hAnsi="Cambria Math"/>
                  <w:i/>
                </w:rPr>
              </m:ctrlPr>
            </m:dPr>
            <m:e>
              <m:r>
                <w:rPr>
                  <w:rFonts w:ascii="Cambria Math" w:eastAsiaTheme="minorEastAsia" w:hAnsi="Cambria Math"/>
                </w:rPr>
                <m:t>t</m:t>
              </m:r>
            </m:e>
          </m:d>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d</m:t>
              </m:r>
            </m:num>
            <m:den>
              <m:r>
                <w:rPr>
                  <w:rFonts w:ascii="Cambria Math" w:eastAsiaTheme="minorEastAsia" w:hAnsi="Cambria Math"/>
                </w:rPr>
                <m:t>dt</m:t>
              </m:r>
            </m:den>
          </m:f>
          <m:r>
            <w:rPr>
              <w:rFonts w:ascii="Cambria Math" w:eastAsiaTheme="minorEastAsia" w:hAnsi="Cambria Math"/>
            </w:rPr>
            <m:t>(0,409t+0,0113)</m:t>
          </m:r>
          <m:r>
            <w:rPr>
              <w:rFonts w:ascii="Cambria Math" w:eastAsiaTheme="minorEastAsia" w:hAnsi="Cambria Math"/>
            </w:rPr>
            <m:t>=0,409</m:t>
          </m:r>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m</m:t>
              </m:r>
            </m:num>
            <m:den>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oMath>
      </m:oMathPara>
    </w:p>
    <w:p w:rsidR="006B104A" w:rsidRDefault="006B104A" w:rsidP="006B104A">
      <w:pPr>
        <w:rPr>
          <w:rFonts w:eastAsiaTheme="minorEastAsia"/>
        </w:rPr>
      </w:pPr>
      <w:r>
        <w:rPr>
          <w:rFonts w:eastAsiaTheme="minorEastAsia"/>
        </w:rPr>
        <w:t>Den dobbelt afledede af stedfunktionen er også accelerationen:</w:t>
      </w:r>
    </w:p>
    <w:p w:rsidR="006B104A" w:rsidRPr="006B104A" w:rsidRDefault="00FA7FFB" w:rsidP="006B104A">
      <w:pPr>
        <w:rPr>
          <w:rFonts w:eastAsiaTheme="minorEastAsia"/>
        </w:rPr>
      </w:pPr>
      <m:oMathPara>
        <m:oMath>
          <m:r>
            <w:rPr>
              <w:rFonts w:ascii="Cambria Math" w:eastAsiaTheme="minorEastAsia" w:hAnsi="Cambria Math"/>
            </w:rPr>
            <m:t>a=</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m:t>
              </m:r>
            </m:sup>
          </m:sSup>
          <m:d>
            <m:dPr>
              <m:ctrlPr>
                <w:rPr>
                  <w:rFonts w:ascii="Cambria Math" w:eastAsiaTheme="minorEastAsia" w:hAnsi="Cambria Math"/>
                  <w:i/>
                </w:rPr>
              </m:ctrlPr>
            </m:dPr>
            <m:e>
              <m:r>
                <w:rPr>
                  <w:rFonts w:ascii="Cambria Math" w:eastAsiaTheme="minorEastAsia" w:hAnsi="Cambria Math"/>
                </w:rPr>
                <m:t>t</m:t>
              </m:r>
            </m:e>
          </m:d>
          <m:r>
            <w:rPr>
              <w:rFonts w:ascii="Cambria Math" w:eastAsiaTheme="minorEastAsia" w:hAnsi="Cambria Math"/>
            </w:rPr>
            <m:t>=</m:t>
          </m:r>
          <m:f>
            <m:fPr>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d</m:t>
                  </m:r>
                </m:e>
                <m:sup>
                  <m:r>
                    <w:rPr>
                      <w:rFonts w:ascii="Cambria Math" w:eastAsiaTheme="minorEastAsia" w:hAnsi="Cambria Math"/>
                    </w:rPr>
                    <m:t>2</m:t>
                  </m:r>
                </m:sup>
              </m:sSup>
            </m:num>
            <m:den>
              <m:r>
                <w:rPr>
                  <w:rFonts w:ascii="Cambria Math" w:eastAsiaTheme="minorEastAsia" w:hAnsi="Cambria Math"/>
                </w:rPr>
                <m:t>d</m:t>
              </m:r>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2</m:t>
                  </m:r>
                </m:sup>
              </m:sSup>
            </m:den>
          </m:f>
          <m:r>
            <w:rPr>
              <w:rFonts w:ascii="Cambria Math" w:eastAsiaTheme="minorEastAsia" w:hAnsi="Cambria Math"/>
            </w:rPr>
            <m:t>(0,2045</m:t>
          </m:r>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2</m:t>
              </m:r>
            </m:sup>
          </m:sSup>
          <m:r>
            <w:rPr>
              <w:rFonts w:ascii="Cambria Math" w:eastAsiaTheme="minorEastAsia" w:hAnsi="Cambria Math"/>
            </w:rPr>
            <m:t>+0,0114t-6*</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-5</m:t>
              </m:r>
            </m:sup>
          </m:sSup>
          <m:r>
            <w:rPr>
              <w:rFonts w:ascii="Cambria Math" w:eastAsiaTheme="minorEastAsia" w:hAnsi="Cambria Math"/>
            </w:rPr>
            <m:t>=0,409</m:t>
          </m:r>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m</m:t>
              </m:r>
            </m:num>
            <m:den>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oMath>
      </m:oMathPara>
    </w:p>
    <w:p w:rsidR="00065659" w:rsidRDefault="00065659" w:rsidP="00552FEE">
      <w:pPr>
        <w:spacing w:line="360" w:lineRule="auto"/>
      </w:pPr>
      <w:r>
        <w:t xml:space="preserve">Hele forsøget med den samlede behandling kan ses i bilag 1. Al måledata fra forsøgene er lagt ved på den medfølgende </w:t>
      </w:r>
      <w:r w:rsidR="004F2E9E">
        <w:t>CD</w:t>
      </w:r>
      <w:r w:rsidR="00F339B4">
        <w:t xml:space="preserve"> i bilag 2</w:t>
      </w:r>
      <w:r>
        <w:t xml:space="preserve">. </w:t>
      </w:r>
    </w:p>
    <w:p w:rsidR="00A126DB" w:rsidRDefault="00CF096E" w:rsidP="00745817">
      <w:pPr>
        <w:pStyle w:val="Overskrift1"/>
      </w:pPr>
      <w:bookmarkStart w:id="15" w:name="_Toc374978733"/>
      <w:r>
        <w:t xml:space="preserve">5 </w:t>
      </w:r>
      <w:r w:rsidR="00A126DB">
        <w:t>Gravitationsloven</w:t>
      </w:r>
      <w:r w:rsidR="00FE0B92">
        <w:rPr>
          <w:rStyle w:val="Fodnotehenvisning"/>
        </w:rPr>
        <w:footnoteReference w:id="19"/>
      </w:r>
      <w:bookmarkEnd w:id="15"/>
    </w:p>
    <w:p w:rsidR="00656589" w:rsidRPr="00AF63F9" w:rsidRDefault="00AF63F9" w:rsidP="00AF63F9">
      <w:pPr>
        <w:spacing w:line="360" w:lineRule="auto"/>
      </w:pPr>
      <w:r>
        <w:t>”</w:t>
      </w:r>
      <w:r>
        <w:rPr>
          <w:i/>
        </w:rPr>
        <w:t>Han fortalte mig… at idéen om tyngdekraften kom til ham… da et æble faldt ned, mens han sad hensunket i sine egne tanker.”</w:t>
      </w:r>
      <w:r w:rsidR="00337ECD">
        <w:t xml:space="preserve"> s</w:t>
      </w:r>
      <w:r>
        <w:t>kriver Stukeley, som var en af de første til at skrive en biografi om Newton. Hvad var det Newton indså i det øjeblik? Hvad vidste han i forvejen, og hvad lykkedes det ham at forklare med hans teori om tyngdekraften? Nøglen hertil var den tyske astronom Johannes Kepler</w:t>
      </w:r>
      <w:r w:rsidR="006E5F6D">
        <w:t xml:space="preserve">, der havde brugt 20 år på beregninger af planeternes bevægelse, hvorefter det lykkedes ham at opstille 3 love. Den italienske fysiker </w:t>
      </w:r>
      <w:proofErr w:type="spellStart"/>
      <w:r w:rsidR="006E5F6D" w:rsidRPr="006E5F6D">
        <w:t>Galileo</w:t>
      </w:r>
      <w:proofErr w:type="spellEnd"/>
      <w:r w:rsidR="006E5F6D" w:rsidRPr="006E5F6D">
        <w:t xml:space="preserve"> </w:t>
      </w:r>
      <w:proofErr w:type="spellStart"/>
      <w:r w:rsidR="006E5F6D" w:rsidRPr="006E5F6D">
        <w:t>Galilei</w:t>
      </w:r>
      <w:proofErr w:type="spellEnd"/>
      <w:r w:rsidR="006E5F6D">
        <w:t>, havde i mellemtiden vist gennem eksperimenter fra det skæve tårn i Pisa, at alle faldende legemer, uanset deres masse, har samme acceleration</w:t>
      </w:r>
      <w:r w:rsidR="00EF3965">
        <w:t xml:space="preserve"> hvis man ser bort fra luftmodstanden</w:t>
      </w:r>
      <w:r w:rsidR="006E5F6D">
        <w:t xml:space="preserve">. </w:t>
      </w:r>
      <w:r w:rsidR="00A277D3">
        <w:t xml:space="preserve">Det geniale ved Newton var så, at han formåede at kæde </w:t>
      </w:r>
      <w:proofErr w:type="spellStart"/>
      <w:r w:rsidR="00A277D3" w:rsidRPr="006E5F6D">
        <w:t>Galilei</w:t>
      </w:r>
      <w:proofErr w:type="spellEnd"/>
      <w:r w:rsidR="00A277D3">
        <w:t xml:space="preserve"> og Keplers opdagelser sammen til en samlet teori om tyngdekraften, der gælder for et æble på jorden, såvel som planeterne i solsystemet. </w:t>
      </w:r>
    </w:p>
    <w:p w:rsidR="003F4EBF" w:rsidRDefault="00CF096E" w:rsidP="003F4EBF">
      <w:pPr>
        <w:pStyle w:val="Overskrift2"/>
      </w:pPr>
      <w:bookmarkStart w:id="16" w:name="_Toc374978734"/>
      <w:r>
        <w:lastRenderedPageBreak/>
        <w:t xml:space="preserve">5.1 </w:t>
      </w:r>
      <w:r w:rsidR="003F4EBF">
        <w:t>Keplers love</w:t>
      </w:r>
      <w:r w:rsidR="00A1266C">
        <w:rPr>
          <w:rStyle w:val="Fodnotehenvisning"/>
        </w:rPr>
        <w:footnoteReference w:id="20"/>
      </w:r>
      <w:r w:rsidR="00A1266C">
        <w:t xml:space="preserve"> </w:t>
      </w:r>
      <w:r w:rsidR="00A1266C">
        <w:rPr>
          <w:rStyle w:val="Fodnotehenvisning"/>
        </w:rPr>
        <w:footnoteReference w:id="21"/>
      </w:r>
      <w:bookmarkEnd w:id="16"/>
    </w:p>
    <w:p w:rsidR="00EE6BA0" w:rsidRDefault="00520C3A" w:rsidP="00520C3A">
      <w:pPr>
        <w:spacing w:line="360" w:lineRule="auto"/>
      </w:pPr>
      <w:r>
        <w:t>I 1500-tallet konstruerede den danske astronom Tyge Brahe (1546-1601)</w:t>
      </w:r>
      <w:r w:rsidR="0001493A">
        <w:t xml:space="preserve"> </w:t>
      </w:r>
      <w:r>
        <w:t>flere præcise astronomiske instrumenter, hvormed han foretog mange nøjagtige observationer af Mars på sit observatorium Uranienborg på øen Hven. Brahe nåede rigtigt langt med hans observationer, som flere generationer af astronomer efter ham byggede på. Han fik dog desværre ikke lov til at se de store frugter af hans arbejde, da disse først kom senere med Kepler (1571-1630).</w:t>
      </w:r>
      <w:r w:rsidR="00BA1D6F">
        <w:t xml:space="preserve"> I årene 1609 og 1619 fremsatte Kepler tre </w:t>
      </w:r>
      <w:r w:rsidR="008E5FC1">
        <w:t>empiriske</w:t>
      </w:r>
      <w:r w:rsidR="00BA1D6F">
        <w:t xml:space="preserve"> love for solsystemet, hvor han især byggede</w:t>
      </w:r>
      <w:r>
        <w:t xml:space="preserve"> på Brahes observationer af Mars da han udledte </w:t>
      </w:r>
      <w:r w:rsidR="00BA1D6F">
        <w:t xml:space="preserve">disse love for </w:t>
      </w:r>
      <w:r>
        <w:t>planetbevægelser</w:t>
      </w:r>
      <w:r w:rsidR="00BA1D6F">
        <w:t xml:space="preserve">. </w:t>
      </w:r>
      <w:r w:rsidR="00EE6BA0">
        <w:t>Keplers 3 love er som følgende:</w:t>
      </w:r>
    </w:p>
    <w:tbl>
      <w:tblPr>
        <w:tblStyle w:val="Lysskygge-fremhvningsfarve5"/>
        <w:tblW w:w="8195" w:type="dxa"/>
        <w:jc w:val="center"/>
        <w:tblInd w:w="959" w:type="dxa"/>
        <w:tblLook w:val="04A0" w:firstRow="1" w:lastRow="0" w:firstColumn="1" w:lastColumn="0" w:noHBand="0" w:noVBand="1"/>
      </w:tblPr>
      <w:tblGrid>
        <w:gridCol w:w="2521"/>
        <w:gridCol w:w="2978"/>
        <w:gridCol w:w="2696"/>
      </w:tblGrid>
      <w:tr w:rsidR="00EE6BA0" w:rsidTr="005321E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21" w:type="dxa"/>
          </w:tcPr>
          <w:p w:rsidR="00EE6BA0" w:rsidRDefault="00EE6BA0" w:rsidP="005321E0">
            <w:pPr>
              <w:spacing w:line="276" w:lineRule="auto"/>
            </w:pPr>
            <w:r>
              <w:t>Keplers 1. lov</w:t>
            </w:r>
          </w:p>
        </w:tc>
        <w:tc>
          <w:tcPr>
            <w:tcW w:w="2978" w:type="dxa"/>
          </w:tcPr>
          <w:p w:rsidR="00EE6BA0" w:rsidRDefault="00EE6BA0" w:rsidP="005321E0">
            <w:pPr>
              <w:spacing w:line="276" w:lineRule="auto"/>
              <w:cnfStyle w:val="100000000000" w:firstRow="1" w:lastRow="0" w:firstColumn="0" w:lastColumn="0" w:oddVBand="0" w:evenVBand="0" w:oddHBand="0" w:evenHBand="0" w:firstRowFirstColumn="0" w:firstRowLastColumn="0" w:lastRowFirstColumn="0" w:lastRowLastColumn="0"/>
            </w:pPr>
            <w:r>
              <w:t>Keplers 2. lov</w:t>
            </w:r>
          </w:p>
        </w:tc>
        <w:tc>
          <w:tcPr>
            <w:tcW w:w="2696" w:type="dxa"/>
          </w:tcPr>
          <w:p w:rsidR="00EE6BA0" w:rsidRDefault="00EE6BA0" w:rsidP="005321E0">
            <w:pPr>
              <w:spacing w:line="276" w:lineRule="auto"/>
              <w:cnfStyle w:val="100000000000" w:firstRow="1" w:lastRow="0" w:firstColumn="0" w:lastColumn="0" w:oddVBand="0" w:evenVBand="0" w:oddHBand="0" w:evenHBand="0" w:firstRowFirstColumn="0" w:firstRowLastColumn="0" w:lastRowFirstColumn="0" w:lastRowLastColumn="0"/>
            </w:pPr>
            <w:r>
              <w:t>Keplers 3. lov</w:t>
            </w:r>
          </w:p>
        </w:tc>
      </w:tr>
      <w:tr w:rsidR="00EE6BA0" w:rsidTr="005321E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21" w:type="dxa"/>
          </w:tcPr>
          <w:p w:rsidR="00EE6BA0" w:rsidRPr="005321E0" w:rsidRDefault="00EE6BA0" w:rsidP="005321E0">
            <w:pPr>
              <w:spacing w:line="276" w:lineRule="auto"/>
              <w:rPr>
                <w:b w:val="0"/>
              </w:rPr>
            </w:pPr>
            <w:r w:rsidRPr="005321E0">
              <w:rPr>
                <w:b w:val="0"/>
              </w:rPr>
              <w:t>Planetbaner er ellipser med solen i det ene brændpunkt.</w:t>
            </w:r>
          </w:p>
        </w:tc>
        <w:tc>
          <w:tcPr>
            <w:tcW w:w="2978" w:type="dxa"/>
          </w:tcPr>
          <w:p w:rsidR="00EE6BA0" w:rsidRDefault="00EE6BA0" w:rsidP="005321E0">
            <w:pPr>
              <w:spacing w:line="276" w:lineRule="auto"/>
              <w:cnfStyle w:val="000000100000" w:firstRow="0" w:lastRow="0" w:firstColumn="0" w:lastColumn="0" w:oddVBand="0" w:evenVBand="0" w:oddHBand="1" w:evenHBand="0" w:firstRowFirstColumn="0" w:firstRowLastColumn="0" w:lastRowFirstColumn="0" w:lastRowLastColumn="0"/>
            </w:pPr>
            <w:r>
              <w:t>For en given planet er stedvektorens arealhastighed (det overstrøgne areal pr. tid) konstant.</w:t>
            </w:r>
          </w:p>
        </w:tc>
        <w:tc>
          <w:tcPr>
            <w:tcW w:w="2696" w:type="dxa"/>
          </w:tcPr>
          <w:p w:rsidR="00EE6BA0" w:rsidRDefault="00EF3965" w:rsidP="005321E0">
            <w:pPr>
              <w:spacing w:line="276" w:lineRule="auto"/>
              <w:cnfStyle w:val="000000100000" w:firstRow="0" w:lastRow="0" w:firstColumn="0" w:lastColumn="0" w:oddVBand="0" w:evenVBand="0" w:oddHBand="1" w:evenHBand="0" w:firstRowFirstColumn="0" w:firstRowLastColumn="0" w:lastRowFirstColumn="0" w:lastRowLastColumn="0"/>
            </w:pPr>
            <m:oMath>
              <m:f>
                <m:fPr>
                  <m:ctrlPr>
                    <w:rPr>
                      <w:rFonts w:ascii="Cambria Math" w:hAnsi="Cambria Math"/>
                      <w:i/>
                      <w:color w:val="auto"/>
                    </w:rPr>
                  </m:ctrlPr>
                </m:fPr>
                <m:num>
                  <m:sSup>
                    <m:sSupPr>
                      <m:ctrlPr>
                        <w:rPr>
                          <w:rFonts w:ascii="Cambria Math" w:hAnsi="Cambria Math"/>
                          <w:i/>
                          <w:color w:val="auto"/>
                        </w:rPr>
                      </m:ctrlPr>
                    </m:sSupPr>
                    <m:e>
                      <m:r>
                        <w:rPr>
                          <w:rFonts w:ascii="Cambria Math" w:hAnsi="Cambria Math"/>
                        </w:rPr>
                        <m:t>&lt;r&gt;</m:t>
                      </m:r>
                    </m:e>
                    <m:sup>
                      <m:r>
                        <w:rPr>
                          <w:rFonts w:ascii="Cambria Math" w:hAnsi="Cambria Math"/>
                        </w:rPr>
                        <m:t>3</m:t>
                      </m:r>
                    </m:sup>
                  </m:sSup>
                </m:num>
                <m:den>
                  <m:sSup>
                    <m:sSupPr>
                      <m:ctrlPr>
                        <w:rPr>
                          <w:rFonts w:ascii="Cambria Math" w:hAnsi="Cambria Math"/>
                          <w:i/>
                          <w:color w:val="auto"/>
                        </w:rPr>
                      </m:ctrlPr>
                    </m:sSupPr>
                    <m:e>
                      <m:r>
                        <w:rPr>
                          <w:rFonts w:ascii="Cambria Math" w:hAnsi="Cambria Math"/>
                        </w:rPr>
                        <m:t>T</m:t>
                      </m:r>
                    </m:e>
                    <m:sup>
                      <m:r>
                        <w:rPr>
                          <w:rFonts w:ascii="Cambria Math" w:hAnsi="Cambria Math"/>
                        </w:rPr>
                        <m:t>2</m:t>
                      </m:r>
                    </m:sup>
                  </m:sSup>
                </m:den>
              </m:f>
            </m:oMath>
            <w:r w:rsidR="005321E0">
              <w:rPr>
                <w:rFonts w:eastAsiaTheme="minorEastAsia"/>
              </w:rPr>
              <w:t xml:space="preserve"> er konstant inden for solsystemet idet a er den halve storakse og T er omløbstiden.</w:t>
            </w:r>
          </w:p>
        </w:tc>
      </w:tr>
    </w:tbl>
    <w:p w:rsidR="00872681" w:rsidRDefault="00872681" w:rsidP="00520C3A">
      <w:pPr>
        <w:spacing w:line="360" w:lineRule="auto"/>
      </w:pPr>
    </w:p>
    <w:p w:rsidR="00327CC7" w:rsidRDefault="00BA1D6F" w:rsidP="00520C3A">
      <w:pPr>
        <w:spacing w:line="360" w:lineRule="auto"/>
      </w:pPr>
      <w:r>
        <w:t xml:space="preserve">Lovene blev senere generaliseret således at det var et system bestående af et centrallegeme med en tilhørende satellit. </w:t>
      </w:r>
      <w:r w:rsidR="00EE6BA0">
        <w:t xml:space="preserve">Denne satellit kunne være jorden som kredser om solen, månen omkring jorden eller noget helt tredje. </w:t>
      </w:r>
    </w:p>
    <w:p w:rsidR="00872681" w:rsidRDefault="00CF096E" w:rsidP="00872681">
      <w:pPr>
        <w:pStyle w:val="Overskrift3"/>
      </w:pPr>
      <w:bookmarkStart w:id="17" w:name="_Toc374978735"/>
      <w:r>
        <w:t xml:space="preserve">5.1.1 </w:t>
      </w:r>
      <w:r w:rsidR="00872681">
        <w:t>Keplers første lov</w:t>
      </w:r>
      <w:bookmarkEnd w:id="17"/>
    </w:p>
    <w:p w:rsidR="00BC1673" w:rsidRDefault="001D3646" w:rsidP="00872681">
      <w:pPr>
        <w:rPr>
          <w:noProof/>
          <w:lang w:eastAsia="da-DK"/>
        </w:rPr>
      </w:pPr>
      <w:r>
        <w:rPr>
          <w:noProof/>
          <w:lang w:eastAsia="da-DK"/>
        </w:rPr>
        <w:t xml:space="preserve">På </w:t>
      </w:r>
      <w:r w:rsidR="00202AF4">
        <w:rPr>
          <w:noProof/>
          <w:lang w:eastAsia="da-DK"/>
        </w:rPr>
        <w:t>figur 11</w:t>
      </w:r>
      <w:r>
        <w:rPr>
          <w:noProof/>
          <w:lang w:eastAsia="da-DK"/>
        </w:rPr>
        <w:t xml:space="preserve"> kan man se de to brændpunkter </w:t>
      </w:r>
      <m:oMath>
        <m:sSub>
          <m:sSubPr>
            <m:ctrlPr>
              <w:rPr>
                <w:rFonts w:ascii="Cambria Math" w:hAnsi="Cambria Math"/>
                <w:i/>
                <w:noProof/>
                <w:lang w:eastAsia="da-DK"/>
              </w:rPr>
            </m:ctrlPr>
          </m:sSubPr>
          <m:e>
            <m:r>
              <w:rPr>
                <w:rFonts w:ascii="Cambria Math" w:hAnsi="Cambria Math"/>
                <w:noProof/>
                <w:lang w:eastAsia="da-DK"/>
              </w:rPr>
              <m:t>F</m:t>
            </m:r>
          </m:e>
          <m:sub>
            <m:r>
              <w:rPr>
                <w:rFonts w:ascii="Cambria Math" w:hAnsi="Cambria Math"/>
                <w:noProof/>
                <w:lang w:eastAsia="da-DK"/>
              </w:rPr>
              <m:t>1</m:t>
            </m:r>
          </m:sub>
        </m:sSub>
      </m:oMath>
      <w:r>
        <w:rPr>
          <w:rFonts w:eastAsiaTheme="minorEastAsia"/>
          <w:noProof/>
          <w:lang w:eastAsia="da-DK"/>
        </w:rPr>
        <w:t xml:space="preserve"> og </w:t>
      </w:r>
      <m:oMath>
        <m:sSub>
          <m:sSubPr>
            <m:ctrlPr>
              <w:rPr>
                <w:rFonts w:ascii="Cambria Math" w:eastAsiaTheme="minorEastAsia" w:hAnsi="Cambria Math"/>
                <w:i/>
                <w:noProof/>
                <w:lang w:eastAsia="da-DK"/>
              </w:rPr>
            </m:ctrlPr>
          </m:sSubPr>
          <m:e>
            <m:r>
              <w:rPr>
                <w:rFonts w:ascii="Cambria Math" w:eastAsiaTheme="minorEastAsia" w:hAnsi="Cambria Math"/>
                <w:noProof/>
                <w:lang w:eastAsia="da-DK"/>
              </w:rPr>
              <m:t>F</m:t>
            </m:r>
          </m:e>
          <m:sub>
            <m:r>
              <w:rPr>
                <w:rFonts w:ascii="Cambria Math" w:eastAsiaTheme="minorEastAsia" w:hAnsi="Cambria Math"/>
                <w:noProof/>
                <w:lang w:eastAsia="da-DK"/>
              </w:rPr>
              <m:t>2</m:t>
            </m:r>
          </m:sub>
        </m:sSub>
      </m:oMath>
      <w:r>
        <w:rPr>
          <w:rFonts w:eastAsiaTheme="minorEastAsia"/>
          <w:noProof/>
          <w:lang w:eastAsia="da-DK"/>
        </w:rPr>
        <w:t xml:space="preserve">, storaksen </w:t>
      </w:r>
      <m:oMath>
        <m:r>
          <w:rPr>
            <w:rFonts w:ascii="Cambria Math" w:eastAsiaTheme="minorEastAsia" w:hAnsi="Cambria Math"/>
            <w:noProof/>
            <w:lang w:eastAsia="da-DK"/>
          </w:rPr>
          <m:t>2a</m:t>
        </m:r>
      </m:oMath>
      <w:r>
        <w:rPr>
          <w:rFonts w:eastAsiaTheme="minorEastAsia"/>
          <w:noProof/>
          <w:lang w:eastAsia="da-DK"/>
        </w:rPr>
        <w:t xml:space="preserve"> og lilleaksen </w:t>
      </w:r>
      <m:oMath>
        <m:r>
          <w:rPr>
            <w:rFonts w:ascii="Cambria Math" w:eastAsiaTheme="minorEastAsia" w:hAnsi="Cambria Math"/>
            <w:noProof/>
            <w:lang w:eastAsia="da-DK"/>
          </w:rPr>
          <m:t>2b</m:t>
        </m:r>
      </m:oMath>
      <w:r>
        <w:rPr>
          <w:rFonts w:eastAsiaTheme="minorEastAsia"/>
          <w:noProof/>
          <w:lang w:eastAsia="da-DK"/>
        </w:rPr>
        <w:t xml:space="preserve">. </w:t>
      </w:r>
    </w:p>
    <w:p w:rsidR="001D3646" w:rsidRDefault="00327CC7" w:rsidP="008914C7">
      <w:pPr>
        <w:spacing w:line="360" w:lineRule="auto"/>
        <w:rPr>
          <w:rFonts w:eastAsiaTheme="minorEastAsia"/>
        </w:rPr>
      </w:pPr>
      <w:r>
        <w:rPr>
          <w:noProof/>
          <w:lang w:eastAsia="da-DK"/>
        </w:rPr>
        <mc:AlternateContent>
          <mc:Choice Requires="wps">
            <w:drawing>
              <wp:anchor distT="0" distB="0" distL="114300" distR="114300" simplePos="0" relativeHeight="251707392" behindDoc="0" locked="0" layoutInCell="1" allowOverlap="1" wp14:anchorId="11D1AF33" wp14:editId="343AF1BF">
                <wp:simplePos x="0" y="0"/>
                <wp:positionH relativeFrom="column">
                  <wp:posOffset>3293110</wp:posOffset>
                </wp:positionH>
                <wp:positionV relativeFrom="paragraph">
                  <wp:posOffset>1924685</wp:posOffset>
                </wp:positionV>
                <wp:extent cx="2628900" cy="635"/>
                <wp:effectExtent l="0" t="0" r="0" b="0"/>
                <wp:wrapTight wrapText="bothSides">
                  <wp:wrapPolygon edited="0">
                    <wp:start x="0" y="0"/>
                    <wp:lineTo x="0" y="21600"/>
                    <wp:lineTo x="21600" y="21600"/>
                    <wp:lineTo x="21600" y="0"/>
                  </wp:wrapPolygon>
                </wp:wrapTight>
                <wp:docPr id="32" name="Tekstboks 32"/>
                <wp:cNvGraphicFramePr/>
                <a:graphic xmlns:a="http://schemas.openxmlformats.org/drawingml/2006/main">
                  <a:graphicData uri="http://schemas.microsoft.com/office/word/2010/wordprocessingShape">
                    <wps:wsp>
                      <wps:cNvSpPr txBox="1"/>
                      <wps:spPr>
                        <a:xfrm>
                          <a:off x="0" y="0"/>
                          <a:ext cx="2628900" cy="635"/>
                        </a:xfrm>
                        <a:prstGeom prst="rect">
                          <a:avLst/>
                        </a:prstGeom>
                        <a:solidFill>
                          <a:prstClr val="white"/>
                        </a:solidFill>
                        <a:ln>
                          <a:noFill/>
                        </a:ln>
                        <a:effectLst/>
                      </wps:spPr>
                      <wps:txbx>
                        <w:txbxContent>
                          <w:p w:rsidR="00573458" w:rsidRPr="00457504" w:rsidRDefault="00573458" w:rsidP="00327CC7">
                            <w:pPr>
                              <w:pStyle w:val="Billedtekst"/>
                              <w:jc w:val="center"/>
                              <w:rPr>
                                <w:noProof/>
                              </w:rPr>
                            </w:pPr>
                            <w:r>
                              <w:t>Figur 11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kstboks 32" o:spid="_x0000_s1033" type="#_x0000_t202" style="position:absolute;margin-left:259.3pt;margin-top:151.55pt;width:207pt;height:.0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" stroked="f">
                <v:textbox style="mso-fit-shape-to-text:t" inset="0,0,0,0">
                  <w:txbxContent>
                    <w:p w:rsidR="00573458" w:rsidRPr="00457504" w:rsidRDefault="00573458" w:rsidP="00327CC7">
                      <w:pPr>
                        <w:pStyle w:val="Billedtekst"/>
                        <w:jc w:val="center"/>
                        <w:rPr>
                          <w:noProof/>
                        </w:rPr>
                      </w:pPr>
                      <w:r>
                        <w:t>Figur 11</w:t>
                      </w:r>
                    </w:p>
                  </w:txbxContent>
                </v:textbox>
                <w10:wrap type="tight"/>
              </v:shape>
            </w:pict>
          </mc:Fallback>
        </mc:AlternateContent>
      </w:r>
      <w:r>
        <w:rPr>
          <w:noProof/>
          <w:lang w:eastAsia="da-DK"/>
        </w:rPr>
        <w:drawing>
          <wp:anchor distT="0" distB="0" distL="114300" distR="114300" simplePos="0" relativeHeight="251705344" behindDoc="1" locked="0" layoutInCell="1" allowOverlap="1" wp14:anchorId="54590B65" wp14:editId="771707D1">
            <wp:simplePos x="0" y="0"/>
            <wp:positionH relativeFrom="column">
              <wp:posOffset>3293110</wp:posOffset>
            </wp:positionH>
            <wp:positionV relativeFrom="paragraph">
              <wp:posOffset>34290</wp:posOffset>
            </wp:positionV>
            <wp:extent cx="2628900" cy="1833245"/>
            <wp:effectExtent l="0" t="0" r="0" b="0"/>
            <wp:wrapTight wrapText="bothSides">
              <wp:wrapPolygon edited="0">
                <wp:start x="0" y="0"/>
                <wp:lineTo x="0" y="21323"/>
                <wp:lineTo x="21443" y="21323"/>
                <wp:lineTo x="21443" y="0"/>
                <wp:lineTo x="0" y="0"/>
              </wp:wrapPolygon>
            </wp:wrapTight>
            <wp:docPr id="21" name="Billede 21" descr="F:\Anders\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Anders\Desktop\Untitled.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r="69579" b="84492"/>
                    <a:stretch/>
                  </pic:blipFill>
                  <pic:spPr bwMode="auto">
                    <a:xfrm>
                      <a:off x="0" y="0"/>
                      <a:ext cx="2628900" cy="18332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m:oMath>
        <m:r>
          <w:rPr>
            <w:rFonts w:ascii="Cambria Math" w:hAnsi="Cambria Math"/>
          </w:rPr>
          <m:t>P</m:t>
        </m:r>
      </m:oMath>
      <w:r w:rsidR="008914C7">
        <w:rPr>
          <w:rFonts w:eastAsiaTheme="minorEastAsia"/>
        </w:rPr>
        <w:t xml:space="preserve"> er et vilkårligt punkt på ellipsen hvortil der gælder at</w:t>
      </w:r>
    </w:p>
    <w:p w:rsidR="008914C7" w:rsidRPr="008914C7" w:rsidRDefault="00EF3965" w:rsidP="008914C7">
      <w:pPr>
        <w:spacing w:line="360" w:lineRule="auto"/>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P+</m:t>
          </m:r>
          <m:sSub>
            <m:sSubPr>
              <m:ctrlPr>
                <w:rPr>
                  <w:rFonts w:ascii="Cambria Math" w:hAnsi="Cambria Math"/>
                  <w:i/>
                </w:rPr>
              </m:ctrlPr>
            </m:sSubPr>
            <m:e>
              <m:r>
                <w:rPr>
                  <w:rFonts w:ascii="Cambria Math" w:hAnsi="Cambria Math"/>
                </w:rPr>
                <m:t>F</m:t>
              </m:r>
            </m:e>
            <m:sub>
              <m:r>
                <w:rPr>
                  <w:rFonts w:ascii="Cambria Math" w:hAnsi="Cambria Math"/>
                </w:rPr>
                <m:t>2</m:t>
              </m:r>
            </m:sub>
          </m:sSub>
          <m:r>
            <w:rPr>
              <w:rFonts w:ascii="Cambria Math" w:hAnsi="Cambria Math"/>
            </w:rPr>
            <m:t>P=konstant=2*a</m:t>
          </m:r>
        </m:oMath>
      </m:oMathPara>
    </w:p>
    <w:p w:rsidR="008914C7" w:rsidRDefault="008914C7" w:rsidP="008914C7">
      <w:pPr>
        <w:spacing w:line="360" w:lineRule="auto"/>
        <w:rPr>
          <w:rFonts w:eastAsiaTheme="minorEastAsia"/>
        </w:rPr>
      </w:pPr>
      <w:r>
        <w:rPr>
          <w:rFonts w:eastAsiaTheme="minorEastAsia"/>
        </w:rPr>
        <w:t xml:space="preserve">Kepler indførte så </w:t>
      </w:r>
      <m:oMath>
        <m:r>
          <w:rPr>
            <w:rFonts w:ascii="Cambria Math" w:eastAsiaTheme="minorEastAsia" w:hAnsi="Cambria Math"/>
          </w:rPr>
          <m:t>e</m:t>
        </m:r>
      </m:oMath>
      <w:r>
        <w:rPr>
          <w:rFonts w:eastAsiaTheme="minorEastAsia"/>
        </w:rPr>
        <w:t xml:space="preserve"> som </w:t>
      </w:r>
      <w:r>
        <w:rPr>
          <w:rFonts w:eastAsiaTheme="minorEastAsia"/>
          <w:i/>
        </w:rPr>
        <w:t>excentriciteten</w:t>
      </w:r>
      <w:r>
        <w:rPr>
          <w:rFonts w:eastAsiaTheme="minorEastAsia"/>
        </w:rPr>
        <w:t xml:space="preserve"> for en ellipse, hvilket beskriver hvor langstrakt ellipsen er</w:t>
      </w:r>
      <w:r w:rsidR="001F3FFA">
        <w:rPr>
          <w:rFonts w:eastAsiaTheme="minorEastAsia"/>
        </w:rPr>
        <w:t>,</w:t>
      </w:r>
      <w:r>
        <w:rPr>
          <w:rFonts w:eastAsiaTheme="minorEastAsia"/>
        </w:rPr>
        <w:t xml:space="preserve"> i forhold til en cirkel. </w:t>
      </w:r>
      <w:r w:rsidR="001F3FFA">
        <w:rPr>
          <w:rFonts w:eastAsiaTheme="minorEastAsia"/>
        </w:rPr>
        <w:t xml:space="preserve">Formlen for </w:t>
      </w:r>
      <m:oMath>
        <m:r>
          <w:rPr>
            <w:rFonts w:ascii="Cambria Math" w:eastAsiaTheme="minorEastAsia" w:hAnsi="Cambria Math"/>
          </w:rPr>
          <m:t>e</m:t>
        </m:r>
      </m:oMath>
      <w:r w:rsidR="001F3FFA">
        <w:rPr>
          <w:rFonts w:eastAsiaTheme="minorEastAsia"/>
        </w:rPr>
        <w:t xml:space="preserve"> er</w:t>
      </w:r>
    </w:p>
    <w:p w:rsidR="001F3FFA" w:rsidRPr="001F3FFA" w:rsidRDefault="001F3FFA" w:rsidP="008914C7">
      <w:pPr>
        <w:spacing w:line="360" w:lineRule="auto"/>
        <w:rPr>
          <w:rFonts w:eastAsiaTheme="minorEastAsia"/>
        </w:rPr>
      </w:pPr>
      <m:oMathPara>
        <m:oMath>
          <m:r>
            <w:rPr>
              <w:rFonts w:ascii="Cambria Math" w:hAnsi="Cambria Math"/>
            </w:rPr>
            <m:t>e=</m:t>
          </m:r>
          <m:rad>
            <m:radPr>
              <m:degHide m:val="1"/>
              <m:ctrlPr>
                <w:rPr>
                  <w:rFonts w:ascii="Cambria Math" w:hAnsi="Cambria Math"/>
                  <w:i/>
                </w:rPr>
              </m:ctrlPr>
            </m:radPr>
            <m:deg/>
            <m:e>
              <m:r>
                <w:rPr>
                  <w:rFonts w:ascii="Cambria Math" w:hAnsi="Cambria Math"/>
                </w:rPr>
                <m:t>1-</m:t>
              </m:r>
              <m:f>
                <m:fPr>
                  <m:ctrlPr>
                    <w:rPr>
                      <w:rFonts w:ascii="Cambria Math" w:hAnsi="Cambria Math"/>
                      <w:i/>
                    </w:rPr>
                  </m:ctrlPr>
                </m:fPr>
                <m:num>
                  <m:sSup>
                    <m:sSupPr>
                      <m:ctrlPr>
                        <w:rPr>
                          <w:rFonts w:ascii="Cambria Math" w:hAnsi="Cambria Math"/>
                          <w:i/>
                        </w:rPr>
                      </m:ctrlPr>
                    </m:sSupPr>
                    <m:e>
                      <m:r>
                        <w:rPr>
                          <w:rFonts w:ascii="Cambria Math" w:hAnsi="Cambria Math"/>
                        </w:rPr>
                        <m:t>b</m:t>
                      </m:r>
                    </m:e>
                    <m:sup>
                      <m:r>
                        <w:rPr>
                          <w:rFonts w:ascii="Cambria Math" w:hAnsi="Cambria Math"/>
                        </w:rPr>
                        <m:t>2</m:t>
                      </m:r>
                    </m:sup>
                  </m:sSup>
                </m:num>
                <m:den>
                  <m:sSup>
                    <m:sSupPr>
                      <m:ctrlPr>
                        <w:rPr>
                          <w:rFonts w:ascii="Cambria Math" w:hAnsi="Cambria Math"/>
                          <w:i/>
                        </w:rPr>
                      </m:ctrlPr>
                    </m:sSupPr>
                    <m:e>
                      <m:r>
                        <w:rPr>
                          <w:rFonts w:ascii="Cambria Math" w:hAnsi="Cambria Math"/>
                        </w:rPr>
                        <m:t>a</m:t>
                      </m:r>
                    </m:e>
                    <m:sup>
                      <m:r>
                        <w:rPr>
                          <w:rFonts w:ascii="Cambria Math" w:hAnsi="Cambria Math"/>
                        </w:rPr>
                        <m:t>2</m:t>
                      </m:r>
                    </m:sup>
                  </m:sSup>
                </m:den>
              </m:f>
            </m:e>
          </m:rad>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2</m:t>
                  </m:r>
                </m:sub>
              </m:sSub>
            </m:num>
            <m:den>
              <m:r>
                <w:rPr>
                  <w:rFonts w:ascii="Cambria Math" w:eastAsiaTheme="minorEastAsia" w:hAnsi="Cambria Math"/>
                </w:rPr>
                <m:t>2*a</m:t>
              </m:r>
            </m:den>
          </m:f>
        </m:oMath>
      </m:oMathPara>
    </w:p>
    <w:p w:rsidR="001F3FFA" w:rsidRDefault="00337ECD" w:rsidP="008914C7">
      <w:pPr>
        <w:spacing w:line="360" w:lineRule="auto"/>
        <w:rPr>
          <w:rFonts w:eastAsiaTheme="minorEastAsia"/>
        </w:rPr>
      </w:pPr>
      <w:r>
        <w:rPr>
          <w:rFonts w:eastAsiaTheme="minorEastAsia"/>
          <w:noProof/>
          <w:lang w:eastAsia="da-DK"/>
        </w:rPr>
        <w:lastRenderedPageBreak/>
        <w:drawing>
          <wp:anchor distT="0" distB="0" distL="114300" distR="114300" simplePos="0" relativeHeight="251702272" behindDoc="1" locked="0" layoutInCell="1" allowOverlap="1" wp14:anchorId="4993CCDE" wp14:editId="462748B9">
            <wp:simplePos x="0" y="0"/>
            <wp:positionH relativeFrom="column">
              <wp:posOffset>3232785</wp:posOffset>
            </wp:positionH>
            <wp:positionV relativeFrom="paragraph">
              <wp:posOffset>10160</wp:posOffset>
            </wp:positionV>
            <wp:extent cx="2952750" cy="2171700"/>
            <wp:effectExtent l="0" t="0" r="0" b="0"/>
            <wp:wrapTight wrapText="bothSides">
              <wp:wrapPolygon edited="0">
                <wp:start x="0" y="0"/>
                <wp:lineTo x="0" y="21411"/>
                <wp:lineTo x="21461" y="21411"/>
                <wp:lineTo x="21461" y="0"/>
                <wp:lineTo x="0" y="0"/>
              </wp:wrapPolygon>
            </wp:wrapTight>
            <wp:docPr id="22" name="Billede 22" descr="F:\Anders\Desktop\Untitl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Anders\Desktop\Untitled2.pn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3067" r="1841"/>
                    <a:stretch/>
                  </pic:blipFill>
                  <pic:spPr bwMode="auto">
                    <a:xfrm>
                      <a:off x="0" y="0"/>
                      <a:ext cx="2952750" cy="21717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669A9">
        <w:rPr>
          <w:rFonts w:eastAsiaTheme="minorEastAsia"/>
        </w:rPr>
        <w:t xml:space="preserve">Tallet </w:t>
      </w:r>
      <m:oMath>
        <m:r>
          <w:rPr>
            <w:rFonts w:ascii="Cambria Math" w:eastAsiaTheme="minorEastAsia" w:hAnsi="Cambria Math"/>
          </w:rPr>
          <m:t>e</m:t>
        </m:r>
      </m:oMath>
      <w:r w:rsidR="003669A9">
        <w:rPr>
          <w:rFonts w:eastAsiaTheme="minorEastAsia"/>
        </w:rPr>
        <w:t xml:space="preserve"> er et tal mellem 0 og 1, hvor </w:t>
      </w:r>
      <m:oMath>
        <m:r>
          <w:rPr>
            <w:rFonts w:ascii="Cambria Math" w:eastAsiaTheme="minorEastAsia" w:hAnsi="Cambria Math"/>
          </w:rPr>
          <m:t>e=0</m:t>
        </m:r>
      </m:oMath>
      <w:r w:rsidR="003669A9">
        <w:rPr>
          <w:rFonts w:eastAsiaTheme="minorEastAsia"/>
        </w:rPr>
        <w:t xml:space="preserve"> er en cirkel. Dette ses tydeligt, da </w:t>
      </w:r>
      <m:oMath>
        <m:r>
          <w:rPr>
            <w:rFonts w:ascii="Cambria Math" w:eastAsiaTheme="minorEastAsia" w:hAnsi="Cambria Math"/>
          </w:rPr>
          <m:t>a</m:t>
        </m:r>
      </m:oMath>
      <w:r w:rsidR="003669A9">
        <w:rPr>
          <w:rFonts w:eastAsiaTheme="minorEastAsia"/>
        </w:rPr>
        <w:t xml:space="preserve"> og </w:t>
      </w:r>
      <m:oMath>
        <m:r>
          <w:rPr>
            <w:rFonts w:ascii="Cambria Math" w:eastAsiaTheme="minorEastAsia" w:hAnsi="Cambria Math"/>
          </w:rPr>
          <m:t>b</m:t>
        </m:r>
      </m:oMath>
      <w:r w:rsidR="003669A9">
        <w:rPr>
          <w:rFonts w:eastAsiaTheme="minorEastAsia"/>
        </w:rPr>
        <w:t xml:space="preserve"> i en cirkel er lige store:</w:t>
      </w:r>
    </w:p>
    <w:p w:rsidR="00337ECD" w:rsidRDefault="003669A9" w:rsidP="008914C7">
      <w:pPr>
        <w:spacing w:line="360" w:lineRule="auto"/>
        <w:rPr>
          <w:rFonts w:eastAsiaTheme="minorEastAsia"/>
        </w:rPr>
      </w:pPr>
      <m:oMathPara>
        <m:oMath>
          <m:r>
            <w:rPr>
              <w:rFonts w:ascii="Cambria Math" w:hAnsi="Cambria Math"/>
            </w:rPr>
            <m:t>e=</m:t>
          </m:r>
          <m:rad>
            <m:radPr>
              <m:degHide m:val="1"/>
              <m:ctrlPr>
                <w:rPr>
                  <w:rFonts w:ascii="Cambria Math" w:hAnsi="Cambria Math"/>
                  <w:i/>
                </w:rPr>
              </m:ctrlPr>
            </m:radPr>
            <m:deg/>
            <m:e>
              <m:r>
                <w:rPr>
                  <w:rFonts w:ascii="Cambria Math" w:hAnsi="Cambria Math"/>
                </w:rPr>
                <m:t>1-</m:t>
              </m:r>
              <m:f>
                <m:fPr>
                  <m:ctrlPr>
                    <w:rPr>
                      <w:rFonts w:ascii="Cambria Math" w:hAnsi="Cambria Math"/>
                      <w:i/>
                    </w:rPr>
                  </m:ctrlPr>
                </m:fPr>
                <m:num>
                  <m:sSup>
                    <m:sSupPr>
                      <m:ctrlPr>
                        <w:rPr>
                          <w:rFonts w:ascii="Cambria Math" w:hAnsi="Cambria Math"/>
                          <w:i/>
                        </w:rPr>
                      </m:ctrlPr>
                    </m:sSupPr>
                    <m:e>
                      <m:r>
                        <w:rPr>
                          <w:rFonts w:ascii="Cambria Math" w:hAnsi="Cambria Math"/>
                        </w:rPr>
                        <m:t>2</m:t>
                      </m:r>
                    </m:e>
                    <m:sup>
                      <m:r>
                        <w:rPr>
                          <w:rFonts w:ascii="Cambria Math" w:hAnsi="Cambria Math"/>
                        </w:rPr>
                        <m:t>2</m:t>
                      </m:r>
                    </m:sup>
                  </m:sSup>
                </m:num>
                <m:den>
                  <m:sSup>
                    <m:sSupPr>
                      <m:ctrlPr>
                        <w:rPr>
                          <w:rFonts w:ascii="Cambria Math" w:hAnsi="Cambria Math"/>
                          <w:i/>
                        </w:rPr>
                      </m:ctrlPr>
                    </m:sSupPr>
                    <m:e>
                      <m:r>
                        <w:rPr>
                          <w:rFonts w:ascii="Cambria Math" w:hAnsi="Cambria Math"/>
                        </w:rPr>
                        <m:t>2</m:t>
                      </m:r>
                    </m:e>
                    <m:sup>
                      <m:r>
                        <w:rPr>
                          <w:rFonts w:ascii="Cambria Math" w:hAnsi="Cambria Math"/>
                        </w:rPr>
                        <m:t>2</m:t>
                      </m:r>
                    </m:sup>
                  </m:sSup>
                </m:den>
              </m:f>
            </m:e>
          </m:rad>
          <m:r>
            <w:rPr>
              <w:rFonts w:ascii="Cambria Math" w:hAnsi="Cambria Math"/>
            </w:rPr>
            <m:t>=</m:t>
          </m:r>
          <m:f>
            <m:fPr>
              <m:ctrlPr>
                <w:rPr>
                  <w:rFonts w:ascii="Cambria Math" w:hAnsi="Cambria Math"/>
                  <w:i/>
                </w:rPr>
              </m:ctrlPr>
            </m:fPr>
            <m:num>
              <m:r>
                <w:rPr>
                  <w:rFonts w:ascii="Cambria Math" w:hAnsi="Cambria Math"/>
                </w:rPr>
                <m:t>0</m:t>
              </m:r>
            </m:num>
            <m:den>
              <m:r>
                <w:rPr>
                  <w:rFonts w:ascii="Cambria Math" w:hAnsi="Cambria Math"/>
                </w:rPr>
                <m:t>2*2</m:t>
              </m:r>
            </m:den>
          </m:f>
          <m:r>
            <w:rPr>
              <w:rFonts w:ascii="Cambria Math" w:hAnsi="Cambria Math"/>
            </w:rPr>
            <m:t>=0</m:t>
          </m:r>
        </m:oMath>
      </m:oMathPara>
    </w:p>
    <w:p w:rsidR="00337ECD" w:rsidRPr="00327CC7" w:rsidRDefault="00337ECD" w:rsidP="00327CC7">
      <w:pPr>
        <w:spacing w:line="360" w:lineRule="auto"/>
        <w:rPr>
          <w:rFonts w:eastAsiaTheme="minorEastAsia"/>
        </w:rPr>
      </w:pPr>
      <w:r>
        <w:rPr>
          <w:noProof/>
          <w:lang w:eastAsia="da-DK"/>
        </w:rPr>
        <mc:AlternateContent>
          <mc:Choice Requires="wps">
            <w:drawing>
              <wp:anchor distT="0" distB="0" distL="114300" distR="114300" simplePos="0" relativeHeight="251704320" behindDoc="0" locked="0" layoutInCell="1" allowOverlap="1" wp14:anchorId="6C1DC682" wp14:editId="4D55593E">
                <wp:simplePos x="0" y="0"/>
                <wp:positionH relativeFrom="column">
                  <wp:posOffset>3232785</wp:posOffset>
                </wp:positionH>
                <wp:positionV relativeFrom="paragraph">
                  <wp:posOffset>838835</wp:posOffset>
                </wp:positionV>
                <wp:extent cx="2952750" cy="635"/>
                <wp:effectExtent l="0" t="0" r="0" b="0"/>
                <wp:wrapTight wrapText="bothSides">
                  <wp:wrapPolygon edited="0">
                    <wp:start x="0" y="0"/>
                    <wp:lineTo x="0" y="20057"/>
                    <wp:lineTo x="21461" y="20057"/>
                    <wp:lineTo x="21461" y="0"/>
                    <wp:lineTo x="0" y="0"/>
                  </wp:wrapPolygon>
                </wp:wrapTight>
                <wp:docPr id="25" name="Tekstboks 25"/>
                <wp:cNvGraphicFramePr/>
                <a:graphic xmlns:a="http://schemas.openxmlformats.org/drawingml/2006/main">
                  <a:graphicData uri="http://schemas.microsoft.com/office/word/2010/wordprocessingShape">
                    <wps:wsp>
                      <wps:cNvSpPr txBox="1"/>
                      <wps:spPr>
                        <a:xfrm>
                          <a:off x="0" y="0"/>
                          <a:ext cx="2952750" cy="635"/>
                        </a:xfrm>
                        <a:prstGeom prst="rect">
                          <a:avLst/>
                        </a:prstGeom>
                        <a:solidFill>
                          <a:prstClr val="white"/>
                        </a:solidFill>
                        <a:ln>
                          <a:noFill/>
                        </a:ln>
                        <a:effectLst/>
                      </wps:spPr>
                      <wps:txbx>
                        <w:txbxContent>
                          <w:p w:rsidR="00573458" w:rsidRDefault="00573458" w:rsidP="00337ECD">
                            <w:pPr>
                              <w:pStyle w:val="Billedtekst"/>
                              <w:jc w:val="center"/>
                              <w:rPr>
                                <w:noProof/>
                              </w:rPr>
                            </w:pPr>
                            <w:r>
                              <w:t>Figur 12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kstboks 25" o:spid="_x0000_s1034" type="#_x0000_t202" style="position:absolute;margin-left:254.55pt;margin-top:66.05pt;width:232.5pt;height:.0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" stroked="f">
                <v:textbox style="mso-fit-shape-to-text:t" inset="0,0,0,0">
                  <w:txbxContent>
                    <w:p w:rsidR="00573458" w:rsidRDefault="00573458" w:rsidP="00337ECD">
                      <w:pPr>
                        <w:pStyle w:val="Billedtekst"/>
                        <w:jc w:val="center"/>
                        <w:rPr>
                          <w:noProof/>
                        </w:rPr>
                      </w:pPr>
                      <w:r>
                        <w:t>Figur 12</w:t>
                      </w:r>
                    </w:p>
                  </w:txbxContent>
                </v:textbox>
                <w10:wrap type="tight"/>
              </v:shape>
            </w:pict>
          </mc:Fallback>
        </mc:AlternateContent>
      </w:r>
      <w:r w:rsidR="003669A9">
        <w:rPr>
          <w:rFonts w:eastAsiaTheme="minorEastAsia"/>
        </w:rPr>
        <w:t xml:space="preserve">Jo tættere </w:t>
      </w:r>
      <m:oMath>
        <m:r>
          <w:rPr>
            <w:rFonts w:ascii="Cambria Math" w:eastAsiaTheme="minorEastAsia" w:hAnsi="Cambria Math"/>
          </w:rPr>
          <m:t>e</m:t>
        </m:r>
      </m:oMath>
      <w:r w:rsidR="003669A9">
        <w:rPr>
          <w:rFonts w:eastAsiaTheme="minorEastAsia"/>
        </w:rPr>
        <w:t xml:space="preserve"> kommer på 1, desto mere langstrakt er ellipsen. De fleste planeter</w:t>
      </w:r>
      <w:r w:rsidR="00277440">
        <w:rPr>
          <w:rFonts w:eastAsiaTheme="minorEastAsia"/>
        </w:rPr>
        <w:t>s baner</w:t>
      </w:r>
      <w:r w:rsidR="003669A9">
        <w:rPr>
          <w:rFonts w:eastAsiaTheme="minorEastAsia"/>
        </w:rPr>
        <w:t xml:space="preserve"> har excentriciteter tæt ved </w:t>
      </w:r>
      <m:oMath>
        <m:r>
          <w:rPr>
            <w:rFonts w:ascii="Cambria Math" w:eastAsiaTheme="minorEastAsia" w:hAnsi="Cambria Math"/>
          </w:rPr>
          <m:t>0</m:t>
        </m:r>
      </m:oMath>
      <w:r w:rsidR="003669A9">
        <w:rPr>
          <w:rFonts w:eastAsiaTheme="minorEastAsia"/>
        </w:rPr>
        <w:t>, hvor kometbaner</w:t>
      </w:r>
      <w:r w:rsidR="00277440">
        <w:rPr>
          <w:rFonts w:eastAsiaTheme="minorEastAsia"/>
        </w:rPr>
        <w:t xml:space="preserve"> ofte har excentriciteter tæt ved 1, hvilket illustreres </w:t>
      </w:r>
      <w:r w:rsidR="007C427D">
        <w:rPr>
          <w:rFonts w:eastAsiaTheme="minorEastAsia"/>
        </w:rPr>
        <w:t>på</w:t>
      </w:r>
      <w:r w:rsidR="00277440">
        <w:rPr>
          <w:rFonts w:eastAsiaTheme="minorEastAsia"/>
        </w:rPr>
        <w:t xml:space="preserve"> </w:t>
      </w:r>
      <w:r w:rsidR="00202AF4">
        <w:rPr>
          <w:rFonts w:eastAsiaTheme="minorEastAsia"/>
        </w:rPr>
        <w:t>figur 12</w:t>
      </w:r>
      <w:r w:rsidR="00840348">
        <w:rPr>
          <w:rFonts w:eastAsiaTheme="minorEastAsia"/>
        </w:rPr>
        <w:t>.</w:t>
      </w:r>
    </w:p>
    <w:p w:rsidR="00872681" w:rsidRDefault="00CF096E" w:rsidP="00327CC7">
      <w:pPr>
        <w:pStyle w:val="Overskrift3"/>
      </w:pPr>
      <w:bookmarkStart w:id="18" w:name="_Toc374978736"/>
      <w:r>
        <w:t xml:space="preserve">5.1.2 </w:t>
      </w:r>
      <w:r w:rsidR="00872681">
        <w:t>Keplers anden lov</w:t>
      </w:r>
      <w:bookmarkEnd w:id="18"/>
    </w:p>
    <w:p w:rsidR="00886907" w:rsidRDefault="00327CC7" w:rsidP="00886907">
      <w:pPr>
        <w:spacing w:line="360" w:lineRule="auto"/>
      </w:pPr>
      <w:r>
        <w:rPr>
          <w:noProof/>
          <w:lang w:eastAsia="da-DK"/>
        </w:rPr>
        <mc:AlternateContent>
          <mc:Choice Requires="wps">
            <w:drawing>
              <wp:anchor distT="0" distB="0" distL="114300" distR="114300" simplePos="0" relativeHeight="251710464" behindDoc="0" locked="0" layoutInCell="1" allowOverlap="1" wp14:anchorId="5E4D8EA4" wp14:editId="606611BA">
                <wp:simplePos x="0" y="0"/>
                <wp:positionH relativeFrom="column">
                  <wp:posOffset>3289935</wp:posOffset>
                </wp:positionH>
                <wp:positionV relativeFrom="paragraph">
                  <wp:posOffset>2025015</wp:posOffset>
                </wp:positionV>
                <wp:extent cx="2724150" cy="635"/>
                <wp:effectExtent l="0" t="0" r="0" b="0"/>
                <wp:wrapTight wrapText="bothSides">
                  <wp:wrapPolygon edited="0">
                    <wp:start x="0" y="0"/>
                    <wp:lineTo x="0" y="20057"/>
                    <wp:lineTo x="21449" y="20057"/>
                    <wp:lineTo x="21449" y="0"/>
                    <wp:lineTo x="0" y="0"/>
                  </wp:wrapPolygon>
                </wp:wrapTight>
                <wp:docPr id="33" name="Tekstboks 33"/>
                <wp:cNvGraphicFramePr/>
                <a:graphic xmlns:a="http://schemas.openxmlformats.org/drawingml/2006/main">
                  <a:graphicData uri="http://schemas.microsoft.com/office/word/2010/wordprocessingShape">
                    <wps:wsp>
                      <wps:cNvSpPr txBox="1"/>
                      <wps:spPr>
                        <a:xfrm>
                          <a:off x="0" y="0"/>
                          <a:ext cx="2724150" cy="635"/>
                        </a:xfrm>
                        <a:prstGeom prst="rect">
                          <a:avLst/>
                        </a:prstGeom>
                        <a:solidFill>
                          <a:prstClr val="white"/>
                        </a:solidFill>
                        <a:ln>
                          <a:noFill/>
                        </a:ln>
                        <a:effectLst/>
                      </wps:spPr>
                      <wps:txbx>
                        <w:txbxContent>
                          <w:p w:rsidR="00573458" w:rsidRPr="00CD467B" w:rsidRDefault="00573458" w:rsidP="00327CC7">
                            <w:pPr>
                              <w:pStyle w:val="Billedtekst"/>
                              <w:jc w:val="center"/>
                              <w:rPr>
                                <w:noProof/>
                              </w:rPr>
                            </w:pPr>
                            <w:r>
                              <w:t>Figur 13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kstboks 33" o:spid="_x0000_s1035" type="#_x0000_t202" style="position:absolute;margin-left:259.05pt;margin-top:159.45pt;width:214.5pt;height:.0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" stroked="f">
                <v:textbox style="mso-fit-shape-to-text:t" inset="0,0,0,0">
                  <w:txbxContent>
                    <w:p w:rsidR="00573458" w:rsidRPr="00CD467B" w:rsidRDefault="00573458" w:rsidP="00327CC7">
                      <w:pPr>
                        <w:pStyle w:val="Billedtekst"/>
                        <w:jc w:val="center"/>
                        <w:rPr>
                          <w:noProof/>
                        </w:rPr>
                      </w:pPr>
                      <w:r>
                        <w:t>Figur 13</w:t>
                      </w:r>
                    </w:p>
                  </w:txbxContent>
                </v:textbox>
                <w10:wrap type="tight"/>
              </v:shape>
            </w:pict>
          </mc:Fallback>
        </mc:AlternateContent>
      </w:r>
      <w:r>
        <w:rPr>
          <w:noProof/>
          <w:lang w:eastAsia="da-DK"/>
        </w:rPr>
        <w:drawing>
          <wp:anchor distT="0" distB="0" distL="114300" distR="114300" simplePos="0" relativeHeight="251708416" behindDoc="1" locked="0" layoutInCell="1" allowOverlap="1" wp14:anchorId="46C2F8D7" wp14:editId="40D13C01">
            <wp:simplePos x="0" y="0"/>
            <wp:positionH relativeFrom="column">
              <wp:posOffset>3289935</wp:posOffset>
            </wp:positionH>
            <wp:positionV relativeFrom="paragraph">
              <wp:posOffset>152400</wp:posOffset>
            </wp:positionV>
            <wp:extent cx="2724150" cy="1739265"/>
            <wp:effectExtent l="0" t="0" r="0" b="0"/>
            <wp:wrapTight wrapText="bothSides">
              <wp:wrapPolygon edited="0">
                <wp:start x="0" y="0"/>
                <wp:lineTo x="0" y="21292"/>
                <wp:lineTo x="21449" y="21292"/>
                <wp:lineTo x="21449" y="0"/>
                <wp:lineTo x="0" y="0"/>
              </wp:wrapPolygon>
            </wp:wrapTight>
            <wp:docPr id="23" name="Billede 23" descr="F:\Anders\Desktop\Untitled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Anders\Desktop\Untitled36.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24150" cy="1739265"/>
                    </a:xfrm>
                    <a:prstGeom prst="rect">
                      <a:avLst/>
                    </a:prstGeom>
                    <a:noFill/>
                    <a:ln>
                      <a:noFill/>
                    </a:ln>
                  </pic:spPr>
                </pic:pic>
              </a:graphicData>
            </a:graphic>
            <wp14:sizeRelH relativeFrom="page">
              <wp14:pctWidth>0</wp14:pctWidth>
            </wp14:sizeRelH>
            <wp14:sizeRelV relativeFrom="page">
              <wp14:pctHeight>0</wp14:pctHeight>
            </wp14:sizeRelV>
          </wp:anchor>
        </w:drawing>
      </w:r>
      <w:r w:rsidR="00886907">
        <w:t>På figur</w:t>
      </w:r>
      <w:r w:rsidR="00202AF4">
        <w:t xml:space="preserve"> 13</w:t>
      </w:r>
      <w:r w:rsidR="00886907">
        <w:t xml:space="preserve"> ser vi radiusvektoren, som er linjen fra centrallegemet i ellipsens ene brændpunkt til en satellit, overstryge det samme areal </w:t>
      </w:r>
      <m:oMath>
        <m:r>
          <w:rPr>
            <w:rFonts w:ascii="Cambria Math" w:hAnsi="Cambria Math"/>
          </w:rPr>
          <m:t>∆A</m:t>
        </m:r>
      </m:oMath>
      <w:r w:rsidR="00886907">
        <w:rPr>
          <w:rFonts w:eastAsiaTheme="minorEastAsia"/>
        </w:rPr>
        <w:t xml:space="preserve"> i lige store tidsrum </w:t>
      </w:r>
      <m:oMath>
        <m:r>
          <w:rPr>
            <w:rFonts w:ascii="Cambria Math" w:eastAsiaTheme="minorEastAsia" w:hAnsi="Cambria Math"/>
          </w:rPr>
          <m:t>∆t</m:t>
        </m:r>
      </m:oMath>
      <w:r w:rsidR="00886907">
        <w:rPr>
          <w:rFonts w:eastAsiaTheme="minorEastAsia"/>
        </w:rPr>
        <w:t>. Derfor må det følge af Keplers anden lov, at satellitten bevæger sig hurtigere, når den er tættere</w:t>
      </w:r>
      <w:r>
        <w:rPr>
          <w:rFonts w:eastAsiaTheme="minorEastAsia"/>
        </w:rPr>
        <w:t xml:space="preserve"> på </w:t>
      </w:r>
      <w:r w:rsidR="00886907">
        <w:rPr>
          <w:rFonts w:eastAsiaTheme="minorEastAsia"/>
        </w:rPr>
        <w:t xml:space="preserve">centrallegemet. </w:t>
      </w:r>
    </w:p>
    <w:p w:rsidR="00872681" w:rsidRDefault="00CF096E" w:rsidP="00872681">
      <w:pPr>
        <w:pStyle w:val="Overskrift3"/>
      </w:pPr>
      <w:bookmarkStart w:id="19" w:name="_Toc374978737"/>
      <w:r>
        <w:t xml:space="preserve">5.1.3 </w:t>
      </w:r>
      <w:r w:rsidR="00872681">
        <w:t>Keplers tredje lov</w:t>
      </w:r>
      <w:bookmarkEnd w:id="19"/>
    </w:p>
    <w:p w:rsidR="00872681" w:rsidRDefault="001E6438" w:rsidP="001E6438">
      <w:pPr>
        <w:spacing w:line="360" w:lineRule="auto"/>
        <w:rPr>
          <w:rFonts w:eastAsiaTheme="minorEastAsia"/>
        </w:rPr>
      </w:pPr>
      <m:oMath>
        <m:r>
          <w:rPr>
            <w:rFonts w:ascii="Cambria Math" w:hAnsi="Cambria Math"/>
          </w:rPr>
          <m:t>a</m:t>
        </m:r>
      </m:oMath>
      <w:r>
        <w:rPr>
          <w:rFonts w:eastAsiaTheme="minorEastAsia"/>
        </w:rPr>
        <w:t xml:space="preserve"> er ellipsens halve storakse, men også satellittens middelafstand til centrallegemet</w:t>
      </w:r>
      <w:r w:rsidR="00381BBB">
        <w:rPr>
          <w:rFonts w:eastAsiaTheme="minorEastAsia"/>
        </w:rPr>
        <w:t xml:space="preserve">, som vi kalder </w:t>
      </w:r>
      <m:oMath>
        <m:r>
          <w:rPr>
            <w:rFonts w:ascii="Cambria Math" w:eastAsiaTheme="minorEastAsia" w:hAnsi="Cambria Math"/>
          </w:rPr>
          <m:t>&lt;r&gt;</m:t>
        </m:r>
      </m:oMath>
      <w:r w:rsidR="00381BBB">
        <w:rPr>
          <w:rFonts w:eastAsiaTheme="minorEastAsia"/>
        </w:rPr>
        <w:t xml:space="preserve"> af praktiske grunde</w:t>
      </w:r>
      <w:r>
        <w:rPr>
          <w:rFonts w:eastAsiaTheme="minorEastAsia"/>
        </w:rPr>
        <w:t xml:space="preserve">. Hvis </w:t>
      </w:r>
      <m:oMath>
        <m:r>
          <w:rPr>
            <w:rFonts w:ascii="Cambria Math" w:eastAsiaTheme="minorEastAsia" w:hAnsi="Cambria Math"/>
          </w:rPr>
          <m:t>T</m:t>
        </m:r>
      </m:oMath>
      <w:r w:rsidR="0001493A">
        <w:rPr>
          <w:rFonts w:eastAsiaTheme="minorEastAsia"/>
        </w:rPr>
        <w:t xml:space="preserve"> så er omløbstiden</w:t>
      </w:r>
      <w:r>
        <w:rPr>
          <w:rFonts w:eastAsiaTheme="minorEastAsia"/>
        </w:rPr>
        <w:t xml:space="preserve"> ser vi</w:t>
      </w:r>
      <w:r w:rsidR="0001493A">
        <w:rPr>
          <w:rFonts w:eastAsiaTheme="minorEastAsia"/>
        </w:rPr>
        <w:t>,</w:t>
      </w:r>
      <w:r>
        <w:rPr>
          <w:rFonts w:eastAsiaTheme="minorEastAsia"/>
        </w:rPr>
        <w:t xml:space="preserve"> at kvadratet på satellittens omløbstid er proportional med middelafstanden i tredje:</w:t>
      </w:r>
    </w:p>
    <w:p w:rsidR="001E6438" w:rsidRPr="001E6438" w:rsidRDefault="00EF3965" w:rsidP="001E6438">
      <w:pPr>
        <w:spacing w:line="360" w:lineRule="auto"/>
        <w:rPr>
          <w:rFonts w:eastAsiaTheme="minorEastAsia"/>
        </w:rPr>
      </w:pPr>
      <m:oMathPara>
        <m:oMath>
          <m:sSup>
            <m:sSupPr>
              <m:ctrlPr>
                <w:rPr>
                  <w:rFonts w:ascii="Cambria Math" w:hAnsi="Cambria Math"/>
                  <w:i/>
                </w:rPr>
              </m:ctrlPr>
            </m:sSupPr>
            <m:e>
              <m:r>
                <w:rPr>
                  <w:rFonts w:ascii="Cambria Math" w:hAnsi="Cambria Math"/>
                </w:rPr>
                <m:t>&lt;r&gt;</m:t>
              </m:r>
            </m:e>
            <m:sup>
              <m:r>
                <w:rPr>
                  <w:rFonts w:ascii="Cambria Math" w:hAnsi="Cambria Math"/>
                </w:rPr>
                <m:t>3</m:t>
              </m:r>
            </m:sup>
          </m:sSup>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c</m:t>
              </m:r>
            </m:sub>
          </m:sSub>
          <m:r>
            <w:rPr>
              <w:rFonts w:ascii="Cambria Math" w:hAnsi="Cambria Math"/>
            </w:rPr>
            <m:t>*</m:t>
          </m:r>
          <m:sSup>
            <m:sSupPr>
              <m:ctrlPr>
                <w:rPr>
                  <w:rFonts w:ascii="Cambria Math" w:hAnsi="Cambria Math"/>
                  <w:i/>
                </w:rPr>
              </m:ctrlPr>
            </m:sSupPr>
            <m:e>
              <m:r>
                <w:rPr>
                  <w:rFonts w:ascii="Cambria Math" w:hAnsi="Cambria Math"/>
                </w:rPr>
                <m:t>T</m:t>
              </m:r>
            </m:e>
            <m:sup>
              <m:r>
                <w:rPr>
                  <w:rFonts w:ascii="Cambria Math" w:hAnsi="Cambria Math"/>
                </w:rPr>
                <m:t>2</m:t>
              </m:r>
            </m:sup>
          </m:sSup>
        </m:oMath>
      </m:oMathPara>
    </w:p>
    <w:p w:rsidR="001E6438" w:rsidRDefault="001E6438" w:rsidP="001E6438">
      <w:pPr>
        <w:spacing w:line="360" w:lineRule="auto"/>
        <w:rPr>
          <w:rFonts w:eastAsiaTheme="minorEastAsia"/>
        </w:rPr>
      </w:pPr>
      <w:r>
        <w:rPr>
          <w:rFonts w:eastAsiaTheme="minorEastAsia"/>
        </w:rPr>
        <w:t xml:space="preserve">Hvor </w:t>
      </w:r>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oMath>
      <w:r>
        <w:rPr>
          <w:rFonts w:eastAsiaTheme="minorEastAsia"/>
        </w:rPr>
        <w:t xml:space="preserve"> så er en proportionalitetskonstant</w:t>
      </w:r>
      <w:r w:rsidR="0001493A">
        <w:rPr>
          <w:rFonts w:eastAsiaTheme="minorEastAsia"/>
        </w:rPr>
        <w:t>,</w:t>
      </w:r>
      <w:r>
        <w:rPr>
          <w:rFonts w:eastAsiaTheme="minorEastAsia"/>
        </w:rPr>
        <w:t xml:space="preserve"> som kun er afhængig af centrallegemet. Vi får hermed</w:t>
      </w:r>
    </w:p>
    <w:p w:rsidR="001E6438" w:rsidRDefault="00EF3965" w:rsidP="006364A8">
      <w:pPr>
        <w:spacing w:line="360" w:lineRule="auto"/>
        <w:jc w:val="center"/>
      </w:pPr>
      <m:oMath>
        <m:f>
          <m:fPr>
            <m:ctrlPr>
              <w:rPr>
                <w:rFonts w:ascii="Cambria Math" w:hAnsi="Cambria Math"/>
                <w:i/>
              </w:rPr>
            </m:ctrlPr>
          </m:fPr>
          <m:num>
            <m:sSup>
              <m:sSupPr>
                <m:ctrlPr>
                  <w:rPr>
                    <w:rFonts w:ascii="Cambria Math" w:hAnsi="Cambria Math"/>
                    <w:i/>
                  </w:rPr>
                </m:ctrlPr>
              </m:sSupPr>
              <m:e>
                <m:r>
                  <w:rPr>
                    <w:rFonts w:ascii="Cambria Math" w:hAnsi="Cambria Math"/>
                  </w:rPr>
                  <m:t>&lt;r&gt;</m:t>
                </m:r>
              </m:e>
              <m:sup>
                <m:r>
                  <w:rPr>
                    <w:rFonts w:ascii="Cambria Math" w:hAnsi="Cambria Math"/>
                  </w:rPr>
                  <m:t>3</m:t>
                </m:r>
              </m:sup>
            </m:sSup>
          </m:num>
          <m:den>
            <m:sSup>
              <m:sSupPr>
                <m:ctrlPr>
                  <w:rPr>
                    <w:rFonts w:ascii="Cambria Math" w:hAnsi="Cambria Math"/>
                    <w:i/>
                  </w:rPr>
                </m:ctrlPr>
              </m:sSupPr>
              <m:e>
                <m:r>
                  <w:rPr>
                    <w:rFonts w:ascii="Cambria Math" w:hAnsi="Cambria Math"/>
                  </w:rPr>
                  <m:t>T</m:t>
                </m:r>
              </m:e>
              <m:sup>
                <m:r>
                  <w:rPr>
                    <w:rFonts w:ascii="Cambria Math" w:hAnsi="Cambria Math"/>
                  </w:rPr>
                  <m:t>2</m:t>
                </m:r>
              </m:sup>
            </m:sSup>
          </m:den>
        </m:f>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c</m:t>
            </m:r>
          </m:sub>
        </m:sSub>
      </m:oMath>
      <w:r w:rsidR="006364A8">
        <w:rPr>
          <w:rFonts w:eastAsiaTheme="minorEastAsia"/>
        </w:rPr>
        <w:tab/>
        <w:t>(5.1.3,1)</w:t>
      </w:r>
    </w:p>
    <w:p w:rsidR="00872681" w:rsidRPr="00872681" w:rsidRDefault="00872681" w:rsidP="00872681"/>
    <w:p w:rsidR="003F4EBF" w:rsidRDefault="00CF096E" w:rsidP="003F4EBF">
      <w:pPr>
        <w:pStyle w:val="Overskrift2"/>
      </w:pPr>
      <w:bookmarkStart w:id="20" w:name="_Toc374978738"/>
      <w:r>
        <w:t xml:space="preserve">5.2 </w:t>
      </w:r>
      <w:r w:rsidR="003F4EBF">
        <w:t>Udledning af gravitationsloven fra Newtons og Keplers love</w:t>
      </w:r>
      <w:r w:rsidR="00A1266C">
        <w:rPr>
          <w:rStyle w:val="Fodnotehenvisning"/>
        </w:rPr>
        <w:footnoteReference w:id="22"/>
      </w:r>
      <w:bookmarkEnd w:id="20"/>
    </w:p>
    <w:p w:rsidR="004E44B0" w:rsidRDefault="00412E40" w:rsidP="00412E40">
      <w:pPr>
        <w:spacing w:line="360" w:lineRule="auto"/>
      </w:pPr>
      <w:r>
        <w:t>I denne udledning af Newtons gravitationslov antager vi at satellitten bevæger sig i en cirkulær bane omkring centrallegemet, for at forenkl</w:t>
      </w:r>
      <w:r w:rsidR="00B27A38">
        <w:t>e den</w:t>
      </w:r>
      <w:r w:rsidR="00D312F8">
        <w:t>,</w:t>
      </w:r>
      <w:r w:rsidR="00CA521A">
        <w:t xml:space="preserve"> da vi eller skulle over i lidt tungere beregninger med keglesnit </w:t>
      </w:r>
      <w:r w:rsidR="00CA521A">
        <w:lastRenderedPageBreak/>
        <w:t>og ellipse.</w:t>
      </w:r>
      <w:r>
        <w:t xml:space="preserve"> </w:t>
      </w:r>
      <w:r w:rsidR="00586493">
        <w:t xml:space="preserve">Da det er en cirkulær bane, så ved vi, fra Keplers anden lov, at satellitten må have en konstant fart omkring centrallegemet. </w:t>
      </w:r>
      <w:r w:rsidR="004E44B0">
        <w:t>Denne fart kan beregnes ved at dividere den tilbagelagte vej, altså cirklens omkreds, med den brugte tid for en omdrejning:</w:t>
      </w:r>
    </w:p>
    <w:p w:rsidR="004E44B0" w:rsidRDefault="004E44B0" w:rsidP="00412E40">
      <w:pPr>
        <w:spacing w:line="360" w:lineRule="auto"/>
      </w:pPr>
      <m:oMathPara>
        <m:oMath>
          <m:r>
            <w:rPr>
              <w:rFonts w:ascii="Cambria Math" w:hAnsi="Cambria Math"/>
            </w:rPr>
            <m:t>v=</m:t>
          </m:r>
          <m:f>
            <m:fPr>
              <m:ctrlPr>
                <w:rPr>
                  <w:rFonts w:ascii="Cambria Math" w:hAnsi="Cambria Math"/>
                  <w:i/>
                </w:rPr>
              </m:ctrlPr>
            </m:fPr>
            <m:num>
              <m:r>
                <w:rPr>
                  <w:rFonts w:ascii="Cambria Math" w:hAnsi="Cambria Math"/>
                </w:rPr>
                <m:t>2*π*r</m:t>
              </m:r>
            </m:num>
            <m:den>
              <m:r>
                <w:rPr>
                  <w:rFonts w:ascii="Cambria Math" w:hAnsi="Cambria Math"/>
                </w:rPr>
                <m:t>T</m:t>
              </m:r>
            </m:den>
          </m:f>
        </m:oMath>
      </m:oMathPara>
    </w:p>
    <w:p w:rsidR="00D31E3D" w:rsidRDefault="00586493" w:rsidP="00412E40">
      <w:pPr>
        <w:spacing w:line="360" w:lineRule="auto"/>
      </w:pPr>
      <w:r>
        <w:t>Selv om farten for satellitten er konstant, så er det en konstant accelereret bevægelse, da hastigheden hele tiden ændrer retning.</w:t>
      </w:r>
      <w:r w:rsidR="00996051">
        <w:t xml:space="preserve"> </w:t>
      </w:r>
    </w:p>
    <w:p w:rsidR="00412E40" w:rsidRDefault="00996051" w:rsidP="00412E40">
      <w:pPr>
        <w:spacing w:line="360" w:lineRule="auto"/>
        <w:rPr>
          <w:rFonts w:eastAsiaTheme="minorEastAsia"/>
        </w:rPr>
      </w:pPr>
      <w:r>
        <w:t xml:space="preserve">Accelerationen </w:t>
      </w:r>
      <m:oMath>
        <m:r>
          <w:rPr>
            <w:rFonts w:ascii="Cambria Math" w:hAnsi="Cambria Math"/>
          </w:rPr>
          <m:t>a</m:t>
        </m:r>
      </m:oMath>
      <w:r>
        <w:rPr>
          <w:rFonts w:eastAsiaTheme="minorEastAsia"/>
        </w:rPr>
        <w:t xml:space="preserve"> kan udtrykkes ved radius </w:t>
      </w:r>
      <m:oMath>
        <m:r>
          <w:rPr>
            <w:rFonts w:ascii="Cambria Math" w:eastAsiaTheme="minorEastAsia" w:hAnsi="Cambria Math"/>
          </w:rPr>
          <m:t>r</m:t>
        </m:r>
      </m:oMath>
      <w:r>
        <w:rPr>
          <w:rFonts w:eastAsiaTheme="minorEastAsia"/>
        </w:rPr>
        <w:t xml:space="preserve"> og omløbstiden </w:t>
      </w:r>
      <m:oMath>
        <m:r>
          <w:rPr>
            <w:rFonts w:ascii="Cambria Math" w:eastAsiaTheme="minorEastAsia" w:hAnsi="Cambria Math"/>
          </w:rPr>
          <m:t>T</m:t>
        </m:r>
      </m:oMath>
      <w:r>
        <w:rPr>
          <w:rFonts w:eastAsiaTheme="minorEastAsia"/>
        </w:rPr>
        <w:t>. Sammen med Keplers tredje lov, får vi nu disse to ligninger:</w:t>
      </w:r>
    </w:p>
    <w:p w:rsidR="00996051" w:rsidRPr="00996051" w:rsidRDefault="00996051" w:rsidP="00412E40">
      <w:pPr>
        <w:spacing w:line="360" w:lineRule="auto"/>
        <w:rPr>
          <w:rFonts w:eastAsiaTheme="minorEastAsia"/>
        </w:rPr>
      </w:pPr>
      <m:oMathPara>
        <m:oMath>
          <m:r>
            <w:rPr>
              <w:rFonts w:ascii="Cambria Math" w:hAnsi="Cambria Math"/>
            </w:rPr>
            <m:t>a=</m:t>
          </m:r>
          <m:f>
            <m:fPr>
              <m:ctrlPr>
                <w:rPr>
                  <w:rFonts w:ascii="Cambria Math" w:hAnsi="Cambria Math"/>
                  <w:i/>
                </w:rPr>
              </m:ctrlPr>
            </m:fPr>
            <m:num>
              <m:r>
                <w:rPr>
                  <w:rFonts w:ascii="Cambria Math" w:hAnsi="Cambria Math"/>
                </w:rPr>
                <m:t>4*</m:t>
              </m:r>
              <m:sSup>
                <m:sSupPr>
                  <m:ctrlPr>
                    <w:rPr>
                      <w:rFonts w:ascii="Cambria Math" w:hAnsi="Cambria Math"/>
                      <w:i/>
                    </w:rPr>
                  </m:ctrlPr>
                </m:sSupPr>
                <m:e>
                  <m:r>
                    <w:rPr>
                      <w:rFonts w:ascii="Cambria Math" w:hAnsi="Cambria Math"/>
                    </w:rPr>
                    <m:t>π</m:t>
                  </m:r>
                </m:e>
                <m:sup>
                  <m:r>
                    <w:rPr>
                      <w:rFonts w:ascii="Cambria Math" w:hAnsi="Cambria Math"/>
                    </w:rPr>
                    <m:t>2</m:t>
                  </m:r>
                </m:sup>
              </m:sSup>
            </m:num>
            <m:den>
              <m:sSup>
                <m:sSupPr>
                  <m:ctrlPr>
                    <w:rPr>
                      <w:rFonts w:ascii="Cambria Math" w:hAnsi="Cambria Math"/>
                      <w:i/>
                    </w:rPr>
                  </m:ctrlPr>
                </m:sSupPr>
                <m:e>
                  <m:r>
                    <w:rPr>
                      <w:rFonts w:ascii="Cambria Math" w:hAnsi="Cambria Math"/>
                    </w:rPr>
                    <m:t>T</m:t>
                  </m:r>
                </m:e>
                <m:sup>
                  <m:r>
                    <w:rPr>
                      <w:rFonts w:ascii="Cambria Math" w:hAnsi="Cambria Math"/>
                    </w:rPr>
                    <m:t>2</m:t>
                  </m:r>
                </m:sup>
              </m:sSup>
            </m:den>
          </m:f>
        </m:oMath>
      </m:oMathPara>
    </w:p>
    <w:p w:rsidR="00996051" w:rsidRPr="00996051" w:rsidRDefault="00996051" w:rsidP="00996051">
      <w:pPr>
        <w:spacing w:line="360" w:lineRule="auto"/>
        <w:jc w:val="center"/>
        <w:rPr>
          <w:rFonts w:eastAsiaTheme="minorEastAsia"/>
        </w:rPr>
      </w:pPr>
      <w:r>
        <w:rPr>
          <w:rFonts w:eastAsiaTheme="minorEastAsia"/>
        </w:rPr>
        <w:t>og</w:t>
      </w:r>
    </w:p>
    <w:p w:rsidR="00996051" w:rsidRPr="00EF3965" w:rsidRDefault="00EF3965" w:rsidP="00412E40">
      <w:pPr>
        <w:spacing w:line="360" w:lineRule="auto"/>
        <w:rPr>
          <w:rFonts w:eastAsiaTheme="minorEastAsia"/>
        </w:rPr>
      </w:pPr>
      <m:oMathPara>
        <m:oMath>
          <m:f>
            <m:fPr>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3</m:t>
                  </m:r>
                </m:sup>
              </m:sSup>
            </m:num>
            <m:den>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2</m:t>
                  </m:r>
                </m:sup>
              </m:sSup>
            </m:den>
          </m:f>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oMath>
      </m:oMathPara>
    </w:p>
    <w:p w:rsidR="00EF3965" w:rsidRPr="00996051" w:rsidRDefault="00EF3965" w:rsidP="00412E40">
      <w:pPr>
        <w:spacing w:line="360" w:lineRule="auto"/>
        <w:rPr>
          <w:rFonts w:eastAsiaTheme="minorEastAsia"/>
        </w:rPr>
      </w:pPr>
      <w:r>
        <w:rPr>
          <w:rFonts w:eastAsiaTheme="minorEastAsia"/>
        </w:rPr>
        <w:t xml:space="preserve">hvor </w:t>
      </w:r>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oMath>
      <w:r>
        <w:rPr>
          <w:rFonts w:eastAsiaTheme="minorEastAsia"/>
        </w:rPr>
        <w:t xml:space="preserve"> var proportionalitetskonstanten, som kun er afhængig af centrallegemet.</w:t>
      </w:r>
    </w:p>
    <w:p w:rsidR="00996051" w:rsidRDefault="00996051" w:rsidP="00412E40">
      <w:pPr>
        <w:spacing w:line="360" w:lineRule="auto"/>
        <w:rPr>
          <w:rFonts w:eastAsiaTheme="minorEastAsia"/>
        </w:rPr>
      </w:pPr>
      <w:r>
        <w:rPr>
          <w:rFonts w:eastAsiaTheme="minorEastAsia"/>
        </w:rPr>
        <w:t xml:space="preserve">Hvis vi så isolerer </w:t>
      </w:r>
      <m:oMath>
        <m:f>
          <m:fPr>
            <m:ctrlPr>
              <w:rPr>
                <w:rFonts w:ascii="Cambria Math" w:eastAsiaTheme="minorEastAsia" w:hAnsi="Cambria Math"/>
                <w:i/>
              </w:rPr>
            </m:ctrlPr>
          </m:fPr>
          <m:num>
            <m:r>
              <w:rPr>
                <w:rFonts w:ascii="Cambria Math" w:eastAsiaTheme="minorEastAsia" w:hAnsi="Cambria Math"/>
              </w:rPr>
              <m:t>1</m:t>
            </m:r>
          </m:num>
          <m:den>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2</m:t>
                </m:r>
              </m:sup>
            </m:sSup>
          </m:den>
        </m:f>
      </m:oMath>
      <w:r>
        <w:rPr>
          <w:rFonts w:eastAsiaTheme="minorEastAsia"/>
        </w:rPr>
        <w:t xml:space="preserve"> i begge ligninger, får vi</w:t>
      </w:r>
    </w:p>
    <w:p w:rsidR="00996051" w:rsidRPr="00996051" w:rsidRDefault="00EF3965" w:rsidP="00412E40">
      <w:pPr>
        <w:spacing w:line="360" w:lineRule="auto"/>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1</m:t>
              </m:r>
            </m:num>
            <m:den>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2</m:t>
                  </m:r>
                </m:sup>
              </m:sSup>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a</m:t>
              </m:r>
            </m:num>
            <m:den>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*r</m:t>
              </m:r>
            </m:den>
          </m:f>
        </m:oMath>
      </m:oMathPara>
    </w:p>
    <w:p w:rsidR="00996051" w:rsidRDefault="00996051" w:rsidP="00996051">
      <w:pPr>
        <w:spacing w:line="360" w:lineRule="auto"/>
        <w:jc w:val="center"/>
        <w:rPr>
          <w:rFonts w:eastAsiaTheme="minorEastAsia"/>
        </w:rPr>
      </w:pPr>
      <w:r>
        <w:rPr>
          <w:rFonts w:eastAsiaTheme="minorEastAsia"/>
        </w:rPr>
        <w:t>og</w:t>
      </w:r>
    </w:p>
    <w:p w:rsidR="00745817" w:rsidRPr="00996051" w:rsidRDefault="00EF3965" w:rsidP="00996051">
      <w:pPr>
        <w:spacing w:line="360" w:lineRule="auto"/>
        <w:jc w:val="center"/>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1</m:t>
              </m:r>
            </m:num>
            <m:den>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2</m:t>
                  </m:r>
                </m:sup>
              </m:sSup>
            </m:den>
          </m:f>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3</m:t>
                  </m:r>
                </m:sup>
              </m:sSup>
            </m:den>
          </m:f>
        </m:oMath>
      </m:oMathPara>
    </w:p>
    <w:p w:rsidR="00996051" w:rsidRDefault="00996051" w:rsidP="00996051">
      <w:pPr>
        <w:spacing w:line="360" w:lineRule="auto"/>
        <w:rPr>
          <w:rFonts w:eastAsiaTheme="minorEastAsia"/>
        </w:rPr>
      </w:pPr>
      <w:r>
        <w:rPr>
          <w:rFonts w:eastAsiaTheme="minorEastAsia"/>
        </w:rPr>
        <w:t>Vi kan nu sætte de to størrelser lig hinanden</w:t>
      </w:r>
    </w:p>
    <w:p w:rsidR="00996051" w:rsidRPr="00996051" w:rsidRDefault="00EF3965" w:rsidP="00996051">
      <w:pPr>
        <w:spacing w:line="360" w:lineRule="auto"/>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a</m:t>
              </m:r>
            </m:num>
            <m:den>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*r</m:t>
              </m:r>
            </m:den>
          </m:f>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3</m:t>
                  </m:r>
                </m:sup>
              </m:sSup>
            </m:den>
          </m:f>
        </m:oMath>
      </m:oMathPara>
    </w:p>
    <w:p w:rsidR="00996051" w:rsidRDefault="00996051" w:rsidP="00996051">
      <w:pPr>
        <w:spacing w:line="360" w:lineRule="auto"/>
        <w:rPr>
          <w:rFonts w:eastAsiaTheme="minorEastAsia"/>
        </w:rPr>
      </w:pPr>
      <w:r>
        <w:rPr>
          <w:rFonts w:eastAsiaTheme="minorEastAsia"/>
        </w:rPr>
        <w:t xml:space="preserve">Vi ganger så </w:t>
      </w:r>
      <m:oMath>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*r</m:t>
        </m:r>
      </m:oMath>
      <w:r>
        <w:rPr>
          <w:rFonts w:eastAsiaTheme="minorEastAsia"/>
        </w:rPr>
        <w:t xml:space="preserve"> på, på begge sider af lighedstegnet, og får</w:t>
      </w:r>
    </w:p>
    <w:p w:rsidR="00996051" w:rsidRPr="009C75CC" w:rsidRDefault="00996051" w:rsidP="00996051">
      <w:pPr>
        <w:spacing w:line="360" w:lineRule="auto"/>
        <w:rPr>
          <w:rFonts w:eastAsiaTheme="minorEastAsia"/>
        </w:rPr>
      </w:pPr>
      <m:oMathPara>
        <m:oMath>
          <m:r>
            <w:rPr>
              <w:rFonts w:ascii="Cambria Math" w:eastAsiaTheme="minorEastAsia" w:hAnsi="Cambria Math"/>
            </w:rPr>
            <m:t>a=</m:t>
          </m:r>
          <m:f>
            <m:fPr>
              <m:ctrlPr>
                <w:rPr>
                  <w:rFonts w:ascii="Cambria Math" w:eastAsiaTheme="minorEastAsia" w:hAnsi="Cambria Math"/>
                  <w:i/>
                </w:rPr>
              </m:ctrlPr>
            </m:fPr>
            <m:num>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*r*</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3</m:t>
                  </m:r>
                </m:sup>
              </m:sSup>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oMath>
      </m:oMathPara>
    </w:p>
    <w:p w:rsidR="009C75CC" w:rsidRDefault="00CA7095" w:rsidP="00996051">
      <w:pPr>
        <w:spacing w:line="360" w:lineRule="auto"/>
        <w:rPr>
          <w:rFonts w:eastAsiaTheme="minorEastAsia"/>
        </w:rPr>
      </w:pPr>
      <w:r>
        <w:rPr>
          <w:rFonts w:eastAsiaTheme="minorEastAsia"/>
        </w:rPr>
        <w:lastRenderedPageBreak/>
        <w:t>Vi får nu accelerationen, som vi kan sætte ind i Newtons ligning for kraften, fra hans anden lov. Hermed har vi den kraft</w:t>
      </w:r>
      <w:r w:rsidR="004A7F67">
        <w:rPr>
          <w:rFonts w:eastAsiaTheme="minorEastAsia"/>
        </w:rPr>
        <w:t>,</w:t>
      </w:r>
      <w:r>
        <w:rPr>
          <w:rFonts w:eastAsiaTheme="minorEastAsia"/>
        </w:rPr>
        <w:t xml:space="preserve"> som centrallegemet påvirker satellitten med:</w:t>
      </w:r>
    </w:p>
    <w:p w:rsidR="00CA7095" w:rsidRPr="00CA7095" w:rsidRDefault="00EF3965" w:rsidP="00794C98">
      <w:pPr>
        <w:spacing w:line="360" w:lineRule="auto"/>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CS</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CS</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oMath>
      <w:r w:rsidR="00794C98">
        <w:rPr>
          <w:rFonts w:eastAsiaTheme="minorEastAsia"/>
        </w:rPr>
        <w:tab/>
        <w:t>(5.2,1)</w:t>
      </w:r>
    </w:p>
    <w:p w:rsidR="00CA7095" w:rsidRDefault="00CA7095" w:rsidP="00996051">
      <w:pPr>
        <w:spacing w:line="360" w:lineRule="auto"/>
        <w:rPr>
          <w:rFonts w:eastAsiaTheme="minorEastAsia"/>
        </w:rPr>
      </w:pPr>
      <w:r>
        <w:rPr>
          <w:rFonts w:eastAsiaTheme="minorEastAsia"/>
        </w:rPr>
        <w:t xml:space="preserve">hvor </w:t>
      </w:r>
      <m:oMath>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oMath>
      <w:r>
        <w:rPr>
          <w:rFonts w:eastAsiaTheme="minorEastAsia"/>
        </w:rPr>
        <w:t xml:space="preserve"> er satellittens masse. Vi kan allerede se at kraften er omvendt proportional med afstanden i anden:</w:t>
      </w:r>
    </w:p>
    <w:p w:rsidR="00CA7095" w:rsidRPr="00CF415B" w:rsidRDefault="00EF3965" w:rsidP="00CA7095">
      <w:pPr>
        <w:spacing w:line="360" w:lineRule="auto"/>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cs</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oMath>
      </m:oMathPara>
    </w:p>
    <w:p w:rsidR="00CF415B" w:rsidRDefault="00E212E2" w:rsidP="00CA7095">
      <w:pPr>
        <w:spacing w:line="360" w:lineRule="auto"/>
        <w:rPr>
          <w:rFonts w:eastAsiaTheme="minorEastAsia"/>
        </w:rPr>
      </w:pPr>
      <w:r>
        <w:rPr>
          <w:rFonts w:eastAsiaTheme="minorEastAsia"/>
        </w:rPr>
        <w:t>Dette er så den kraft hvormed centrallegemet påvirker satellitten. Newton gik dog videre og tænkte at der måtte være en universel gravitationslov, hvilket betyder at loven gælder for alle masser, så at den ligning vi har udledt også må gælde omvendt. Altså satellittens kraft på centrallegemet er givet ved</w:t>
      </w:r>
    </w:p>
    <w:p w:rsidR="00E212E2" w:rsidRPr="00517ACE" w:rsidRDefault="00EF3965" w:rsidP="00E212E2">
      <w:pPr>
        <w:spacing w:line="360" w:lineRule="auto"/>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SC</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SC</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S</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oMath>
      </m:oMathPara>
    </w:p>
    <w:p w:rsidR="00517ACE" w:rsidRDefault="00517ACE" w:rsidP="00E212E2">
      <w:pPr>
        <w:spacing w:line="360" w:lineRule="auto"/>
        <w:rPr>
          <w:rFonts w:eastAsiaTheme="minorEastAsia"/>
        </w:rPr>
      </w:pPr>
      <w:r>
        <w:rPr>
          <w:rFonts w:eastAsiaTheme="minorEastAsia"/>
        </w:rPr>
        <w:t xml:space="preserve">hvor </w:t>
      </w:r>
      <m:oMath>
        <m:r>
          <w:rPr>
            <w:rFonts w:ascii="Cambria Math" w:eastAsiaTheme="minorEastAsia" w:hAnsi="Cambria Math"/>
          </w:rPr>
          <m:t>C</m:t>
        </m:r>
      </m:oMath>
      <w:r>
        <w:rPr>
          <w:rFonts w:eastAsiaTheme="minorEastAsia"/>
        </w:rPr>
        <w:t xml:space="preserve"> og </w:t>
      </w:r>
      <m:oMath>
        <m:r>
          <w:rPr>
            <w:rFonts w:ascii="Cambria Math" w:eastAsiaTheme="minorEastAsia" w:hAnsi="Cambria Math"/>
          </w:rPr>
          <m:t>S</m:t>
        </m:r>
      </m:oMath>
      <w:r>
        <w:rPr>
          <w:rFonts w:eastAsiaTheme="minorEastAsia"/>
        </w:rPr>
        <w:t xml:space="preserve"> bare er byttet rundt, så </w:t>
      </w:r>
      <m:oMath>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oMath>
      <w:r>
        <w:rPr>
          <w:rFonts w:eastAsiaTheme="minorEastAsia"/>
        </w:rPr>
        <w:t xml:space="preserve"> er centrallegemets masse, og at </w:t>
      </w:r>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S</m:t>
            </m:r>
          </m:sub>
        </m:sSub>
      </m:oMath>
      <w:r>
        <w:rPr>
          <w:rFonts w:eastAsiaTheme="minorEastAsia"/>
        </w:rPr>
        <w:t xml:space="preserve"> er en konstant, som kun afhænger</w:t>
      </w:r>
      <w:r w:rsidR="00373001">
        <w:rPr>
          <w:rFonts w:eastAsiaTheme="minorEastAsia"/>
        </w:rPr>
        <w:t xml:space="preserve"> af</w:t>
      </w:r>
      <w:r>
        <w:rPr>
          <w:rFonts w:eastAsiaTheme="minorEastAsia"/>
        </w:rPr>
        <w:t xml:space="preserve"> satellitten.</w:t>
      </w:r>
      <w:r w:rsidR="00373001">
        <w:rPr>
          <w:rFonts w:eastAsiaTheme="minorEastAsia"/>
        </w:rPr>
        <w:t xml:space="preserve"> Ud fra Newtons tredje lov, ved vi, at for hver aktion er der en lige stor, men modsatrettet, reaktion. </w:t>
      </w:r>
      <w:r w:rsidR="00CB7882">
        <w:rPr>
          <w:rFonts w:eastAsiaTheme="minorEastAsia"/>
        </w:rPr>
        <w:t xml:space="preserve">Derfor må de to kræfter </w:t>
      </w:r>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SC</m:t>
            </m:r>
          </m:sub>
        </m:sSub>
      </m:oMath>
      <w:r w:rsidR="00CB7882">
        <w:rPr>
          <w:rFonts w:eastAsiaTheme="minorEastAsia"/>
        </w:rPr>
        <w:t xml:space="preserve"> og </w:t>
      </w:r>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CS</m:t>
            </m:r>
          </m:sub>
        </m:sSub>
      </m:oMath>
      <w:r w:rsidR="006919F4">
        <w:rPr>
          <w:rFonts w:eastAsiaTheme="minorEastAsia"/>
        </w:rPr>
        <w:t xml:space="preserve"> altså</w:t>
      </w:r>
      <w:r w:rsidR="00CB7882">
        <w:rPr>
          <w:rFonts w:eastAsiaTheme="minorEastAsia"/>
        </w:rPr>
        <w:t xml:space="preserve"> være lige store</w:t>
      </w:r>
      <w:r w:rsidR="006919F4">
        <w:rPr>
          <w:rFonts w:eastAsiaTheme="minorEastAsia"/>
        </w:rPr>
        <w:t xml:space="preserve"> og modsatrettede. Vi får dermed (Vi regner numerisk for at fjerne subtraktionstegnet): </w:t>
      </w:r>
    </w:p>
    <w:p w:rsidR="006919F4" w:rsidRPr="006919F4" w:rsidRDefault="00EF3965" w:rsidP="00E212E2">
      <w:pPr>
        <w:spacing w:line="360" w:lineRule="auto"/>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CS</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SC</m:t>
              </m:r>
            </m:sub>
          </m:sSub>
          <m:r>
            <w:rPr>
              <w:rFonts w:ascii="Cambria Math" w:eastAsiaTheme="minorEastAsia" w:hAnsi="Cambria Math"/>
            </w:rPr>
            <m:t xml:space="preserve">   ↔    </m:t>
          </m:r>
          <m:f>
            <m:fPr>
              <m:ctrlPr>
                <w:rPr>
                  <w:rFonts w:ascii="Cambria Math" w:eastAsiaTheme="minorEastAsia" w:hAnsi="Cambria Math"/>
                  <w:i/>
                </w:rPr>
              </m:ctrlPr>
            </m:fPr>
            <m:num>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S</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oMath>
      </m:oMathPara>
    </w:p>
    <w:p w:rsidR="006919F4" w:rsidRDefault="006919F4" w:rsidP="00E212E2">
      <w:pPr>
        <w:spacing w:line="360" w:lineRule="auto"/>
        <w:rPr>
          <w:rFonts w:eastAsiaTheme="minorEastAsia"/>
        </w:rPr>
      </w:pPr>
      <w:r>
        <w:rPr>
          <w:rFonts w:eastAsiaTheme="minorEastAsia"/>
        </w:rPr>
        <w:t xml:space="preserve">Vi dividerer med </w:t>
      </w:r>
      <m:oMath>
        <m:f>
          <m:fPr>
            <m:ctrlPr>
              <w:rPr>
                <w:rFonts w:ascii="Cambria Math" w:eastAsiaTheme="minorEastAsia" w:hAnsi="Cambria Math"/>
                <w:i/>
              </w:rPr>
            </m:ctrlPr>
          </m:fPr>
          <m:num>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oMath>
      <w:r>
        <w:rPr>
          <w:rFonts w:eastAsiaTheme="minorEastAsia"/>
        </w:rPr>
        <w:t xml:space="preserve"> på begge sider og får</w:t>
      </w:r>
    </w:p>
    <w:p w:rsidR="006919F4" w:rsidRPr="006919F4" w:rsidRDefault="00EF3965" w:rsidP="00E212E2">
      <w:pPr>
        <w:spacing w:line="360" w:lineRule="auto"/>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S</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oMath>
      </m:oMathPara>
    </w:p>
    <w:p w:rsidR="006919F4" w:rsidRDefault="006919F4" w:rsidP="00E212E2">
      <w:pPr>
        <w:spacing w:line="360" w:lineRule="auto"/>
        <w:rPr>
          <w:rFonts w:eastAsiaTheme="minorEastAsia"/>
        </w:rPr>
      </w:pPr>
      <w:r>
        <w:rPr>
          <w:rFonts w:eastAsiaTheme="minorEastAsia"/>
        </w:rPr>
        <w:t xml:space="preserve">Vi dividerer så igennem med </w:t>
      </w:r>
      <m:oMath>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oMath>
    </w:p>
    <w:p w:rsidR="006919F4" w:rsidRPr="00EF3965" w:rsidRDefault="00EF3965" w:rsidP="00EF3965">
      <w:pPr>
        <w:spacing w:line="360" w:lineRule="auto"/>
        <w:jc w:val="center"/>
        <w:rPr>
          <w:rFonts w:eastAsiaTheme="minorEastAsia"/>
        </w:rPr>
      </w:pPr>
      <m:oMath>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num>
          <m:den>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den>
        </m:f>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S</m:t>
                </m:r>
              </m:sub>
            </m:sSub>
          </m:num>
          <m:den>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den>
        </m:f>
      </m:oMath>
      <w:r w:rsidR="00794C98">
        <w:rPr>
          <w:rFonts w:eastAsiaTheme="minorEastAsia"/>
        </w:rPr>
        <w:tab/>
        <w:t>(5.2,2</w:t>
      </w:r>
      <w:r>
        <w:rPr>
          <w:rFonts w:eastAsiaTheme="minorEastAsia"/>
        </w:rPr>
        <w:t>)</w:t>
      </w:r>
    </w:p>
    <w:p w:rsidR="006919F4" w:rsidRDefault="00AC44BA" w:rsidP="00E212E2">
      <w:pPr>
        <w:spacing w:line="360" w:lineRule="auto"/>
        <w:rPr>
          <w:rFonts w:eastAsiaTheme="minorEastAsia"/>
        </w:rPr>
      </w:pPr>
      <w:r>
        <w:rPr>
          <w:rFonts w:eastAsiaTheme="minorEastAsia"/>
        </w:rPr>
        <w:t xml:space="preserve">Hvis der var flere satellitter og centrallegemer </w:t>
      </w:r>
      <m:oMath>
        <m:r>
          <w:rPr>
            <w:rFonts w:ascii="Cambria Math" w:eastAsiaTheme="minorEastAsia" w:hAnsi="Cambria Math"/>
          </w:rPr>
          <m:t>S1</m:t>
        </m:r>
      </m:oMath>
      <w:r>
        <w:rPr>
          <w:rFonts w:eastAsiaTheme="minorEastAsia"/>
        </w:rPr>
        <w:t xml:space="preserve"> og </w:t>
      </w:r>
      <m:oMath>
        <m:r>
          <w:rPr>
            <w:rFonts w:ascii="Cambria Math" w:eastAsiaTheme="minorEastAsia" w:hAnsi="Cambria Math"/>
          </w:rPr>
          <m:t>S2</m:t>
        </m:r>
      </m:oMath>
      <w:r>
        <w:rPr>
          <w:rFonts w:eastAsiaTheme="minorEastAsia"/>
        </w:rPr>
        <w:t xml:space="preserve">, og </w:t>
      </w:r>
      <m:oMath>
        <m:r>
          <w:rPr>
            <w:rFonts w:ascii="Cambria Math" w:eastAsiaTheme="minorEastAsia" w:hAnsi="Cambria Math"/>
          </w:rPr>
          <m:t>C1</m:t>
        </m:r>
      </m:oMath>
      <w:r>
        <w:rPr>
          <w:rFonts w:eastAsiaTheme="minorEastAsia"/>
        </w:rPr>
        <w:t xml:space="preserve"> og </w:t>
      </w:r>
      <m:oMath>
        <m:r>
          <w:rPr>
            <w:rFonts w:ascii="Cambria Math" w:eastAsiaTheme="minorEastAsia" w:hAnsi="Cambria Math"/>
          </w:rPr>
          <m:t>C2</m:t>
        </m:r>
      </m:oMath>
      <w:r>
        <w:rPr>
          <w:rFonts w:eastAsiaTheme="minorEastAsia"/>
        </w:rPr>
        <w:t>, ville man bare få</w:t>
      </w:r>
    </w:p>
    <w:p w:rsidR="00AC44BA" w:rsidRPr="00AC44BA" w:rsidRDefault="00EF3965" w:rsidP="00AC44BA">
      <w:pPr>
        <w:spacing w:line="360" w:lineRule="auto"/>
        <w:rPr>
          <w:rFonts w:eastAsiaTheme="minorEastAsia"/>
        </w:rPr>
      </w:pPr>
      <m:oMathPara>
        <m:oMath>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C1</m:t>
                  </m:r>
                </m:sub>
              </m:sSub>
            </m:num>
            <m:den>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C1</m:t>
                  </m:r>
                </m:sub>
              </m:sSub>
            </m:den>
          </m:f>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S1</m:t>
                  </m:r>
                </m:sub>
              </m:sSub>
            </m:num>
            <m:den>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S1</m:t>
                  </m:r>
                </m:sub>
              </m:sSub>
            </m:den>
          </m:f>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C2</m:t>
                  </m:r>
                </m:sub>
              </m:sSub>
            </m:num>
            <m:den>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C2</m:t>
                  </m:r>
                </m:sub>
              </m:sSub>
            </m:den>
          </m:f>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S2</m:t>
                  </m:r>
                </m:sub>
              </m:sSub>
            </m:num>
            <m:den>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S2</m:t>
                  </m:r>
                </m:sub>
              </m:sSub>
            </m:den>
          </m:f>
        </m:oMath>
      </m:oMathPara>
    </w:p>
    <w:p w:rsidR="00AC44BA" w:rsidRPr="00FE0B92" w:rsidRDefault="00AC44BA" w:rsidP="00AC44BA">
      <w:pPr>
        <w:spacing w:line="360" w:lineRule="auto"/>
        <w:rPr>
          <w:rFonts w:eastAsiaTheme="minorEastAsia"/>
        </w:rPr>
      </w:pPr>
      <w:r>
        <w:rPr>
          <w:rFonts w:eastAsiaTheme="minorEastAsia"/>
        </w:rPr>
        <w:lastRenderedPageBreak/>
        <w:t xml:space="preserve">Forholdet </w:t>
      </w:r>
      <m:oMath>
        <m:f>
          <m:fPr>
            <m:ctrlPr>
              <w:rPr>
                <w:rFonts w:ascii="Cambria Math" w:eastAsiaTheme="minorEastAsia" w:hAnsi="Cambria Math"/>
                <w:i/>
              </w:rPr>
            </m:ctrlPr>
          </m:fPr>
          <m:num>
            <m:r>
              <w:rPr>
                <w:rFonts w:ascii="Cambria Math" w:eastAsiaTheme="minorEastAsia" w:hAnsi="Cambria Math"/>
              </w:rPr>
              <m:t>k</m:t>
            </m:r>
          </m:num>
          <m:den>
            <m:r>
              <w:rPr>
                <w:rFonts w:ascii="Cambria Math" w:eastAsiaTheme="minorEastAsia" w:hAnsi="Cambria Math"/>
              </w:rPr>
              <m:t>m</m:t>
            </m:r>
          </m:den>
        </m:f>
      </m:oMath>
      <w:r>
        <w:rPr>
          <w:rFonts w:eastAsiaTheme="minorEastAsia"/>
        </w:rPr>
        <w:t xml:space="preserve"> vil altså være den samme for alle legemer. Denne konstant kalder vi for </w:t>
      </w:r>
      <m:oMath>
        <m:f>
          <m:fPr>
            <m:ctrlPr>
              <w:rPr>
                <w:rFonts w:ascii="Cambria Math" w:eastAsiaTheme="minorEastAsia" w:hAnsi="Cambria Math"/>
                <w:i/>
              </w:rPr>
            </m:ctrlPr>
          </m:fPr>
          <m:num>
            <m:r>
              <w:rPr>
                <w:rFonts w:ascii="Cambria Math" w:eastAsiaTheme="minorEastAsia" w:hAnsi="Cambria Math"/>
              </w:rPr>
              <m:t>G</m:t>
            </m:r>
          </m:num>
          <m:den>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den>
        </m:f>
      </m:oMath>
      <w:r>
        <w:rPr>
          <w:rFonts w:eastAsiaTheme="minorEastAsia"/>
        </w:rPr>
        <w:t xml:space="preserve">, hvor </w:t>
      </w:r>
      <m:oMath>
        <m:r>
          <w:rPr>
            <w:rFonts w:ascii="Cambria Math" w:eastAsiaTheme="minorEastAsia" w:hAnsi="Cambria Math"/>
          </w:rPr>
          <m:t>G</m:t>
        </m:r>
      </m:oMath>
      <w:r>
        <w:rPr>
          <w:rFonts w:eastAsiaTheme="minorEastAsia"/>
        </w:rPr>
        <w:t xml:space="preserve"> er </w:t>
      </w:r>
      <w:r>
        <w:rPr>
          <w:rFonts w:eastAsiaTheme="minorEastAsia"/>
          <w:i/>
        </w:rPr>
        <w:t>gravitationskonstanten.</w:t>
      </w:r>
      <w:r>
        <w:rPr>
          <w:rFonts w:eastAsiaTheme="minorEastAsia"/>
        </w:rPr>
        <w:t xml:space="preserve"> Denne konstant kan vi så s</w:t>
      </w:r>
      <w:r w:rsidR="00D036C7">
        <w:rPr>
          <w:rFonts w:eastAsiaTheme="minorEastAsia"/>
        </w:rPr>
        <w:t xml:space="preserve">ætte ind i vores kraftligning </w:t>
      </w:r>
      <w:r w:rsidR="00794C98">
        <w:rPr>
          <w:rFonts w:eastAsiaTheme="minorEastAsia"/>
        </w:rPr>
        <w:t>(5.2,2</w:t>
      </w:r>
      <w:r w:rsidR="00D036C7">
        <w:rPr>
          <w:rFonts w:eastAsiaTheme="minorEastAsia"/>
        </w:rPr>
        <w:t>)</w:t>
      </w:r>
    </w:p>
    <w:p w:rsidR="00996051" w:rsidRPr="00794C98" w:rsidRDefault="00D036C7" w:rsidP="00794C98">
      <w:pPr>
        <w:spacing w:line="360" w:lineRule="auto"/>
        <w:jc w:val="center"/>
        <w:rPr>
          <w:rFonts w:eastAsiaTheme="minorEastAsia"/>
        </w:rPr>
      </w:pPr>
      <m:oMath>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num>
          <m:den>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G</m:t>
            </m:r>
          </m:num>
          <m:den>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den>
        </m:f>
        <m:r>
          <w:rPr>
            <w:rFonts w:ascii="Cambria Math" w:eastAsiaTheme="minorEastAsia" w:hAnsi="Cambria Math"/>
          </w:rPr>
          <m:t xml:space="preserve">  ↔  </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r>
              <w:rPr>
                <w:rFonts w:ascii="Cambria Math" w:eastAsiaTheme="minorEastAsia" w:hAnsi="Cambria Math"/>
              </w:rPr>
              <m:t>*G</m:t>
            </m:r>
          </m:num>
          <m:den>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den>
        </m:f>
      </m:oMath>
      <w:r w:rsidR="00794C98">
        <w:rPr>
          <w:rFonts w:eastAsiaTheme="minorEastAsia"/>
        </w:rPr>
        <w:tab/>
      </w:r>
      <w:r w:rsidR="00794C98">
        <w:rPr>
          <w:rFonts w:eastAsiaTheme="minorEastAsia"/>
        </w:rPr>
        <w:tab/>
        <w:t>(5.2,3)</w:t>
      </w:r>
    </w:p>
    <w:p w:rsidR="00794C98" w:rsidRPr="00AC44BA" w:rsidRDefault="00794C98" w:rsidP="00996051">
      <w:pPr>
        <w:spacing w:line="360" w:lineRule="auto"/>
        <w:rPr>
          <w:rFonts w:eastAsiaTheme="minorEastAsia"/>
        </w:rPr>
      </w:pPr>
      <w:r>
        <w:rPr>
          <w:rFonts w:eastAsiaTheme="minorEastAsia"/>
        </w:rPr>
        <w:t>Vi indsætter (5.2,3) i (5.2,1)</w:t>
      </w:r>
    </w:p>
    <w:p w:rsidR="00AC44BA" w:rsidRPr="00E629C0" w:rsidRDefault="00EF3965" w:rsidP="00996051">
      <w:pPr>
        <w:spacing w:line="360" w:lineRule="auto"/>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CS</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C</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r>
                <w:rPr>
                  <w:rFonts w:ascii="Cambria Math" w:eastAsiaTheme="minorEastAsia" w:hAnsi="Cambria Math"/>
                </w:rPr>
                <m:t>*G</m:t>
              </m:r>
            </m:num>
            <m:den>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r>
                <w:rPr>
                  <w:rFonts w:ascii="Cambria Math" w:eastAsiaTheme="minorEastAsia" w:hAnsi="Cambria Math"/>
                </w:rPr>
                <m:t>*G</m:t>
              </m:r>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den>
          </m:f>
        </m:oMath>
      </m:oMathPara>
    </w:p>
    <w:p w:rsidR="00E629C0" w:rsidRDefault="00E629C0" w:rsidP="00996051">
      <w:pPr>
        <w:spacing w:line="360" w:lineRule="auto"/>
        <w:rPr>
          <w:rFonts w:eastAsiaTheme="minorEastAsia"/>
        </w:rPr>
      </w:pPr>
      <w:r>
        <w:rPr>
          <w:rFonts w:eastAsiaTheme="minorEastAsia"/>
        </w:rPr>
        <w:t xml:space="preserve">Nu går </w:t>
      </w:r>
      <m:oMath>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oMath>
      <w:r>
        <w:rPr>
          <w:rFonts w:eastAsiaTheme="minorEastAsia"/>
        </w:rPr>
        <w:t xml:space="preserve"> så ud med hinanden, og vi får Newtons gravitationslov</w:t>
      </w:r>
    </w:p>
    <w:p w:rsidR="00E629C0" w:rsidRPr="009879C0" w:rsidRDefault="00EF3965" w:rsidP="00996051">
      <w:pPr>
        <w:spacing w:line="360" w:lineRule="auto"/>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SC</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CS</m:t>
              </m:r>
            </m:sub>
          </m:sSub>
          <m:r>
            <w:rPr>
              <w:rFonts w:ascii="Cambria Math" w:eastAsiaTheme="minorEastAsia" w:hAnsi="Cambria Math"/>
            </w:rPr>
            <m:t>=G*</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num>
            <m:den>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oMath>
      </m:oMathPara>
    </w:p>
    <w:p w:rsidR="009879C0" w:rsidRDefault="009879C0" w:rsidP="00996051">
      <w:pPr>
        <w:spacing w:line="360" w:lineRule="auto"/>
        <w:rPr>
          <w:rFonts w:eastAsiaTheme="minorEastAsia"/>
        </w:rPr>
      </w:pPr>
      <w:r>
        <w:rPr>
          <w:rFonts w:eastAsiaTheme="minorEastAsia"/>
        </w:rPr>
        <w:t xml:space="preserve">hvor masserne </w:t>
      </w:r>
      <m:oMath>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oMath>
      <w:r>
        <w:rPr>
          <w:rFonts w:eastAsiaTheme="minorEastAsia"/>
        </w:rPr>
        <w:t xml:space="preserve"> og </w:t>
      </w:r>
      <m:oMath>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m:t>
            </m:r>
          </m:sub>
        </m:sSub>
      </m:oMath>
      <w:r>
        <w:rPr>
          <w:rFonts w:eastAsiaTheme="minorEastAsia"/>
        </w:rPr>
        <w:t xml:space="preserve"> kan være vilkårlige legemer i universet med afstanden </w:t>
      </w:r>
      <m:oMath>
        <m:r>
          <w:rPr>
            <w:rFonts w:ascii="Cambria Math" w:eastAsiaTheme="minorEastAsia" w:hAnsi="Cambria Math"/>
          </w:rPr>
          <m:t>r</m:t>
        </m:r>
      </m:oMath>
      <w:r>
        <w:rPr>
          <w:rFonts w:eastAsiaTheme="minorEastAsia"/>
        </w:rPr>
        <w:t>, til hinanden.</w:t>
      </w:r>
    </w:p>
    <w:p w:rsidR="009879C0" w:rsidRDefault="009879C0" w:rsidP="00996051">
      <w:pPr>
        <w:spacing w:line="360" w:lineRule="auto"/>
        <w:rPr>
          <w:rFonts w:eastAsiaTheme="minorEastAsia"/>
        </w:rPr>
      </w:pPr>
      <w:r>
        <w:rPr>
          <w:rFonts w:eastAsiaTheme="minorEastAsia"/>
        </w:rPr>
        <w:t>Hvis vi igen ser på Keplers tredje lov, kan vi nu se</w:t>
      </w:r>
      <w:r w:rsidR="006364A8">
        <w:rPr>
          <w:rFonts w:eastAsiaTheme="minorEastAsia"/>
        </w:rPr>
        <w:t xml:space="preserve"> ifølge (5.1.3,1) og (5.2,3)</w:t>
      </w:r>
      <w:r>
        <w:rPr>
          <w:rFonts w:eastAsiaTheme="minorEastAsia"/>
        </w:rPr>
        <w:t xml:space="preserve"> at den kan skrives som</w:t>
      </w:r>
    </w:p>
    <w:p w:rsidR="009879C0" w:rsidRPr="00AC154D" w:rsidRDefault="00EF3965" w:rsidP="009879C0">
      <w:pPr>
        <w:spacing w:line="360" w:lineRule="auto"/>
        <w:rPr>
          <w:rFonts w:eastAsiaTheme="minorEastAsia"/>
        </w:rPr>
      </w:pPr>
      <m:oMathPara>
        <m:oMath>
          <m:sSub>
            <m:sSubPr>
              <m:ctrlPr>
                <w:rPr>
                  <w:rFonts w:ascii="Cambria Math" w:hAnsi="Cambria Math"/>
                  <w:i/>
                </w:rPr>
              </m:ctrlPr>
            </m:sSubPr>
            <m:e>
              <m:r>
                <w:rPr>
                  <w:rFonts w:ascii="Cambria Math" w:hAnsi="Cambria Math"/>
                </w:rPr>
                <m:t>k</m:t>
              </m:r>
            </m:e>
            <m:sub>
              <m:r>
                <w:rPr>
                  <w:rFonts w:ascii="Cambria Math" w:hAnsi="Cambria Math"/>
                </w:rPr>
                <m:t>c</m:t>
              </m:r>
            </m:sub>
          </m:sSub>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&lt;r&gt;</m:t>
                  </m:r>
                </m:e>
                <m:sup>
                  <m:r>
                    <w:rPr>
                      <w:rFonts w:ascii="Cambria Math" w:hAnsi="Cambria Math"/>
                    </w:rPr>
                    <m:t>3</m:t>
                  </m:r>
                </m:sup>
              </m:sSup>
            </m:num>
            <m:den>
              <m:sSup>
                <m:sSupPr>
                  <m:ctrlPr>
                    <w:rPr>
                      <w:rFonts w:ascii="Cambria Math" w:hAnsi="Cambria Math"/>
                      <w:i/>
                    </w:rPr>
                  </m:ctrlPr>
                </m:sSupPr>
                <m:e>
                  <m:r>
                    <w:rPr>
                      <w:rFonts w:ascii="Cambria Math" w:hAnsi="Cambria Math"/>
                    </w:rPr>
                    <m:t>T</m:t>
                  </m:r>
                </m:e>
                <m:sup>
                  <m:r>
                    <w:rPr>
                      <w:rFonts w:ascii="Cambria Math" w:hAnsi="Cambria Math"/>
                    </w:rPr>
                    <m:t>2</m:t>
                  </m:r>
                </m:sup>
              </m:sSup>
            </m:den>
          </m:f>
          <m:r>
            <w:rPr>
              <w:rFonts w:ascii="Cambria Math"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C</m:t>
                  </m:r>
                </m:sub>
              </m:sSub>
              <m:r>
                <w:rPr>
                  <w:rFonts w:ascii="Cambria Math" w:eastAsiaTheme="minorEastAsia" w:hAnsi="Cambria Math"/>
                </w:rPr>
                <m:t>*G</m:t>
              </m:r>
            </m:num>
            <m:den>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den>
          </m:f>
        </m:oMath>
      </m:oMathPara>
    </w:p>
    <w:p w:rsidR="00AC154D" w:rsidRDefault="00AC154D" w:rsidP="009879C0">
      <w:pPr>
        <w:spacing w:line="360" w:lineRule="auto"/>
        <w:rPr>
          <w:rFonts w:eastAsiaTheme="minorEastAsia"/>
        </w:rPr>
      </w:pPr>
      <w:r>
        <w:rPr>
          <w:rFonts w:eastAsiaTheme="minorEastAsia"/>
        </w:rPr>
        <w:t>Det lykkedes</w:t>
      </w:r>
      <w:r w:rsidR="00A54076">
        <w:rPr>
          <w:rFonts w:eastAsiaTheme="minorEastAsia"/>
        </w:rPr>
        <w:t xml:space="preserve"> dog først</w:t>
      </w:r>
      <w:r>
        <w:rPr>
          <w:rFonts w:eastAsiaTheme="minorEastAsia"/>
        </w:rPr>
        <w:t xml:space="preserve"> den engelske kemiker Henry </w:t>
      </w:r>
      <w:proofErr w:type="spellStart"/>
      <w:r>
        <w:rPr>
          <w:rFonts w:eastAsiaTheme="minorEastAsia"/>
        </w:rPr>
        <w:t>Cavendish</w:t>
      </w:r>
      <w:proofErr w:type="spellEnd"/>
      <w:r>
        <w:rPr>
          <w:rFonts w:eastAsiaTheme="minorEastAsia"/>
        </w:rPr>
        <w:t xml:space="preserve"> at bestemme gravitationskonstanten </w:t>
      </w:r>
      <m:oMath>
        <m:r>
          <w:rPr>
            <w:rFonts w:ascii="Cambria Math" w:eastAsiaTheme="minorEastAsia" w:hAnsi="Cambria Math"/>
          </w:rPr>
          <m:t>G</m:t>
        </m:r>
      </m:oMath>
      <w:r>
        <w:rPr>
          <w:rFonts w:eastAsiaTheme="minorEastAsia"/>
        </w:rPr>
        <w:t xml:space="preserve"> eksperimentelt</w:t>
      </w:r>
      <w:r w:rsidR="00A54076">
        <w:rPr>
          <w:rFonts w:eastAsiaTheme="minorEastAsia"/>
        </w:rPr>
        <w:t xml:space="preserve"> 100 år efter</w:t>
      </w:r>
      <w:r w:rsidR="00A54076">
        <w:rPr>
          <w:rStyle w:val="Fodnotehenvisning"/>
          <w:rFonts w:eastAsiaTheme="minorEastAsia"/>
        </w:rPr>
        <w:footnoteReference w:id="23"/>
      </w:r>
      <w:r>
        <w:rPr>
          <w:rFonts w:eastAsiaTheme="minorEastAsia"/>
        </w:rPr>
        <w:t>, ved måling af massetiltrækningen mellem to blykugler. Den værdi vi nu benytter er</w:t>
      </w:r>
    </w:p>
    <w:p w:rsidR="00AC154D" w:rsidRPr="00B7785D" w:rsidRDefault="00AC154D" w:rsidP="009879C0">
      <w:pPr>
        <w:spacing w:line="360" w:lineRule="auto"/>
        <w:rPr>
          <w:rFonts w:eastAsiaTheme="minorEastAsia"/>
        </w:rPr>
      </w:pPr>
      <m:oMathPara>
        <m:oMath>
          <m:r>
            <w:rPr>
              <w:rFonts w:ascii="Cambria Math" w:hAnsi="Cambria Math"/>
            </w:rPr>
            <m:t>G=6,673*</m:t>
          </m:r>
          <m:sSup>
            <m:sSupPr>
              <m:ctrlPr>
                <w:rPr>
                  <w:rFonts w:ascii="Cambria Math" w:hAnsi="Cambria Math"/>
                  <w:i/>
                </w:rPr>
              </m:ctrlPr>
            </m:sSupPr>
            <m:e>
              <m:r>
                <w:rPr>
                  <w:rFonts w:ascii="Cambria Math" w:hAnsi="Cambria Math"/>
                </w:rPr>
                <m:t>10</m:t>
              </m:r>
            </m:e>
            <m:sup>
              <m:r>
                <w:rPr>
                  <w:rFonts w:ascii="Cambria Math" w:hAnsi="Cambria Math"/>
                </w:rPr>
                <m:t>-11</m:t>
              </m:r>
            </m:sup>
          </m:sSup>
          <m:r>
            <w:rPr>
              <w:rFonts w:ascii="Cambria Math" w:hAnsi="Cambria Math"/>
            </w:rPr>
            <m:t xml:space="preserve"> N*</m:t>
          </m:r>
          <m:f>
            <m:fPr>
              <m:ctrlPr>
                <w:rPr>
                  <w:rFonts w:ascii="Cambria Math" w:hAnsi="Cambria Math"/>
                  <w:i/>
                </w:rPr>
              </m:ctrlPr>
            </m:fPr>
            <m:num>
              <m:sSup>
                <m:sSupPr>
                  <m:ctrlPr>
                    <w:rPr>
                      <w:rFonts w:ascii="Cambria Math" w:hAnsi="Cambria Math"/>
                      <w:i/>
                    </w:rPr>
                  </m:ctrlPr>
                </m:sSupPr>
                <m:e>
                  <m:r>
                    <w:rPr>
                      <w:rFonts w:ascii="Cambria Math" w:hAnsi="Cambria Math"/>
                    </w:rPr>
                    <m:t>m</m:t>
                  </m:r>
                </m:e>
                <m:sup>
                  <m:r>
                    <w:rPr>
                      <w:rFonts w:ascii="Cambria Math" w:hAnsi="Cambria Math"/>
                    </w:rPr>
                    <m:t>2</m:t>
                  </m:r>
                </m:sup>
              </m:sSup>
            </m:num>
            <m:den>
              <m:r>
                <w:rPr>
                  <w:rFonts w:ascii="Cambria Math" w:hAnsi="Cambria Math"/>
                </w:rPr>
                <m:t>k</m:t>
              </m:r>
              <m:sSup>
                <m:sSupPr>
                  <m:ctrlPr>
                    <w:rPr>
                      <w:rFonts w:ascii="Cambria Math" w:hAnsi="Cambria Math"/>
                      <w:i/>
                    </w:rPr>
                  </m:ctrlPr>
                </m:sSupPr>
                <m:e>
                  <m:r>
                    <w:rPr>
                      <w:rFonts w:ascii="Cambria Math" w:hAnsi="Cambria Math"/>
                    </w:rPr>
                    <m:t>g</m:t>
                  </m:r>
                </m:e>
                <m:sup>
                  <m:r>
                    <w:rPr>
                      <w:rFonts w:ascii="Cambria Math" w:hAnsi="Cambria Math"/>
                    </w:rPr>
                    <m:t>2</m:t>
                  </m:r>
                </m:sup>
              </m:sSup>
            </m:den>
          </m:f>
        </m:oMath>
      </m:oMathPara>
    </w:p>
    <w:p w:rsidR="00B7785D" w:rsidRDefault="00B7785D" w:rsidP="009879C0">
      <w:pPr>
        <w:spacing w:line="360" w:lineRule="auto"/>
        <w:rPr>
          <w:rFonts w:eastAsiaTheme="minorEastAsia"/>
        </w:rPr>
      </w:pPr>
      <w:r w:rsidRPr="00B7785D">
        <w:rPr>
          <w:rFonts w:eastAsiaTheme="minorEastAsia"/>
        </w:rPr>
        <w:t>Newtons beskrivelse af tyngekraften er tilstrækkeligt nøjagtige til mange praktiske formål og er derfor udbredt.</w:t>
      </w:r>
      <w:r>
        <w:rPr>
          <w:rFonts w:eastAsiaTheme="minorEastAsia"/>
        </w:rPr>
        <w:t xml:space="preserve"> Afvigelser fra den er lille når de</w:t>
      </w:r>
      <w:r w:rsidRPr="00B7785D">
        <w:rPr>
          <w:rFonts w:eastAsiaTheme="minorEastAsia"/>
        </w:rPr>
        <w:t xml:space="preserve"> dimensionsløse mængder</w:t>
      </w:r>
      <w:r>
        <w:rPr>
          <w:rFonts w:eastAsiaTheme="minorEastAsia"/>
        </w:rPr>
        <w:t xml:space="preserve"> </w:t>
      </w:r>
      <m:oMath>
        <m:f>
          <m:fPr>
            <m:ctrlPr>
              <w:rPr>
                <w:rFonts w:ascii="Cambria Math" w:eastAsiaTheme="minorEastAsia" w:hAnsi="Cambria Math"/>
                <w:i/>
              </w:rPr>
            </m:ctrlPr>
          </m:fPr>
          <m:num>
            <m:r>
              <w:rPr>
                <w:rFonts w:ascii="Cambria Math" w:eastAsiaTheme="minorEastAsia" w:hAnsi="Cambria Math"/>
              </w:rPr>
              <m:t>φ</m:t>
            </m:r>
          </m:num>
          <m:den>
            <m:sSup>
              <m:sSupPr>
                <m:ctrlPr>
                  <w:rPr>
                    <w:rFonts w:ascii="Cambria Math" w:eastAsiaTheme="minorEastAsia" w:hAnsi="Cambria Math"/>
                    <w:i/>
                  </w:rPr>
                </m:ctrlPr>
              </m:sSupPr>
              <m:e>
                <m:r>
                  <w:rPr>
                    <w:rFonts w:ascii="Cambria Math" w:eastAsiaTheme="minorEastAsia" w:hAnsi="Cambria Math"/>
                  </w:rPr>
                  <m:t>c</m:t>
                </m:r>
              </m:e>
              <m:sup>
                <m:r>
                  <w:rPr>
                    <w:rFonts w:ascii="Cambria Math" w:eastAsiaTheme="minorEastAsia" w:hAnsi="Cambria Math"/>
                  </w:rPr>
                  <m:t>2</m:t>
                </m:r>
              </m:sup>
            </m:sSup>
          </m:den>
        </m:f>
      </m:oMath>
      <w:r>
        <w:rPr>
          <w:rFonts w:eastAsiaTheme="minorEastAsia"/>
        </w:rPr>
        <w:t xml:space="preserve"> og </w:t>
      </w:r>
      <m:oMath>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v</m:t>
                    </m:r>
                  </m:num>
                  <m:den>
                    <m:r>
                      <w:rPr>
                        <w:rFonts w:ascii="Cambria Math" w:eastAsiaTheme="minorEastAsia" w:hAnsi="Cambria Math"/>
                      </w:rPr>
                      <m:t>c</m:t>
                    </m:r>
                  </m:den>
                </m:f>
              </m:e>
            </m:d>
          </m:e>
          <m:sup>
            <m:r>
              <w:rPr>
                <w:rFonts w:ascii="Cambria Math" w:eastAsiaTheme="minorEastAsia" w:hAnsi="Cambria Math"/>
              </w:rPr>
              <m:t>2</m:t>
            </m:r>
          </m:sup>
        </m:sSup>
      </m:oMath>
      <w:r>
        <w:rPr>
          <w:rFonts w:eastAsiaTheme="minorEastAsia"/>
        </w:rPr>
        <w:t xml:space="preserve"> </w:t>
      </w:r>
      <w:r w:rsidRPr="00B7785D">
        <w:rPr>
          <w:rFonts w:eastAsiaTheme="minorEastAsia"/>
        </w:rPr>
        <w:t xml:space="preserve">er begge meget mindre end en, hvor </w:t>
      </w:r>
      <m:oMath>
        <m:r>
          <w:rPr>
            <w:rFonts w:ascii="Cambria Math" w:eastAsiaTheme="minorEastAsia" w:hAnsi="Cambria Math"/>
          </w:rPr>
          <m:t>φ</m:t>
        </m:r>
      </m:oMath>
      <w:r w:rsidRPr="00B7785D">
        <w:rPr>
          <w:rFonts w:eastAsiaTheme="minorEastAsia"/>
        </w:rPr>
        <w:t xml:space="preserve"> er </w:t>
      </w:r>
      <w:r>
        <w:rPr>
          <w:rFonts w:eastAsiaTheme="minorEastAsia"/>
        </w:rPr>
        <w:t>gravitations</w:t>
      </w:r>
      <w:r w:rsidRPr="00B7785D">
        <w:rPr>
          <w:rFonts w:eastAsiaTheme="minorEastAsia"/>
        </w:rPr>
        <w:t>potentiale</w:t>
      </w:r>
      <w:r>
        <w:rPr>
          <w:rFonts w:eastAsiaTheme="minorEastAsia"/>
        </w:rPr>
        <w:t>t,</w:t>
      </w:r>
      <w:r w:rsidRPr="00B7785D">
        <w:rPr>
          <w:rFonts w:eastAsiaTheme="minorEastAsia"/>
        </w:rPr>
        <w:t xml:space="preserve"> </w:t>
      </w:r>
      <m:oMath>
        <m:r>
          <w:rPr>
            <w:rFonts w:ascii="Cambria Math" w:eastAsiaTheme="minorEastAsia" w:hAnsi="Cambria Math"/>
          </w:rPr>
          <m:t>v</m:t>
        </m:r>
      </m:oMath>
      <w:r w:rsidRPr="00B7785D">
        <w:rPr>
          <w:rFonts w:eastAsiaTheme="minorEastAsia"/>
        </w:rPr>
        <w:t xml:space="preserve"> er h</w:t>
      </w:r>
      <w:r>
        <w:rPr>
          <w:rFonts w:eastAsiaTheme="minorEastAsia"/>
        </w:rPr>
        <w:t>astigheden af ​​de objekter der undersøges</w:t>
      </w:r>
      <w:r w:rsidRPr="00B7785D">
        <w:rPr>
          <w:rFonts w:eastAsiaTheme="minorEastAsia"/>
        </w:rPr>
        <w:t xml:space="preserve">, og </w:t>
      </w:r>
      <m:oMath>
        <m:r>
          <w:rPr>
            <w:rFonts w:ascii="Cambria Math" w:eastAsiaTheme="minorEastAsia" w:hAnsi="Cambria Math"/>
          </w:rPr>
          <m:t>c</m:t>
        </m:r>
      </m:oMath>
      <w:r w:rsidRPr="00B7785D">
        <w:rPr>
          <w:rFonts w:eastAsiaTheme="minorEastAsia"/>
        </w:rPr>
        <w:t xml:space="preserve"> er lysets hastighed</w:t>
      </w:r>
      <w:r>
        <w:rPr>
          <w:rFonts w:eastAsiaTheme="minorEastAsia"/>
        </w:rPr>
        <w:t>. For eksempel</w:t>
      </w:r>
      <w:r w:rsidRPr="00B7785D">
        <w:rPr>
          <w:rFonts w:eastAsiaTheme="minorEastAsia"/>
        </w:rPr>
        <w:t xml:space="preserve"> </w:t>
      </w:r>
      <w:r>
        <w:rPr>
          <w:rFonts w:eastAsiaTheme="minorEastAsia"/>
        </w:rPr>
        <w:t>så giver Newtons tyngdelov</w:t>
      </w:r>
      <w:r w:rsidRPr="00B7785D">
        <w:rPr>
          <w:rFonts w:eastAsiaTheme="minorEastAsia"/>
        </w:rPr>
        <w:t xml:space="preserve"> en nøjagtig beskrivelse af Jorden</w:t>
      </w:r>
      <w:r>
        <w:rPr>
          <w:rFonts w:eastAsiaTheme="minorEastAsia"/>
        </w:rPr>
        <w:t xml:space="preserve"> og solens forhold, da </w:t>
      </w:r>
    </w:p>
    <w:p w:rsidR="001762A6" w:rsidRPr="001762A6" w:rsidRDefault="00EF3965" w:rsidP="009879C0">
      <w:pPr>
        <w:spacing w:line="360" w:lineRule="auto"/>
        <w:rPr>
          <w:rFonts w:eastAsiaTheme="minorEastAsia"/>
        </w:rPr>
      </w:pPr>
      <m:oMathPara>
        <m:oMath>
          <m:f>
            <m:fPr>
              <m:ctrlPr>
                <w:rPr>
                  <w:rFonts w:ascii="Cambria Math" w:eastAsiaTheme="minorEastAsia" w:hAnsi="Cambria Math"/>
                  <w:i/>
                </w:rPr>
              </m:ctrlPr>
            </m:fPr>
            <m:num>
              <m:r>
                <w:rPr>
                  <w:rFonts w:ascii="Cambria Math" w:eastAsiaTheme="minorEastAsia" w:hAnsi="Cambria Math"/>
                </w:rPr>
                <m:t>φ</m:t>
              </m:r>
            </m:num>
            <m:den>
              <m:sSup>
                <m:sSupPr>
                  <m:ctrlPr>
                    <w:rPr>
                      <w:rFonts w:ascii="Cambria Math" w:eastAsiaTheme="minorEastAsia" w:hAnsi="Cambria Math"/>
                      <w:i/>
                    </w:rPr>
                  </m:ctrlPr>
                </m:sSupPr>
                <m:e>
                  <m:r>
                    <w:rPr>
                      <w:rFonts w:ascii="Cambria Math" w:eastAsiaTheme="minorEastAsia" w:hAnsi="Cambria Math"/>
                    </w:rPr>
                    <m:t>c</m:t>
                  </m:r>
                </m:e>
                <m:sup>
                  <m:r>
                    <w:rPr>
                      <w:rFonts w:ascii="Cambria Math" w:eastAsiaTheme="minorEastAsia" w:hAnsi="Cambria Math"/>
                    </w:rPr>
                    <m:t>2</m:t>
                  </m:r>
                </m:sup>
              </m:sSup>
            </m:den>
          </m:f>
          <m:r>
            <w:rPr>
              <w:rFonts w:ascii="Cambria Math" w:eastAsiaTheme="minorEastAsia" w:hAnsi="Cambria Math"/>
            </w:rPr>
            <m:t>=</m:t>
          </m:r>
          <m:f>
            <m:fPr>
              <m:ctrlPr>
                <w:rPr>
                  <w:rFonts w:ascii="Cambria Math" w:eastAsiaTheme="minorEastAsia" w:hAnsi="Cambria Math"/>
                  <w:i/>
                </w:rPr>
              </m:ctrlPr>
            </m:fPr>
            <m:num>
              <m:f>
                <m:fPr>
                  <m:ctrlPr>
                    <w:rPr>
                      <w:rFonts w:ascii="Cambria Math" w:eastAsiaTheme="minorEastAsia" w:hAnsi="Cambria Math"/>
                      <w:i/>
                    </w:rPr>
                  </m:ctrlPr>
                </m:fPr>
                <m:num>
                  <m:r>
                    <w:rPr>
                      <w:rFonts w:ascii="Cambria Math" w:eastAsiaTheme="minorEastAsia" w:hAnsi="Cambria Math"/>
                    </w:rPr>
                    <m:t>G</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sol</m:t>
                      </m:r>
                    </m:sub>
                  </m:sSub>
                </m:num>
                <m:den>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kredsløb</m:t>
                      </m:r>
                    </m:sub>
                  </m:sSub>
                </m:den>
              </m:f>
            </m:num>
            <m:den>
              <m:sSup>
                <m:sSupPr>
                  <m:ctrlPr>
                    <w:rPr>
                      <w:rFonts w:ascii="Cambria Math" w:eastAsiaTheme="minorEastAsia" w:hAnsi="Cambria Math"/>
                      <w:i/>
                    </w:rPr>
                  </m:ctrlPr>
                </m:sSupPr>
                <m:e>
                  <m:r>
                    <w:rPr>
                      <w:rFonts w:ascii="Cambria Math" w:eastAsiaTheme="minorEastAsia" w:hAnsi="Cambria Math"/>
                    </w:rPr>
                    <m:t>c</m:t>
                  </m:r>
                </m:e>
                <m:sup>
                  <m:r>
                    <w:rPr>
                      <w:rFonts w:ascii="Cambria Math" w:eastAsiaTheme="minorEastAsia" w:hAnsi="Cambria Math"/>
                    </w:rPr>
                    <m:t>2</m:t>
                  </m:r>
                </m:sup>
              </m:sSup>
            </m:den>
          </m:f>
          <m:r>
            <w:rPr>
              <w:rFonts w:ascii="Cambria Math" w:eastAsiaTheme="minorEastAsia" w:hAnsi="Cambria Math"/>
            </w:rPr>
            <m:t xml:space="preserve">  ~  </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-8</m:t>
              </m:r>
            </m:sup>
          </m:sSup>
        </m:oMath>
      </m:oMathPara>
    </w:p>
    <w:p w:rsidR="001762A6" w:rsidRPr="001762A6" w:rsidRDefault="001762A6" w:rsidP="00566DFC">
      <w:pPr>
        <w:spacing w:line="360" w:lineRule="auto"/>
        <w:jc w:val="center"/>
        <w:rPr>
          <w:rFonts w:eastAsiaTheme="minorEastAsia"/>
        </w:rPr>
      </w:pPr>
      <w:r>
        <w:rPr>
          <w:rFonts w:eastAsiaTheme="minorEastAsia"/>
        </w:rPr>
        <w:t>og da</w:t>
      </w:r>
    </w:p>
    <w:p w:rsidR="001762A6" w:rsidRPr="00566DFC" w:rsidRDefault="00EF3965" w:rsidP="009879C0">
      <w:pPr>
        <w:spacing w:line="360" w:lineRule="auto"/>
        <w:rPr>
          <w:rFonts w:eastAsiaTheme="minorEastAsia"/>
        </w:rPr>
      </w:pPr>
      <m:oMathPara>
        <m:oMath>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jord</m:t>
                          </m:r>
                        </m:sub>
                      </m:sSub>
                    </m:num>
                    <m:den>
                      <m:r>
                        <w:rPr>
                          <w:rFonts w:ascii="Cambria Math" w:eastAsiaTheme="minorEastAsia" w:hAnsi="Cambria Math"/>
                        </w:rPr>
                        <m:t>c</m:t>
                      </m:r>
                    </m:den>
                  </m:f>
                </m:e>
              </m:d>
            </m:e>
            <m:sup>
              <m:r>
                <w:rPr>
                  <w:rFonts w:ascii="Cambria Math" w:eastAsiaTheme="minorEastAsia" w:hAnsi="Cambria Math"/>
                </w:rPr>
                <m:t>2</m:t>
              </m:r>
            </m:sup>
          </m:sSup>
          <m:r>
            <w:rPr>
              <w:rFonts w:ascii="Cambria Math" w:eastAsiaTheme="minorEastAsia" w:hAnsi="Cambria Math"/>
            </w:rPr>
            <m:t>=</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f>
                        <m:fPr>
                          <m:ctrlPr>
                            <w:rPr>
                              <w:rFonts w:ascii="Cambria Math" w:eastAsiaTheme="minorEastAsia" w:hAnsi="Cambria Math"/>
                              <w:i/>
                            </w:rPr>
                          </m:ctrlPr>
                        </m:fPr>
                        <m:num>
                          <m:r>
                            <w:rPr>
                              <w:rFonts w:ascii="Cambria Math" w:eastAsiaTheme="minorEastAsia" w:hAnsi="Cambria Math"/>
                            </w:rPr>
                            <m:t>2π</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kredsløb</m:t>
                              </m:r>
                            </m:sub>
                          </m:sSub>
                        </m:num>
                        <m:den>
                          <m:r>
                            <w:rPr>
                              <w:rFonts w:ascii="Cambria Math" w:eastAsiaTheme="minorEastAsia" w:hAnsi="Cambria Math"/>
                            </w:rPr>
                            <m:t>1 år</m:t>
                          </m:r>
                        </m:den>
                      </m:f>
                    </m:num>
                    <m:den>
                      <m:r>
                        <w:rPr>
                          <w:rFonts w:ascii="Cambria Math" w:eastAsiaTheme="minorEastAsia" w:hAnsi="Cambria Math"/>
                        </w:rPr>
                        <m:t>c</m:t>
                      </m:r>
                    </m:den>
                  </m:f>
                </m:e>
              </m:d>
            </m:e>
            <m:sup>
              <m:r>
                <w:rPr>
                  <w:rFonts w:ascii="Cambria Math" w:eastAsiaTheme="minorEastAsia" w:hAnsi="Cambria Math"/>
                </w:rPr>
                <m:t>2</m:t>
              </m:r>
            </m:sup>
          </m:sSup>
          <m:r>
            <w:rPr>
              <w:rFonts w:ascii="Cambria Math" w:eastAsiaTheme="minorEastAsia" w:hAnsi="Cambria Math"/>
            </w:rPr>
            <m:t xml:space="preserve">  ~  </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-8</m:t>
              </m:r>
            </m:sup>
          </m:sSup>
        </m:oMath>
      </m:oMathPara>
    </w:p>
    <w:p w:rsidR="00566DFC" w:rsidRPr="00A11E24" w:rsidRDefault="00566DFC" w:rsidP="009879C0">
      <w:pPr>
        <w:spacing w:line="360" w:lineRule="auto"/>
        <w:rPr>
          <w:rFonts w:eastAsiaTheme="minorEastAsia"/>
        </w:rPr>
      </w:pPr>
      <w:r>
        <w:rPr>
          <w:rFonts w:eastAsiaTheme="minorEastAsia"/>
        </w:rPr>
        <w:t xml:space="preserve">hvor </w:t>
      </w:r>
      <m:oMath>
        <m:r>
          <w:rPr>
            <w:rFonts w:ascii="Cambria Math" w:eastAsiaTheme="minorEastAsia" w:hAnsi="Cambria Math"/>
          </w:rPr>
          <m:t>G</m:t>
        </m:r>
      </m:oMath>
      <w:r>
        <w:rPr>
          <w:rFonts w:eastAsiaTheme="minorEastAsia"/>
        </w:rPr>
        <w:t xml:space="preserve"> er gravitationskonstanten og </w:t>
      </w:r>
      <m:oMath>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kredsløb</m:t>
            </m:r>
          </m:sub>
        </m:sSub>
      </m:oMath>
      <w:r>
        <w:rPr>
          <w:rFonts w:eastAsiaTheme="minorEastAsia"/>
        </w:rPr>
        <w:t xml:space="preserve"> er radius i jordens bane omkring solen.</w:t>
      </w:r>
    </w:p>
    <w:p w:rsidR="008E1C6A" w:rsidRPr="00A32F64" w:rsidRDefault="00A11E24" w:rsidP="00A32F64">
      <w:pPr>
        <w:spacing w:line="360" w:lineRule="auto"/>
        <w:rPr>
          <w:rFonts w:eastAsiaTheme="minorEastAsia"/>
        </w:rPr>
      </w:pPr>
      <w:r w:rsidRPr="00A11E24">
        <w:rPr>
          <w:rFonts w:eastAsiaTheme="minorEastAsia"/>
        </w:rPr>
        <w:t xml:space="preserve">I situationer, hvor </w:t>
      </w:r>
      <w:r>
        <w:rPr>
          <w:rFonts w:eastAsiaTheme="minorEastAsia"/>
        </w:rPr>
        <w:t>begge</w:t>
      </w:r>
      <w:r w:rsidRPr="00A11E24">
        <w:rPr>
          <w:rFonts w:eastAsiaTheme="minorEastAsia"/>
        </w:rPr>
        <w:t xml:space="preserve"> parametre</w:t>
      </w:r>
      <w:r>
        <w:rPr>
          <w:rFonts w:eastAsiaTheme="minorEastAsia"/>
        </w:rPr>
        <w:t xml:space="preserve"> er for store, så </w:t>
      </w:r>
      <w:r w:rsidRPr="00A11E24">
        <w:rPr>
          <w:rFonts w:eastAsiaTheme="minorEastAsia"/>
        </w:rPr>
        <w:t>skal</w:t>
      </w:r>
      <w:r>
        <w:rPr>
          <w:rFonts w:eastAsiaTheme="minorEastAsia"/>
        </w:rPr>
        <w:t xml:space="preserve"> </w:t>
      </w:r>
      <w:r w:rsidR="00A32F64">
        <w:rPr>
          <w:rFonts w:eastAsiaTheme="minorEastAsia"/>
        </w:rPr>
        <w:t>Einsteins</w:t>
      </w:r>
      <w:r>
        <w:rPr>
          <w:rFonts w:eastAsiaTheme="minorEastAsia"/>
        </w:rPr>
        <w:t xml:space="preserve"> </w:t>
      </w:r>
      <w:r w:rsidR="007E6104">
        <w:rPr>
          <w:rFonts w:eastAsiaTheme="minorEastAsia"/>
        </w:rPr>
        <w:t>almene</w:t>
      </w:r>
      <w:r w:rsidRPr="00A11E24">
        <w:rPr>
          <w:rFonts w:eastAsiaTheme="minorEastAsia"/>
        </w:rPr>
        <w:t xml:space="preserve"> relativitetsteori anvendes til at </w:t>
      </w:r>
      <w:r w:rsidRPr="00A32F64">
        <w:rPr>
          <w:rFonts w:eastAsiaTheme="minorEastAsia"/>
        </w:rPr>
        <w:t>beskrive systemet.</w:t>
      </w:r>
      <w:r w:rsidR="001B1772">
        <w:rPr>
          <w:rStyle w:val="Fodnotehenvisning"/>
          <w:rFonts w:eastAsiaTheme="minorEastAsia"/>
        </w:rPr>
        <w:footnoteReference w:id="24"/>
      </w:r>
      <w:r w:rsidR="00956B2B">
        <w:rPr>
          <w:rFonts w:eastAsiaTheme="minorEastAsia"/>
        </w:rPr>
        <w:t xml:space="preserve"> Ifølge hans teori består rummet af en </w:t>
      </w:r>
      <w:r w:rsidR="00956B2B" w:rsidRPr="00A32F64">
        <w:rPr>
          <w:rFonts w:eastAsiaTheme="minorEastAsia"/>
        </w:rPr>
        <w:t>firedimensionale rum-tid</w:t>
      </w:r>
      <w:r w:rsidR="00956B2B">
        <w:rPr>
          <w:rFonts w:eastAsiaTheme="minorEastAsia"/>
        </w:rPr>
        <w:t xml:space="preserve">, som bliver krummet ved </w:t>
      </w:r>
      <w:r w:rsidR="00956B2B" w:rsidRPr="00A32F64">
        <w:rPr>
          <w:rFonts w:eastAsiaTheme="minorEastAsia"/>
        </w:rPr>
        <w:t>tilstedeværelsen</w:t>
      </w:r>
      <w:r w:rsidR="00956B2B">
        <w:rPr>
          <w:rFonts w:eastAsiaTheme="minorEastAsia"/>
        </w:rPr>
        <w:t xml:space="preserve"> af masse, impuls og energi. </w:t>
      </w:r>
      <w:r w:rsidR="00D554AA">
        <w:rPr>
          <w:rFonts w:eastAsiaTheme="minorEastAsia"/>
        </w:rPr>
        <w:t xml:space="preserve">Så når f.eks. en komet, bevæger sig forbi </w:t>
      </w:r>
      <w:r w:rsidR="00CC7D57">
        <w:rPr>
          <w:rFonts w:eastAsiaTheme="minorEastAsia"/>
        </w:rPr>
        <w:t>solen</w:t>
      </w:r>
      <w:r w:rsidR="00D554AA">
        <w:rPr>
          <w:rFonts w:eastAsiaTheme="minorEastAsia"/>
        </w:rPr>
        <w:t xml:space="preserve">, så vil kometen følge rum-tidens krumning omkring </w:t>
      </w:r>
      <w:r w:rsidR="00CC7D57">
        <w:rPr>
          <w:rFonts w:eastAsiaTheme="minorEastAsia"/>
        </w:rPr>
        <w:t>solen</w:t>
      </w:r>
      <w:r w:rsidR="00D554AA">
        <w:rPr>
          <w:rFonts w:eastAsiaTheme="minorEastAsia"/>
        </w:rPr>
        <w:t>, hvilket</w:t>
      </w:r>
      <w:r w:rsidR="001D3B8E">
        <w:rPr>
          <w:rFonts w:eastAsiaTheme="minorEastAsia"/>
        </w:rPr>
        <w:t xml:space="preserve"> vil sige at der</w:t>
      </w:r>
      <w:r w:rsidR="00D554AA">
        <w:rPr>
          <w:rFonts w:eastAsiaTheme="minorEastAsia"/>
        </w:rPr>
        <w:t xml:space="preserve"> i </w:t>
      </w:r>
      <w:proofErr w:type="spellStart"/>
      <w:r w:rsidR="00D554AA">
        <w:rPr>
          <w:rFonts w:eastAsiaTheme="minorEastAsia"/>
        </w:rPr>
        <w:t>Newtonsk</w:t>
      </w:r>
      <w:proofErr w:type="spellEnd"/>
      <w:r w:rsidR="00D554AA">
        <w:rPr>
          <w:rFonts w:eastAsiaTheme="minorEastAsia"/>
        </w:rPr>
        <w:t xml:space="preserve"> forstand </w:t>
      </w:r>
      <w:r w:rsidR="001D3B8E">
        <w:rPr>
          <w:rFonts w:eastAsiaTheme="minorEastAsia"/>
        </w:rPr>
        <w:t>ikke forekommer</w:t>
      </w:r>
      <w:r w:rsidR="00D554AA">
        <w:rPr>
          <w:rFonts w:eastAsiaTheme="minorEastAsia"/>
        </w:rPr>
        <w:t xml:space="preserve"> </w:t>
      </w:r>
      <w:r w:rsidR="00D554AA" w:rsidRPr="00A32F64">
        <w:rPr>
          <w:rFonts w:eastAsiaTheme="minorEastAsia"/>
        </w:rPr>
        <w:t>gravitationskræfter</w:t>
      </w:r>
      <w:r w:rsidR="00D554AA">
        <w:rPr>
          <w:rFonts w:eastAsiaTheme="minorEastAsia"/>
        </w:rPr>
        <w:t>.</w:t>
      </w:r>
      <w:r w:rsidR="00A32F64">
        <w:rPr>
          <w:rStyle w:val="Fodnotehenvisning"/>
          <w:rFonts w:eastAsiaTheme="minorEastAsia"/>
        </w:rPr>
        <w:footnoteReference w:id="25"/>
      </w:r>
    </w:p>
    <w:p w:rsidR="00A126DB" w:rsidRPr="00A32F64" w:rsidRDefault="00CF096E" w:rsidP="00745817">
      <w:pPr>
        <w:pStyle w:val="Overskrift1"/>
      </w:pPr>
      <w:bookmarkStart w:id="21" w:name="_Toc374978739"/>
      <w:r w:rsidRPr="00A32F64">
        <w:t xml:space="preserve">6 </w:t>
      </w:r>
      <w:r w:rsidR="00A126DB" w:rsidRPr="00A32F64">
        <w:t>Newtons gravitationsproblem</w:t>
      </w:r>
      <w:bookmarkEnd w:id="21"/>
    </w:p>
    <w:p w:rsidR="00546905" w:rsidRDefault="00F22025" w:rsidP="007068F3">
      <w:pPr>
        <w:spacing w:line="360" w:lineRule="auto"/>
      </w:pPr>
      <w:r>
        <w:t>Da Newton havde udvidet sin teori om tyngekraften til himmellegemer, løb han dog ind i et problem med at opstille de matematiske ligninger. Problemet var, at jorden, månen og</w:t>
      </w:r>
      <w:r w:rsidR="004A7F67">
        <w:t xml:space="preserve"> planeterne ikke var punktformede</w:t>
      </w:r>
      <w:r>
        <w:t>, men havde en endelig udstrækning. Så hvor virker tyngdekraften fra? Fra planeternes midte, overfl</w:t>
      </w:r>
      <w:r w:rsidR="009A25FC">
        <w:t>aden eller et helt tredje sted?</w:t>
      </w:r>
      <w:r>
        <w:rPr>
          <w:rStyle w:val="Fodnotehenvisning"/>
        </w:rPr>
        <w:footnoteReference w:id="26"/>
      </w:r>
    </w:p>
    <w:p w:rsidR="00546905" w:rsidRDefault="00CF096E" w:rsidP="00546905">
      <w:pPr>
        <w:pStyle w:val="Overskrift2"/>
      </w:pPr>
      <w:bookmarkStart w:id="22" w:name="_Toc374978740"/>
      <w:r>
        <w:t xml:space="preserve">6.1 </w:t>
      </w:r>
      <w:r w:rsidR="00546905">
        <w:t>Newtons egen metode</w:t>
      </w:r>
      <w:r w:rsidR="00662EA2">
        <w:t xml:space="preserve"> fra Principia</w:t>
      </w:r>
      <w:r w:rsidR="00546905">
        <w:t xml:space="preserve"> til løsning af gravitationsproblemet</w:t>
      </w:r>
      <w:r w:rsidR="00160DA1">
        <w:rPr>
          <w:rStyle w:val="Fodnotehenvisning"/>
        </w:rPr>
        <w:footnoteReference w:id="27"/>
      </w:r>
      <w:bookmarkEnd w:id="22"/>
    </w:p>
    <w:p w:rsidR="00C4654B" w:rsidRPr="00C4654B" w:rsidRDefault="00C4654B" w:rsidP="00C4654B">
      <w:r>
        <w:t xml:space="preserve">Han starter med at forestille sig en kugleskal, som </w:t>
      </w:r>
      <w:r>
        <w:rPr>
          <w:rFonts w:eastAsiaTheme="minorEastAsia"/>
        </w:rPr>
        <w:t xml:space="preserve">har den samlede masse </w:t>
      </w:r>
      <m:oMath>
        <m:r>
          <w:rPr>
            <w:rFonts w:ascii="Cambria Math" w:eastAsiaTheme="minorEastAsia" w:hAnsi="Cambria Math"/>
          </w:rPr>
          <m:t>M</m:t>
        </m:r>
      </m:oMath>
      <w:r>
        <w:rPr>
          <w:rFonts w:eastAsiaTheme="minorEastAsia"/>
        </w:rPr>
        <w:t>, med den samme konstante tæthed overalt.</w:t>
      </w:r>
    </w:p>
    <w:p w:rsidR="00C4654B" w:rsidRPr="00C4654B" w:rsidRDefault="00A867A6" w:rsidP="00C4654B">
      <w:pPr>
        <w:pStyle w:val="Overskrift3"/>
      </w:pPr>
      <w:bookmarkStart w:id="23" w:name="_Toc374978741"/>
      <w:r>
        <w:t>6.1.</w:t>
      </w:r>
      <w:r w:rsidR="000D7D89">
        <w:t>1</w:t>
      </w:r>
      <w:r>
        <w:t xml:space="preserve"> </w:t>
      </w:r>
      <w:r w:rsidR="00C4654B">
        <w:t xml:space="preserve">Når punktmassen </w:t>
      </w:r>
      <m:oMath>
        <m:r>
          <m:rPr>
            <m:sty m:val="bi"/>
          </m:rPr>
          <w:rPr>
            <w:rFonts w:ascii="Cambria Math" w:hAnsi="Cambria Math"/>
          </w:rPr>
          <m:t>μ</m:t>
        </m:r>
      </m:oMath>
      <w:r w:rsidR="00C4654B">
        <w:t xml:space="preserve"> befinder sig inde</w:t>
      </w:r>
      <w:r>
        <w:t xml:space="preserve"> i kugleskallen</w:t>
      </w:r>
      <w:bookmarkEnd w:id="23"/>
    </w:p>
    <w:p w:rsidR="00546905" w:rsidRDefault="00160DA1" w:rsidP="00160DA1">
      <w:pPr>
        <w:spacing w:line="360" w:lineRule="auto"/>
      </w:pPr>
      <w:r>
        <w:t>Følgende afsnit er fra artiklen ”Newtons gravitationsproblem, part 2” fra LMFK-bladet, nr. 4, september 2008. Heri gennemgår forfatteren Newtons udledning af problemet i hans egen formulering.</w:t>
      </w:r>
    </w:p>
    <w:p w:rsidR="002548D7" w:rsidRPr="00F63239" w:rsidRDefault="002548D7" w:rsidP="00160DA1">
      <w:pPr>
        <w:spacing w:line="360" w:lineRule="auto"/>
      </w:pPr>
      <w:r>
        <w:t xml:space="preserve">Som vi så i sidste afsnit, så fik Newton udledt sin gravitationslov, som er </w:t>
      </w:r>
    </w:p>
    <w:p w:rsidR="002548D7" w:rsidRPr="002548D7" w:rsidRDefault="002548D7" w:rsidP="00160DA1">
      <w:pPr>
        <w:spacing w:line="360" w:lineRule="auto"/>
        <w:rPr>
          <w:rFonts w:eastAsiaTheme="minorEastAsia"/>
          <w:lang w:val="en-US"/>
        </w:rPr>
      </w:pPr>
      <m:oMathPara>
        <m:oMath>
          <m:r>
            <w:rPr>
              <w:rFonts w:ascii="Cambria Math" w:hAnsi="Cambria Math"/>
              <w:lang w:val="en-US"/>
            </w:rPr>
            <m:t>F=G</m:t>
          </m:r>
          <m:f>
            <m:fPr>
              <m:ctrlPr>
                <w:rPr>
                  <w:rFonts w:ascii="Cambria Math" w:hAnsi="Cambria Math"/>
                  <w:i/>
                  <w:lang w:val="en-US"/>
                </w:rPr>
              </m:ctrlPr>
            </m:fPr>
            <m:num>
              <m:r>
                <w:rPr>
                  <w:rFonts w:ascii="Cambria Math" w:hAnsi="Cambria Math"/>
                  <w:lang w:val="en-US"/>
                </w:rPr>
                <m:t>μM</m:t>
              </m:r>
            </m:num>
            <m:den>
              <m:sSup>
                <m:sSupPr>
                  <m:ctrlPr>
                    <w:rPr>
                      <w:rFonts w:ascii="Cambria Math" w:hAnsi="Cambria Math"/>
                      <w:i/>
                      <w:lang w:val="en-US"/>
                    </w:rPr>
                  </m:ctrlPr>
                </m:sSupPr>
                <m:e>
                  <m:r>
                    <w:rPr>
                      <w:rFonts w:ascii="Cambria Math" w:hAnsi="Cambria Math"/>
                      <w:lang w:val="en-US"/>
                    </w:rPr>
                    <m:t>R</m:t>
                  </m:r>
                </m:e>
                <m:sup>
                  <m:r>
                    <w:rPr>
                      <w:rFonts w:ascii="Cambria Math" w:hAnsi="Cambria Math"/>
                      <w:lang w:val="en-US"/>
                    </w:rPr>
                    <m:t>2</m:t>
                  </m:r>
                </m:sup>
              </m:sSup>
            </m:den>
          </m:f>
        </m:oMath>
      </m:oMathPara>
    </w:p>
    <w:p w:rsidR="002548D7" w:rsidRPr="002548D7" w:rsidRDefault="002548D7" w:rsidP="00160DA1">
      <w:pPr>
        <w:spacing w:line="360" w:lineRule="auto"/>
        <w:rPr>
          <w:rFonts w:eastAsiaTheme="minorEastAsia"/>
        </w:rPr>
      </w:pPr>
      <w:r w:rsidRPr="002548D7">
        <w:rPr>
          <w:rFonts w:eastAsiaTheme="minorEastAsia"/>
        </w:rPr>
        <w:t>Newtons</w:t>
      </w:r>
      <w:r>
        <w:rPr>
          <w:rFonts w:eastAsiaTheme="minorEastAsia"/>
        </w:rPr>
        <w:t xml:space="preserve"> gravitationsproblem består så i, at</w:t>
      </w:r>
      <w:r w:rsidR="0065518D">
        <w:rPr>
          <w:rFonts w:eastAsiaTheme="minorEastAsia"/>
        </w:rPr>
        <w:t xml:space="preserve"> vise at denne formel gælder generelt, hvis den antages at gælde for to punktpartikler. </w:t>
      </w:r>
    </w:p>
    <w:p w:rsidR="00160DA1" w:rsidRDefault="00BB23A9" w:rsidP="00160DA1">
      <w:pPr>
        <w:spacing w:line="360" w:lineRule="auto"/>
        <w:rPr>
          <w:rFonts w:eastAsiaTheme="minorEastAsia"/>
        </w:rPr>
      </w:pPr>
      <w:r>
        <w:rPr>
          <w:noProof/>
          <w:lang w:eastAsia="da-DK"/>
        </w:rPr>
        <w:lastRenderedPageBreak/>
        <mc:AlternateContent>
          <mc:Choice Requires="wps">
            <w:drawing>
              <wp:anchor distT="0" distB="0" distL="114300" distR="114300" simplePos="0" relativeHeight="251686912" behindDoc="0" locked="0" layoutInCell="1" allowOverlap="1" wp14:anchorId="0D5660F8" wp14:editId="45D2CF54">
                <wp:simplePos x="0" y="0"/>
                <wp:positionH relativeFrom="column">
                  <wp:posOffset>4036695</wp:posOffset>
                </wp:positionH>
                <wp:positionV relativeFrom="paragraph">
                  <wp:posOffset>1656715</wp:posOffset>
                </wp:positionV>
                <wp:extent cx="2017395" cy="635"/>
                <wp:effectExtent l="0" t="0" r="1905" b="0"/>
                <wp:wrapTight wrapText="bothSides">
                  <wp:wrapPolygon edited="0">
                    <wp:start x="0" y="0"/>
                    <wp:lineTo x="0" y="20057"/>
                    <wp:lineTo x="21416" y="20057"/>
                    <wp:lineTo x="21416" y="0"/>
                    <wp:lineTo x="0" y="0"/>
                  </wp:wrapPolygon>
                </wp:wrapTight>
                <wp:docPr id="19" name="Tekstboks 19"/>
                <wp:cNvGraphicFramePr/>
                <a:graphic xmlns:a="http://schemas.openxmlformats.org/drawingml/2006/main">
                  <a:graphicData uri="http://schemas.microsoft.com/office/word/2010/wordprocessingShape">
                    <wps:wsp>
                      <wps:cNvSpPr txBox="1"/>
                      <wps:spPr>
                        <a:xfrm>
                          <a:off x="0" y="0"/>
                          <a:ext cx="2017395" cy="635"/>
                        </a:xfrm>
                        <a:prstGeom prst="rect">
                          <a:avLst/>
                        </a:prstGeom>
                        <a:solidFill>
                          <a:prstClr val="white"/>
                        </a:solidFill>
                        <a:ln>
                          <a:noFill/>
                        </a:ln>
                        <a:effectLst/>
                      </wps:spPr>
                      <wps:txbx>
                        <w:txbxContent>
                          <w:p w:rsidR="00573458" w:rsidRPr="00D60E42" w:rsidRDefault="00573458" w:rsidP="001C06BF">
                            <w:pPr>
                              <w:pStyle w:val="Billedtekst"/>
                              <w:jc w:val="center"/>
                              <w:rPr>
                                <w:noProof/>
                              </w:rPr>
                            </w:pPr>
                            <w:r>
                              <w:t>Figur 14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kstboks 19" o:spid="_x0000_s1036" type="#_x0000_t202" style="position:absolute;margin-left:317.85pt;margin-top:130.45pt;width:158.85pt;height:.0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" stroked="f">
                <v:textbox style="mso-fit-shape-to-text:t" inset="0,0,0,0">
                  <w:txbxContent>
                    <w:p w:rsidR="00573458" w:rsidRPr="00D60E42" w:rsidRDefault="00573458" w:rsidP="001C06BF">
                      <w:pPr>
                        <w:pStyle w:val="Billedtekst"/>
                        <w:jc w:val="center"/>
                        <w:rPr>
                          <w:noProof/>
                        </w:rPr>
                      </w:pPr>
                      <w:r>
                        <w:t>Figur 14</w:t>
                      </w:r>
                    </w:p>
                  </w:txbxContent>
                </v:textbox>
                <w10:wrap type="tight"/>
              </v:shape>
            </w:pict>
          </mc:Fallback>
        </mc:AlternateContent>
      </w:r>
      <w:r>
        <w:rPr>
          <w:noProof/>
          <w:lang w:eastAsia="da-DK"/>
        </w:rPr>
        <w:drawing>
          <wp:anchor distT="0" distB="0" distL="114300" distR="114300" simplePos="0" relativeHeight="251684864" behindDoc="1" locked="0" layoutInCell="1" allowOverlap="1" wp14:anchorId="2FA90FEC" wp14:editId="03D494A0">
            <wp:simplePos x="0" y="0"/>
            <wp:positionH relativeFrom="column">
              <wp:posOffset>3975735</wp:posOffset>
            </wp:positionH>
            <wp:positionV relativeFrom="paragraph">
              <wp:posOffset>-34290</wp:posOffset>
            </wp:positionV>
            <wp:extent cx="2017395" cy="1695450"/>
            <wp:effectExtent l="0" t="0" r="1905" b="0"/>
            <wp:wrapTight wrapText="bothSides">
              <wp:wrapPolygon edited="0">
                <wp:start x="0" y="0"/>
                <wp:lineTo x="0" y="21357"/>
                <wp:lineTo x="21416" y="21357"/>
                <wp:lineTo x="21416" y="0"/>
                <wp:lineTo x="0" y="0"/>
              </wp:wrapPolygon>
            </wp:wrapTight>
            <wp:docPr id="15" name="Billed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017395" cy="1695450"/>
                    </a:xfrm>
                    <a:prstGeom prst="rect">
                      <a:avLst/>
                    </a:prstGeom>
                  </pic:spPr>
                </pic:pic>
              </a:graphicData>
            </a:graphic>
            <wp14:sizeRelH relativeFrom="page">
              <wp14:pctWidth>0</wp14:pctWidth>
            </wp14:sizeRelH>
            <wp14:sizeRelV relativeFrom="page">
              <wp14:pctHeight>0</wp14:pctHeight>
            </wp14:sizeRelV>
          </wp:anchor>
        </w:drawing>
      </w:r>
      <w:r w:rsidR="00FD7D56">
        <w:t>I Pr</w:t>
      </w:r>
      <w:r w:rsidR="00A378C9">
        <w:t xml:space="preserve">incipia </w:t>
      </w:r>
      <w:r w:rsidR="00202AF4">
        <w:t>ser Newton på en figur (figur 14</w:t>
      </w:r>
      <w:r w:rsidR="00FD7D56">
        <w:t>),</w:t>
      </w:r>
      <w:r w:rsidR="002D5A8B">
        <w:t xml:space="preserve"> som er en storcirkel</w:t>
      </w:r>
      <w:r w:rsidR="002D5A8B">
        <w:rPr>
          <w:rStyle w:val="Fodnotehenvisning"/>
        </w:rPr>
        <w:footnoteReference w:id="28"/>
      </w:r>
      <w:r w:rsidR="002D5A8B">
        <w:t xml:space="preserve"> gennem punktet </w:t>
      </w:r>
      <m:oMath>
        <m:r>
          <w:rPr>
            <w:rFonts w:ascii="Cambria Math" w:hAnsi="Cambria Math"/>
          </w:rPr>
          <m:t>P</m:t>
        </m:r>
      </m:oMath>
      <w:r w:rsidR="002D5A8B">
        <w:rPr>
          <w:rFonts w:eastAsiaTheme="minorEastAsia"/>
        </w:rPr>
        <w:t>,</w:t>
      </w:r>
      <w:r w:rsidR="00FD7D56">
        <w:t xml:space="preserve"> hvor vi har punktmassen </w:t>
      </w:r>
      <m:oMath>
        <m:r>
          <w:rPr>
            <w:rFonts w:ascii="Cambria Math" w:hAnsi="Cambria Math"/>
          </w:rPr>
          <m:t>μ</m:t>
        </m:r>
      </m:oMath>
      <w:r w:rsidR="00FD7D56">
        <w:rPr>
          <w:rFonts w:eastAsiaTheme="minorEastAsia"/>
        </w:rPr>
        <w:t xml:space="preserve"> som befinder sig i punktet P inden </w:t>
      </w:r>
      <w:r w:rsidR="00C4654B">
        <w:rPr>
          <w:rFonts w:eastAsiaTheme="minorEastAsia"/>
        </w:rPr>
        <w:t xml:space="preserve">i kugleskallen. </w:t>
      </w:r>
      <w:r w:rsidR="001C06BF">
        <w:rPr>
          <w:rFonts w:eastAsiaTheme="minorEastAsia"/>
        </w:rPr>
        <w:t xml:space="preserve">Mellem de to punkter </w:t>
      </w:r>
      <m:oMath>
        <m:r>
          <w:rPr>
            <w:rFonts w:ascii="Cambria Math" w:eastAsiaTheme="minorEastAsia" w:hAnsi="Cambria Math"/>
          </w:rPr>
          <m:t>I</m:t>
        </m:r>
      </m:oMath>
      <w:r w:rsidR="001C06BF">
        <w:rPr>
          <w:rFonts w:eastAsiaTheme="minorEastAsia"/>
        </w:rPr>
        <w:t xml:space="preserve"> og </w:t>
      </w:r>
      <m:oMath>
        <m:r>
          <w:rPr>
            <w:rFonts w:ascii="Cambria Math" w:eastAsiaTheme="minorEastAsia" w:hAnsi="Cambria Math"/>
          </w:rPr>
          <m:t>H</m:t>
        </m:r>
      </m:oMath>
      <w:r w:rsidR="001C06BF">
        <w:rPr>
          <w:rFonts w:eastAsiaTheme="minorEastAsia"/>
        </w:rPr>
        <w:t xml:space="preserve"> befinder der sig et meget lille areal, som har størrelsen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m:t>
            </m:r>
          </m:sub>
        </m:sSub>
      </m:oMath>
      <w:r w:rsidR="001C06BF">
        <w:rPr>
          <w:rFonts w:eastAsiaTheme="minorEastAsia"/>
        </w:rPr>
        <w:t xml:space="preserve">. På den modsatte side af cirklen har findes der også et areal mellem de to punkter </w:t>
      </w:r>
      <m:oMath>
        <m:r>
          <w:rPr>
            <w:rFonts w:ascii="Cambria Math" w:eastAsiaTheme="minorEastAsia" w:hAnsi="Cambria Math"/>
          </w:rPr>
          <m:t>K</m:t>
        </m:r>
      </m:oMath>
      <w:r w:rsidR="001C06BF">
        <w:rPr>
          <w:rFonts w:eastAsiaTheme="minorEastAsia"/>
        </w:rPr>
        <w:t xml:space="preserve"> og </w:t>
      </w:r>
      <m:oMath>
        <m:r>
          <w:rPr>
            <w:rFonts w:ascii="Cambria Math" w:eastAsiaTheme="minorEastAsia" w:hAnsi="Cambria Math"/>
          </w:rPr>
          <m:t>L</m:t>
        </m:r>
      </m:oMath>
      <w:r w:rsidR="001C06BF">
        <w:rPr>
          <w:rFonts w:eastAsiaTheme="minorEastAsia"/>
        </w:rPr>
        <w:t xml:space="preserve">, som har størrelsen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L</m:t>
            </m:r>
          </m:sub>
        </m:sSub>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k</m:t>
            </m:r>
          </m:e>
          <m:sup>
            <m:r>
              <w:rPr>
                <w:rFonts w:ascii="Cambria Math" w:eastAsiaTheme="minorEastAsia" w:hAnsi="Cambria Math"/>
              </w:rPr>
              <m:t>2</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m:t>
            </m:r>
          </m:sub>
        </m:sSub>
      </m:oMath>
      <w:r w:rsidR="001C06BF">
        <w:rPr>
          <w:rFonts w:eastAsiaTheme="minorEastAsia"/>
        </w:rPr>
        <w:t xml:space="preserve">, hvor </w:t>
      </w:r>
      <m:oMath>
        <m:r>
          <w:rPr>
            <w:rFonts w:ascii="Cambria Math" w:eastAsiaTheme="minorEastAsia" w:hAnsi="Cambria Math"/>
          </w:rPr>
          <m:t>k</m:t>
        </m:r>
      </m:oMath>
      <w:r w:rsidR="001C06BF">
        <w:rPr>
          <w:rFonts w:eastAsiaTheme="minorEastAsia"/>
        </w:rPr>
        <w:t xml:space="preserve"> er forholdet mellem de to linjestykker </w:t>
      </w:r>
      <m:oMath>
        <m:r>
          <w:rPr>
            <w:rFonts w:ascii="Cambria Math" w:eastAsiaTheme="minorEastAsia" w:hAnsi="Cambria Math"/>
          </w:rPr>
          <m:t>PK</m:t>
        </m:r>
      </m:oMath>
      <w:r w:rsidR="001C06BF">
        <w:rPr>
          <w:rFonts w:eastAsiaTheme="minorEastAsia"/>
        </w:rPr>
        <w:t xml:space="preserve"> og </w:t>
      </w:r>
      <m:oMath>
        <m:r>
          <w:rPr>
            <w:rFonts w:ascii="Cambria Math" w:eastAsiaTheme="minorEastAsia" w:hAnsi="Cambria Math"/>
          </w:rPr>
          <m:t>PH</m:t>
        </m:r>
      </m:oMath>
      <w:r w:rsidR="001C06BF">
        <w:rPr>
          <w:rFonts w:eastAsiaTheme="minorEastAsia"/>
        </w:rPr>
        <w:t xml:space="preserve">, så </w:t>
      </w:r>
      <m:oMath>
        <m:r>
          <w:rPr>
            <w:rFonts w:ascii="Cambria Math" w:eastAsiaTheme="minorEastAsia" w:hAnsi="Cambria Math"/>
          </w:rPr>
          <m:t>k=</m:t>
        </m:r>
        <m:f>
          <m:fPr>
            <m:ctrlPr>
              <w:rPr>
                <w:rFonts w:ascii="Cambria Math" w:eastAsiaTheme="minorEastAsia" w:hAnsi="Cambria Math"/>
                <w:i/>
              </w:rPr>
            </m:ctrlPr>
          </m:fPr>
          <m:num>
            <m:r>
              <w:rPr>
                <w:rFonts w:ascii="Cambria Math" w:eastAsiaTheme="minorEastAsia" w:hAnsi="Cambria Math"/>
              </w:rPr>
              <m:t>PK</m:t>
            </m:r>
          </m:num>
          <m:den>
            <m:r>
              <w:rPr>
                <w:rFonts w:ascii="Cambria Math" w:eastAsiaTheme="minorEastAsia" w:hAnsi="Cambria Math"/>
              </w:rPr>
              <m:t>PH</m:t>
            </m:r>
          </m:den>
        </m:f>
      </m:oMath>
      <w:r w:rsidR="001C06BF">
        <w:rPr>
          <w:rFonts w:eastAsiaTheme="minorEastAsia"/>
        </w:rPr>
        <w:t xml:space="preserve">. Da de to trekanter </w:t>
      </w:r>
      <m:oMath>
        <m:r>
          <w:rPr>
            <w:rFonts w:ascii="Cambria Math" w:eastAsiaTheme="minorEastAsia" w:hAnsi="Cambria Math"/>
          </w:rPr>
          <m:t>PIH</m:t>
        </m:r>
      </m:oMath>
      <w:r w:rsidR="001C06BF">
        <w:rPr>
          <w:rFonts w:eastAsiaTheme="minorEastAsia"/>
        </w:rPr>
        <w:t xml:space="preserve"> og </w:t>
      </w:r>
      <m:oMath>
        <m:r>
          <w:rPr>
            <w:rFonts w:ascii="Cambria Math" w:eastAsiaTheme="minorEastAsia" w:hAnsi="Cambria Math"/>
          </w:rPr>
          <m:t>PKL</m:t>
        </m:r>
      </m:oMath>
      <w:r w:rsidR="001C06BF">
        <w:rPr>
          <w:rFonts w:eastAsiaTheme="minorEastAsia"/>
        </w:rPr>
        <w:t xml:space="preserve"> er ensvinklet, er forholdet mellem linjestykkerne </w:t>
      </w:r>
      <m:oMath>
        <m:r>
          <w:rPr>
            <w:rFonts w:ascii="Cambria Math" w:eastAsiaTheme="minorEastAsia" w:hAnsi="Cambria Math"/>
          </w:rPr>
          <m:t>PK</m:t>
        </m:r>
      </m:oMath>
      <w:r w:rsidR="001C06BF">
        <w:rPr>
          <w:rFonts w:eastAsiaTheme="minorEastAsia"/>
        </w:rPr>
        <w:t xml:space="preserve"> og </w:t>
      </w:r>
      <m:oMath>
        <m:r>
          <w:rPr>
            <w:rFonts w:ascii="Cambria Math" w:eastAsiaTheme="minorEastAsia" w:hAnsi="Cambria Math"/>
          </w:rPr>
          <m:t>PH</m:t>
        </m:r>
      </m:oMath>
      <w:r w:rsidR="001C06BF">
        <w:rPr>
          <w:rFonts w:eastAsiaTheme="minorEastAsia"/>
        </w:rPr>
        <w:t xml:space="preserve"> </w:t>
      </w:r>
      <w:r w:rsidR="002D5A8B">
        <w:rPr>
          <w:rFonts w:eastAsiaTheme="minorEastAsia"/>
        </w:rPr>
        <w:t xml:space="preserve">i anden, nemlig </w:t>
      </w:r>
      <w:r w:rsidR="001C06BF">
        <w:rPr>
          <w:rFonts w:eastAsiaTheme="minorEastAsia"/>
        </w:rPr>
        <w:t xml:space="preserve">forholdet mellem arealerne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m:t>
            </m:r>
          </m:sub>
        </m:sSub>
      </m:oMath>
      <w:r w:rsidR="001C06BF">
        <w:rPr>
          <w:rFonts w:eastAsiaTheme="minorEastAsia"/>
        </w:rPr>
        <w:t xml:space="preserve"> og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L</m:t>
            </m:r>
          </m:sub>
        </m:sSub>
      </m:oMath>
      <w:r w:rsidR="001C06BF">
        <w:rPr>
          <w:rFonts w:eastAsiaTheme="minorEastAsia"/>
        </w:rPr>
        <w:t>.</w:t>
      </w:r>
      <w:r w:rsidR="00AB1580">
        <w:rPr>
          <w:rFonts w:eastAsiaTheme="minorEastAsia"/>
        </w:rPr>
        <w:t xml:space="preserve"> </w:t>
      </w:r>
      <w:r w:rsidR="00270814">
        <w:rPr>
          <w:rFonts w:eastAsiaTheme="minorEastAsia"/>
        </w:rPr>
        <w:t xml:space="preserve">Dermed bliver det træk i </w:t>
      </w:r>
      <m:oMath>
        <m:r>
          <w:rPr>
            <w:rFonts w:ascii="Cambria Math" w:eastAsiaTheme="minorEastAsia" w:hAnsi="Cambria Math"/>
          </w:rPr>
          <m:t>μ</m:t>
        </m:r>
      </m:oMath>
      <w:r w:rsidR="00270814">
        <w:rPr>
          <w:rFonts w:eastAsiaTheme="minorEastAsia"/>
        </w:rPr>
        <w:t xml:space="preserve">, som kommer fra massen på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m:t>
            </m:r>
          </m:sub>
        </m:sSub>
      </m:oMath>
      <w:r w:rsidR="00270814">
        <w:rPr>
          <w:rFonts w:eastAsiaTheme="minorEastAsia"/>
        </w:rPr>
        <w:t xml:space="preserve">, lige præcist ophævet af massen på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L</m:t>
            </m:r>
          </m:sub>
        </m:sSub>
      </m:oMath>
      <w:r w:rsidR="00270814">
        <w:rPr>
          <w:rFonts w:eastAsiaTheme="minorEastAsia"/>
        </w:rPr>
        <w:t xml:space="preserve">, som nemlig er </w:t>
      </w:r>
      <m:oMath>
        <m:sSup>
          <m:sSupPr>
            <m:ctrlPr>
              <w:rPr>
                <w:rFonts w:ascii="Cambria Math" w:eastAsiaTheme="minorEastAsia" w:hAnsi="Cambria Math"/>
                <w:i/>
              </w:rPr>
            </m:ctrlPr>
          </m:sSupPr>
          <m:e>
            <m:r>
              <w:rPr>
                <w:rFonts w:ascii="Cambria Math" w:eastAsiaTheme="minorEastAsia" w:hAnsi="Cambria Math"/>
              </w:rPr>
              <m:t>k</m:t>
            </m:r>
          </m:e>
          <m:sup>
            <m:r>
              <w:rPr>
                <w:rFonts w:ascii="Cambria Math" w:eastAsiaTheme="minorEastAsia" w:hAnsi="Cambria Math"/>
              </w:rPr>
              <m:t>2</m:t>
            </m:r>
          </m:sup>
        </m:sSup>
      </m:oMath>
      <w:r w:rsidR="00270814">
        <w:rPr>
          <w:rFonts w:eastAsiaTheme="minorEastAsia"/>
        </w:rPr>
        <w:t xml:space="preserve"> gange større. Så selvom massen </w:t>
      </w:r>
      <m:oMath>
        <m:r>
          <w:rPr>
            <w:rFonts w:ascii="Cambria Math" w:eastAsiaTheme="minorEastAsia" w:hAnsi="Cambria Math"/>
          </w:rPr>
          <m:t>μ</m:t>
        </m:r>
      </m:oMath>
      <w:r w:rsidR="00270814">
        <w:rPr>
          <w:rFonts w:eastAsiaTheme="minorEastAsia"/>
        </w:rPr>
        <w:t xml:space="preserve"> befinder s</w:t>
      </w:r>
      <w:r w:rsidR="004A7F67">
        <w:rPr>
          <w:rFonts w:eastAsiaTheme="minorEastAsia"/>
        </w:rPr>
        <w:t>ig tættest på en side af kuglen</w:t>
      </w:r>
      <w:r w:rsidR="00270814">
        <w:rPr>
          <w:rFonts w:eastAsiaTheme="minorEastAsia"/>
        </w:rPr>
        <w:t xml:space="preserve"> hvor tiltrækningskraften så er stærkere, så vil der være mere masse på den anden side af kuglen, som, selvom det er længere væk, vil påvirke </w:t>
      </w:r>
      <m:oMath>
        <m:r>
          <w:rPr>
            <w:rFonts w:ascii="Cambria Math" w:eastAsiaTheme="minorEastAsia" w:hAnsi="Cambria Math"/>
          </w:rPr>
          <m:t>μ</m:t>
        </m:r>
      </m:oMath>
      <w:r w:rsidR="00270814">
        <w:rPr>
          <w:rFonts w:eastAsiaTheme="minorEastAsia"/>
        </w:rPr>
        <w:t xml:space="preserve"> med en ligeså stor modsatrettet kraft. Hvis vi følger denne tanke for alle små arealer på kuglens overflade, vil den samlede kraft på </w:t>
      </w:r>
      <m:oMath>
        <m:r>
          <w:rPr>
            <w:rFonts w:ascii="Cambria Math" w:eastAsiaTheme="minorEastAsia" w:hAnsi="Cambria Math"/>
          </w:rPr>
          <m:t>μ</m:t>
        </m:r>
      </m:oMath>
      <w:r w:rsidR="00270814">
        <w:rPr>
          <w:rFonts w:eastAsiaTheme="minorEastAsia"/>
        </w:rPr>
        <w:t xml:space="preserve">, være nul. </w:t>
      </w:r>
      <w:r w:rsidR="00F23ECE">
        <w:rPr>
          <w:rFonts w:eastAsiaTheme="minorEastAsia"/>
        </w:rPr>
        <w:t>Så hvis jorden kun bestod af en skal</w:t>
      </w:r>
      <w:r w:rsidR="004A7F67">
        <w:rPr>
          <w:rFonts w:eastAsiaTheme="minorEastAsia"/>
        </w:rPr>
        <w:t>,</w:t>
      </w:r>
      <w:r w:rsidR="00F23ECE">
        <w:rPr>
          <w:rFonts w:eastAsiaTheme="minorEastAsia"/>
        </w:rPr>
        <w:t xml:space="preserve"> hvori al massen befandt sig, og man så befandt dig derinde, vil man opleve vægtløshed.</w:t>
      </w:r>
    </w:p>
    <w:p w:rsidR="000D5D70" w:rsidRDefault="000D5D70" w:rsidP="00160DA1">
      <w:pPr>
        <w:spacing w:line="360" w:lineRule="auto"/>
        <w:rPr>
          <w:rFonts w:eastAsiaTheme="minorEastAsia"/>
        </w:rPr>
      </w:pPr>
    </w:p>
    <w:p w:rsidR="000D5D70" w:rsidRDefault="000D5D70" w:rsidP="00160DA1">
      <w:pPr>
        <w:spacing w:line="360" w:lineRule="auto"/>
        <w:rPr>
          <w:rFonts w:eastAsiaTheme="minorEastAsia"/>
        </w:rPr>
      </w:pPr>
    </w:p>
    <w:p w:rsidR="000D5D70" w:rsidRDefault="000D5D70" w:rsidP="00160DA1">
      <w:pPr>
        <w:spacing w:line="360" w:lineRule="auto"/>
        <w:rPr>
          <w:rFonts w:eastAsiaTheme="minorEastAsia"/>
        </w:rPr>
      </w:pPr>
    </w:p>
    <w:p w:rsidR="000D5D70" w:rsidRDefault="000D5D70" w:rsidP="00160DA1">
      <w:pPr>
        <w:spacing w:line="360" w:lineRule="auto"/>
        <w:rPr>
          <w:rFonts w:eastAsiaTheme="minorEastAsia"/>
        </w:rPr>
      </w:pPr>
    </w:p>
    <w:p w:rsidR="000D5D70" w:rsidRDefault="000D5D70" w:rsidP="00160DA1">
      <w:pPr>
        <w:spacing w:line="360" w:lineRule="auto"/>
        <w:rPr>
          <w:rFonts w:eastAsiaTheme="minorEastAsia"/>
        </w:rPr>
      </w:pPr>
    </w:p>
    <w:p w:rsidR="000D5D70" w:rsidRDefault="000D5D70" w:rsidP="00160DA1">
      <w:pPr>
        <w:spacing w:line="360" w:lineRule="auto"/>
        <w:rPr>
          <w:rFonts w:eastAsiaTheme="minorEastAsia"/>
        </w:rPr>
      </w:pPr>
    </w:p>
    <w:p w:rsidR="000D5D70" w:rsidRDefault="000D5D70" w:rsidP="00160DA1">
      <w:pPr>
        <w:spacing w:line="360" w:lineRule="auto"/>
        <w:rPr>
          <w:rFonts w:eastAsiaTheme="minorEastAsia"/>
        </w:rPr>
      </w:pPr>
    </w:p>
    <w:p w:rsidR="000D5D70" w:rsidRDefault="000D5D70" w:rsidP="00160DA1">
      <w:pPr>
        <w:spacing w:line="360" w:lineRule="auto"/>
        <w:rPr>
          <w:rFonts w:eastAsiaTheme="minorEastAsia"/>
        </w:rPr>
      </w:pPr>
    </w:p>
    <w:p w:rsidR="000D5D70" w:rsidRDefault="000D5D70" w:rsidP="00160DA1">
      <w:pPr>
        <w:spacing w:line="360" w:lineRule="auto"/>
        <w:rPr>
          <w:rFonts w:eastAsiaTheme="minorEastAsia"/>
        </w:rPr>
      </w:pPr>
    </w:p>
    <w:p w:rsidR="000D5D70" w:rsidRDefault="000D5D70" w:rsidP="00160DA1">
      <w:pPr>
        <w:spacing w:line="360" w:lineRule="auto"/>
        <w:rPr>
          <w:rFonts w:eastAsiaTheme="minorEastAsia"/>
        </w:rPr>
      </w:pPr>
    </w:p>
    <w:p w:rsidR="000D5D70" w:rsidRDefault="000D5D70" w:rsidP="00160DA1">
      <w:pPr>
        <w:spacing w:line="360" w:lineRule="auto"/>
        <w:rPr>
          <w:rFonts w:eastAsiaTheme="minorEastAsia"/>
        </w:rPr>
      </w:pPr>
    </w:p>
    <w:p w:rsidR="00A867A6" w:rsidRPr="00C4654B" w:rsidRDefault="00A867A6" w:rsidP="00A867A6">
      <w:pPr>
        <w:pStyle w:val="Overskrift3"/>
      </w:pPr>
      <w:bookmarkStart w:id="24" w:name="_Toc374978742"/>
      <w:r>
        <w:lastRenderedPageBreak/>
        <w:t>6.1.</w:t>
      </w:r>
      <w:r w:rsidR="000D7D89">
        <w:t>2</w:t>
      </w:r>
      <w:r>
        <w:t xml:space="preserve"> Når punktmassen </w:t>
      </w:r>
      <m:oMath>
        <m:r>
          <m:rPr>
            <m:sty m:val="bi"/>
          </m:rPr>
          <w:rPr>
            <w:rFonts w:ascii="Cambria Math" w:hAnsi="Cambria Math"/>
          </w:rPr>
          <m:t>μ</m:t>
        </m:r>
      </m:oMath>
      <w:r>
        <w:t xml:space="preserve"> befinder sig uden for kugleskallen</w:t>
      </w:r>
      <w:bookmarkEnd w:id="24"/>
    </w:p>
    <w:p w:rsidR="00A867A6" w:rsidRDefault="00A867A6" w:rsidP="00160DA1">
      <w:pPr>
        <w:spacing w:line="360" w:lineRule="auto"/>
        <w:rPr>
          <w:rFonts w:eastAsiaTheme="minorEastAsia"/>
        </w:rPr>
      </w:pPr>
    </w:p>
    <w:p w:rsidR="005C6AA7" w:rsidRDefault="00BD75A9" w:rsidP="005C6AA7">
      <w:pPr>
        <w:keepNext/>
        <w:spacing w:line="360" w:lineRule="auto"/>
        <w:jc w:val="center"/>
      </w:pPr>
      <w:r w:rsidRPr="002F3A8E">
        <w:rPr>
          <w:rFonts w:eastAsiaTheme="minorEastAsia"/>
          <w:noProof/>
          <w:lang w:eastAsia="da-DK"/>
        </w:rPr>
        <mc:AlternateContent>
          <mc:Choice Requires="wps">
            <w:drawing>
              <wp:anchor distT="0" distB="0" distL="114300" distR="114300" simplePos="0" relativeHeight="251693056" behindDoc="0" locked="0" layoutInCell="1" allowOverlap="1" wp14:anchorId="16915E5F" wp14:editId="61DE0FFE">
                <wp:simplePos x="0" y="0"/>
                <wp:positionH relativeFrom="column">
                  <wp:posOffset>678815</wp:posOffset>
                </wp:positionH>
                <wp:positionV relativeFrom="paragraph">
                  <wp:posOffset>3955415</wp:posOffset>
                </wp:positionV>
                <wp:extent cx="247650" cy="238125"/>
                <wp:effectExtent l="0" t="0" r="0" b="0"/>
                <wp:wrapNone/>
                <wp:docPr id="28"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38125"/>
                        </a:xfrm>
                        <a:prstGeom prst="rect">
                          <a:avLst/>
                        </a:prstGeom>
                        <a:noFill/>
                        <a:ln w="9525">
                          <a:noFill/>
                          <a:miter lim="800000"/>
                          <a:headEnd/>
                          <a:tailEnd/>
                        </a:ln>
                      </wps:spPr>
                      <wps:txbx>
                        <w:txbxContent>
                          <w:p w:rsidR="00573458" w:rsidRPr="002F3A8E" w:rsidRDefault="00573458" w:rsidP="002F3A8E">
                            <w:pPr>
                              <w:rPr>
                                <w:lang w:val="en-US"/>
                              </w:rPr>
                            </w:pPr>
                            <w:proofErr w:type="gramStart"/>
                            <w:r>
                              <w:rPr>
                                <w:lang w:val="en-US"/>
                              </w:rPr>
                              <w:t>c</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kstfelt 2" o:spid="_x0000_s1037" type="#_x0000_t202" style="position:absolute;left:0;text-align:left;margin-left:53.45pt;margin-top:311.45pt;width:19.5pt;height:18.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" filled="f" stroked="f">
                <v:textbox>
                  <w:txbxContent>
                    <w:p w:rsidR="00573458" w:rsidRPr="002F3A8E" w:rsidRDefault="00573458" w:rsidP="002F3A8E">
                      <w:pPr>
                        <w:rPr>
                          <w:lang w:val="en-US"/>
                        </w:rPr>
                      </w:pPr>
                      <w:proofErr w:type="gramStart"/>
                      <w:r>
                        <w:rPr>
                          <w:lang w:val="en-US"/>
                        </w:rPr>
                        <w:t>c</w:t>
                      </w:r>
                      <w:proofErr w:type="gramEnd"/>
                    </w:p>
                  </w:txbxContent>
                </v:textbox>
              </v:shape>
            </w:pict>
          </mc:Fallback>
        </mc:AlternateContent>
      </w:r>
      <w:r w:rsidR="002F3A8E" w:rsidRPr="002F3A8E">
        <w:rPr>
          <w:rFonts w:eastAsiaTheme="minorEastAsia"/>
          <w:noProof/>
          <w:lang w:eastAsia="da-DK"/>
        </w:rPr>
        <mc:AlternateContent>
          <mc:Choice Requires="wps">
            <w:drawing>
              <wp:anchor distT="0" distB="0" distL="114300" distR="114300" simplePos="0" relativeHeight="251695104" behindDoc="0" locked="0" layoutInCell="1" allowOverlap="1" wp14:anchorId="1F1866EE" wp14:editId="06318245">
                <wp:simplePos x="0" y="0"/>
                <wp:positionH relativeFrom="column">
                  <wp:posOffset>3498215</wp:posOffset>
                </wp:positionH>
                <wp:positionV relativeFrom="paragraph">
                  <wp:posOffset>3955415</wp:posOffset>
                </wp:positionV>
                <wp:extent cx="247650" cy="238125"/>
                <wp:effectExtent l="0" t="0" r="0" b="0"/>
                <wp:wrapNone/>
                <wp:docPr id="29"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38125"/>
                        </a:xfrm>
                        <a:prstGeom prst="rect">
                          <a:avLst/>
                        </a:prstGeom>
                        <a:noFill/>
                        <a:ln w="9525">
                          <a:noFill/>
                          <a:miter lim="800000"/>
                          <a:headEnd/>
                          <a:tailEnd/>
                        </a:ln>
                      </wps:spPr>
                      <wps:txbx>
                        <w:txbxContent>
                          <w:p w:rsidR="00573458" w:rsidRPr="002F3A8E" w:rsidRDefault="00573458" w:rsidP="002F3A8E">
                            <w:pPr>
                              <w:rPr>
                                <w:lang w:val="en-US"/>
                              </w:rPr>
                            </w:pPr>
                            <w:proofErr w:type="gramStart"/>
                            <w:r>
                              <w:rPr>
                                <w:lang w:val="en-US"/>
                              </w:rPr>
                              <w:t>d</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275.45pt;margin-top:311.45pt;width:19.5pt;height:18.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" filled="f" stroked="f">
                <v:textbox>
                  <w:txbxContent>
                    <w:p w:rsidR="00573458" w:rsidRPr="002F3A8E" w:rsidRDefault="00573458" w:rsidP="002F3A8E">
                      <w:pPr>
                        <w:rPr>
                          <w:lang w:val="en-US"/>
                        </w:rPr>
                      </w:pPr>
                      <w:proofErr w:type="gramStart"/>
                      <w:r>
                        <w:rPr>
                          <w:lang w:val="en-US"/>
                        </w:rPr>
                        <w:t>d</w:t>
                      </w:r>
                      <w:proofErr w:type="gramEnd"/>
                    </w:p>
                  </w:txbxContent>
                </v:textbox>
              </v:shape>
            </w:pict>
          </mc:Fallback>
        </mc:AlternateContent>
      </w:r>
      <w:r w:rsidR="002F3A8E" w:rsidRPr="002F3A8E">
        <w:rPr>
          <w:rFonts w:eastAsiaTheme="minorEastAsia"/>
          <w:noProof/>
          <w:lang w:eastAsia="da-DK"/>
        </w:rPr>
        <mc:AlternateContent>
          <mc:Choice Requires="wps">
            <w:drawing>
              <wp:anchor distT="0" distB="0" distL="114300" distR="114300" simplePos="0" relativeHeight="251691008" behindDoc="0" locked="0" layoutInCell="1" allowOverlap="1" wp14:anchorId="345F4152" wp14:editId="4559BFBB">
                <wp:simplePos x="0" y="0"/>
                <wp:positionH relativeFrom="column">
                  <wp:posOffset>3498215</wp:posOffset>
                </wp:positionH>
                <wp:positionV relativeFrom="paragraph">
                  <wp:posOffset>1393190</wp:posOffset>
                </wp:positionV>
                <wp:extent cx="247650" cy="238125"/>
                <wp:effectExtent l="0" t="0" r="0" b="0"/>
                <wp:wrapNone/>
                <wp:docPr id="26"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38125"/>
                        </a:xfrm>
                        <a:prstGeom prst="rect">
                          <a:avLst/>
                        </a:prstGeom>
                        <a:noFill/>
                        <a:ln w="9525">
                          <a:noFill/>
                          <a:miter lim="800000"/>
                          <a:headEnd/>
                          <a:tailEnd/>
                        </a:ln>
                      </wps:spPr>
                      <wps:txbx>
                        <w:txbxContent>
                          <w:p w:rsidR="00573458" w:rsidRPr="002F3A8E" w:rsidRDefault="00573458" w:rsidP="002F3A8E">
                            <w:pPr>
                              <w:rPr>
                                <w:lang w:val="en-US"/>
                              </w:rPr>
                            </w:pPr>
                            <w:proofErr w:type="gramStart"/>
                            <w:r>
                              <w:rPr>
                                <w:lang w:val="en-US"/>
                              </w:rPr>
                              <w:t>b</w:t>
                            </w:r>
                            <w:proofErr w:type="gramEnd"/>
                            <w:r>
                              <w:rPr>
                                <w:noProof/>
                                <w:lang w:eastAsia="da-DK"/>
                              </w:rPr>
                              <w:drawing>
                                <wp:inline distT="0" distB="0" distL="0" distR="0" wp14:anchorId="557645DA" wp14:editId="3562A240">
                                  <wp:extent cx="55880" cy="53731"/>
                                  <wp:effectExtent l="0" t="0" r="1270" b="3810"/>
                                  <wp:docPr id="39" name="Billed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880" cy="53731"/>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275.45pt;margin-top:109.7pt;width:19.5pt;height:18.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" filled="f" stroked="f">
                <v:textbox>
                  <w:txbxContent>
                    <w:p w:rsidR="00573458" w:rsidRPr="002F3A8E" w:rsidRDefault="00573458" w:rsidP="002F3A8E">
                      <w:pPr>
                        <w:rPr>
                          <w:lang w:val="en-US"/>
                        </w:rPr>
                      </w:pPr>
                      <w:proofErr w:type="gramStart"/>
                      <w:r>
                        <w:rPr>
                          <w:lang w:val="en-US"/>
                        </w:rPr>
                        <w:t>b</w:t>
                      </w:r>
                      <w:proofErr w:type="gramEnd"/>
                      <w:r>
                        <w:rPr>
                          <w:noProof/>
                          <w:lang w:eastAsia="da-DK"/>
                        </w:rPr>
                        <w:drawing>
                          <wp:inline distT="0" distB="0" distL="0" distR="0" wp14:anchorId="557645DA" wp14:editId="3562A240">
                            <wp:extent cx="55880" cy="53731"/>
                            <wp:effectExtent l="0" t="0" r="1270" b="3810"/>
                            <wp:docPr id="39" name="Billed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880" cy="53731"/>
                                    </a:xfrm>
                                    <a:prstGeom prst="rect">
                                      <a:avLst/>
                                    </a:prstGeom>
                                    <a:noFill/>
                                    <a:ln>
                                      <a:noFill/>
                                    </a:ln>
                                  </pic:spPr>
                                </pic:pic>
                              </a:graphicData>
                            </a:graphic>
                          </wp:inline>
                        </w:drawing>
                      </w:r>
                    </w:p>
                  </w:txbxContent>
                </v:textbox>
              </v:shape>
            </w:pict>
          </mc:Fallback>
        </mc:AlternateContent>
      </w:r>
      <w:r w:rsidR="002F3A8E" w:rsidRPr="002F3A8E">
        <w:rPr>
          <w:rFonts w:eastAsiaTheme="minorEastAsia"/>
          <w:noProof/>
          <w:lang w:eastAsia="da-DK"/>
        </w:rPr>
        <mc:AlternateContent>
          <mc:Choice Requires="wps">
            <w:drawing>
              <wp:anchor distT="0" distB="0" distL="114300" distR="114300" simplePos="0" relativeHeight="251688960" behindDoc="0" locked="0" layoutInCell="1" allowOverlap="1" wp14:anchorId="1F1D33B7" wp14:editId="3E55B199">
                <wp:simplePos x="0" y="0"/>
                <wp:positionH relativeFrom="column">
                  <wp:posOffset>678815</wp:posOffset>
                </wp:positionH>
                <wp:positionV relativeFrom="paragraph">
                  <wp:posOffset>1393190</wp:posOffset>
                </wp:positionV>
                <wp:extent cx="247650" cy="238125"/>
                <wp:effectExtent l="0" t="0" r="0" b="0"/>
                <wp:wrapNone/>
                <wp:docPr id="307"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38125"/>
                        </a:xfrm>
                        <a:prstGeom prst="rect">
                          <a:avLst/>
                        </a:prstGeom>
                        <a:noFill/>
                        <a:ln w="9525">
                          <a:noFill/>
                          <a:miter lim="800000"/>
                          <a:headEnd/>
                          <a:tailEnd/>
                        </a:ln>
                      </wps:spPr>
                      <wps:txbx>
                        <w:txbxContent>
                          <w:p w:rsidR="00573458" w:rsidRDefault="00573458">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53.45pt;margin-top:109.7pt;width:19.5pt;height:18.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" filled="f" stroked="f">
                <v:textbox>
                  <w:txbxContent>
                    <w:p w:rsidR="00573458" w:rsidRDefault="00573458">
                      <w:r>
                        <w:t>a</w:t>
                      </w:r>
                    </w:p>
                  </w:txbxContent>
                </v:textbox>
              </v:shape>
            </w:pict>
          </mc:Fallback>
        </mc:AlternateContent>
      </w:r>
      <w:r w:rsidR="00284DC1">
        <w:rPr>
          <w:noProof/>
          <w:lang w:eastAsia="da-DK"/>
        </w:rPr>
        <w:drawing>
          <wp:inline distT="0" distB="0" distL="0" distR="0" wp14:anchorId="788B044F" wp14:editId="083140B7">
            <wp:extent cx="5876925" cy="4295718"/>
            <wp:effectExtent l="0" t="0" r="0" b="0"/>
            <wp:docPr id="20" name="Billed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872660" cy="4292600"/>
                    </a:xfrm>
                    <a:prstGeom prst="rect">
                      <a:avLst/>
                    </a:prstGeom>
                  </pic:spPr>
                </pic:pic>
              </a:graphicData>
            </a:graphic>
          </wp:inline>
        </w:drawing>
      </w:r>
    </w:p>
    <w:p w:rsidR="00284DC1" w:rsidRDefault="005C6AA7" w:rsidP="005C6AA7">
      <w:pPr>
        <w:pStyle w:val="Billedtekst"/>
        <w:jc w:val="center"/>
      </w:pPr>
      <w:r>
        <w:t xml:space="preserve">Figur </w:t>
      </w:r>
      <w:r w:rsidR="008E1C6A">
        <w:t>15</w:t>
      </w:r>
    </w:p>
    <w:p w:rsidR="00C227B3" w:rsidRDefault="00A378C9" w:rsidP="00FC70AC">
      <w:pPr>
        <w:spacing w:line="360" w:lineRule="auto"/>
        <w:rPr>
          <w:rFonts w:eastAsiaTheme="minorEastAsia"/>
        </w:rPr>
      </w:pPr>
      <w:r>
        <w:rPr>
          <w:rFonts w:eastAsiaTheme="minorEastAsia"/>
        </w:rPr>
        <w:t>Vi se</w:t>
      </w:r>
      <w:r w:rsidR="00202AF4">
        <w:rPr>
          <w:rFonts w:eastAsiaTheme="minorEastAsia"/>
        </w:rPr>
        <w:t>r nu på en anden figur (figur 15</w:t>
      </w:r>
      <w:r w:rsidR="00FC70AC">
        <w:rPr>
          <w:rFonts w:eastAsiaTheme="minorEastAsia"/>
        </w:rPr>
        <w:t xml:space="preserve">), hvor punktet </w:t>
      </w:r>
      <m:oMath>
        <m:r>
          <w:rPr>
            <w:rFonts w:ascii="Cambria Math" w:eastAsiaTheme="minorEastAsia" w:hAnsi="Cambria Math"/>
          </w:rPr>
          <m:t>P</m:t>
        </m:r>
      </m:oMath>
      <w:r w:rsidR="00FC70AC">
        <w:rPr>
          <w:rFonts w:eastAsiaTheme="minorEastAsia"/>
        </w:rPr>
        <w:t xml:space="preserve"> og dermed også massen </w:t>
      </w:r>
      <m:oMath>
        <m:r>
          <w:rPr>
            <w:rFonts w:ascii="Cambria Math" w:eastAsiaTheme="minorEastAsia" w:hAnsi="Cambria Math"/>
          </w:rPr>
          <m:t>μ</m:t>
        </m:r>
      </m:oMath>
      <w:r w:rsidR="00FC70AC">
        <w:rPr>
          <w:rFonts w:eastAsiaTheme="minorEastAsia"/>
        </w:rPr>
        <w:t>, befinder sig uden for overfladen.</w:t>
      </w:r>
      <w:r w:rsidR="00B42906">
        <w:rPr>
          <w:rFonts w:eastAsiaTheme="minorEastAsia"/>
        </w:rPr>
        <w:t xml:space="preserve"> De to øverste figurer er Newtons egne fra Principia. </w:t>
      </w:r>
    </w:p>
    <w:p w:rsidR="008B7486" w:rsidRDefault="00EA7141" w:rsidP="00EA7141">
      <w:pPr>
        <w:spacing w:line="360" w:lineRule="auto"/>
        <w:rPr>
          <w:rFonts w:eastAsiaTheme="minorEastAsia"/>
        </w:rPr>
      </w:pPr>
      <w:r>
        <w:rPr>
          <w:noProof/>
          <w:lang w:eastAsia="da-DK"/>
        </w:rPr>
        <mc:AlternateContent>
          <mc:Choice Requires="wps">
            <w:drawing>
              <wp:anchor distT="0" distB="0" distL="114300" distR="114300" simplePos="0" relativeHeight="251698176" behindDoc="0" locked="0" layoutInCell="1" allowOverlap="1" wp14:anchorId="648C6340" wp14:editId="78C885FB">
                <wp:simplePos x="0" y="0"/>
                <wp:positionH relativeFrom="column">
                  <wp:posOffset>2956560</wp:posOffset>
                </wp:positionH>
                <wp:positionV relativeFrom="paragraph">
                  <wp:posOffset>2094865</wp:posOffset>
                </wp:positionV>
                <wp:extent cx="3143250" cy="635"/>
                <wp:effectExtent l="0" t="0" r="0" b="0"/>
                <wp:wrapTight wrapText="bothSides">
                  <wp:wrapPolygon edited="0">
                    <wp:start x="0" y="0"/>
                    <wp:lineTo x="0" y="21600"/>
                    <wp:lineTo x="21600" y="21600"/>
                    <wp:lineTo x="21600" y="0"/>
                  </wp:wrapPolygon>
                </wp:wrapTight>
                <wp:docPr id="30" name="Tekstboks 30"/>
                <wp:cNvGraphicFramePr/>
                <a:graphic xmlns:a="http://schemas.openxmlformats.org/drawingml/2006/main">
                  <a:graphicData uri="http://schemas.microsoft.com/office/word/2010/wordprocessingShape">
                    <wps:wsp>
                      <wps:cNvSpPr txBox="1"/>
                      <wps:spPr>
                        <a:xfrm>
                          <a:off x="0" y="0"/>
                          <a:ext cx="3143250" cy="635"/>
                        </a:xfrm>
                        <a:prstGeom prst="rect">
                          <a:avLst/>
                        </a:prstGeom>
                        <a:solidFill>
                          <a:prstClr val="white"/>
                        </a:solidFill>
                        <a:ln>
                          <a:noFill/>
                        </a:ln>
                        <a:effectLst/>
                      </wps:spPr>
                      <wps:txbx>
                        <w:txbxContent>
                          <w:p w:rsidR="00573458" w:rsidRPr="002034ED" w:rsidRDefault="00573458" w:rsidP="00EA7141">
                            <w:pPr>
                              <w:pStyle w:val="Billedtekst"/>
                              <w:jc w:val="center"/>
                              <w:rPr>
                                <w:noProof/>
                              </w:rPr>
                            </w:pPr>
                            <w:r>
                              <w:t>Figur 16</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kstboks 30" o:spid="_x0000_s1041" type="#_x0000_t202" style="position:absolute;margin-left:232.8pt;margin-top:164.95pt;width:247.5pt;height:.0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" stroked="f">
                <v:textbox style="mso-fit-shape-to-text:t" inset="0,0,0,0">
                  <w:txbxContent>
                    <w:p w:rsidR="00573458" w:rsidRPr="002034ED" w:rsidRDefault="00573458" w:rsidP="00EA7141">
                      <w:pPr>
                        <w:pStyle w:val="Billedtekst"/>
                        <w:jc w:val="center"/>
                        <w:rPr>
                          <w:noProof/>
                        </w:rPr>
                      </w:pPr>
                      <w:r>
                        <w:t>Figur 16</w:t>
                      </w:r>
                    </w:p>
                  </w:txbxContent>
                </v:textbox>
                <w10:wrap type="tight"/>
              </v:shape>
            </w:pict>
          </mc:Fallback>
        </mc:AlternateContent>
      </w:r>
      <w:r>
        <w:rPr>
          <w:noProof/>
          <w:lang w:eastAsia="da-DK"/>
        </w:rPr>
        <w:drawing>
          <wp:anchor distT="0" distB="0" distL="114300" distR="114300" simplePos="0" relativeHeight="251696128" behindDoc="1" locked="0" layoutInCell="1" allowOverlap="1" wp14:anchorId="3FC8F86D" wp14:editId="1BEF4C62">
            <wp:simplePos x="0" y="0"/>
            <wp:positionH relativeFrom="column">
              <wp:posOffset>2956560</wp:posOffset>
            </wp:positionH>
            <wp:positionV relativeFrom="paragraph">
              <wp:posOffset>25400</wp:posOffset>
            </wp:positionV>
            <wp:extent cx="3143250" cy="2012315"/>
            <wp:effectExtent l="0" t="0" r="0" b="6985"/>
            <wp:wrapTight wrapText="bothSides">
              <wp:wrapPolygon edited="0">
                <wp:start x="0" y="0"/>
                <wp:lineTo x="0" y="21470"/>
                <wp:lineTo x="21469" y="21470"/>
                <wp:lineTo x="21469" y="0"/>
                <wp:lineTo x="0" y="0"/>
              </wp:wrapPolygon>
            </wp:wrapTight>
            <wp:docPr id="24" name="Billed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143250" cy="2012315"/>
                    </a:xfrm>
                    <a:prstGeom prst="rect">
                      <a:avLst/>
                    </a:prstGeom>
                  </pic:spPr>
                </pic:pic>
              </a:graphicData>
            </a:graphic>
            <wp14:sizeRelH relativeFrom="page">
              <wp14:pctWidth>0</wp14:pctWidth>
            </wp14:sizeRelH>
            <wp14:sizeRelV relativeFrom="page">
              <wp14:pctHeight>0</wp14:pctHeight>
            </wp14:sizeRelV>
          </wp:anchor>
        </w:drawing>
      </w:r>
      <w:r w:rsidR="00C227B3">
        <w:rPr>
          <w:rFonts w:eastAsiaTheme="minorEastAsia"/>
        </w:rPr>
        <w:t xml:space="preserve">Hvis vi roterer buestykket </w:t>
      </w:r>
      <m:oMath>
        <m:r>
          <w:rPr>
            <w:rFonts w:ascii="Cambria Math" w:eastAsiaTheme="minorEastAsia" w:hAnsi="Cambria Math"/>
          </w:rPr>
          <m:t>IH</m:t>
        </m:r>
      </m:oMath>
      <w:r w:rsidR="00202AF4">
        <w:rPr>
          <w:rFonts w:eastAsiaTheme="minorEastAsia"/>
        </w:rPr>
        <w:t xml:space="preserve"> på figur 15</w:t>
      </w:r>
      <w:r w:rsidR="00C227B3">
        <w:rPr>
          <w:rFonts w:eastAsiaTheme="minorEastAsia"/>
        </w:rPr>
        <w:t xml:space="preserve"> omkring aksen </w:t>
      </w:r>
      <m:oMath>
        <m:r>
          <w:rPr>
            <w:rFonts w:ascii="Cambria Math" w:eastAsiaTheme="minorEastAsia" w:hAnsi="Cambria Math"/>
          </w:rPr>
          <m:t>PS</m:t>
        </m:r>
      </m:oMath>
      <w:r w:rsidR="0022763E">
        <w:rPr>
          <w:rFonts w:eastAsiaTheme="minorEastAsia"/>
        </w:rPr>
        <w:t xml:space="preserve">, får vi hermed en </w:t>
      </w:r>
      <w:r w:rsidR="00202AF4">
        <w:rPr>
          <w:rFonts w:eastAsiaTheme="minorEastAsia"/>
        </w:rPr>
        <w:t>ring, som kan ses på figur 16</w:t>
      </w:r>
      <w:r w:rsidR="0022763E">
        <w:rPr>
          <w:rFonts w:eastAsiaTheme="minorEastAsia"/>
        </w:rPr>
        <w:t xml:space="preserve">. Hvis vi lader længden </w:t>
      </w:r>
      <m:oMath>
        <m:r>
          <w:rPr>
            <w:rFonts w:ascii="Cambria Math" w:eastAsiaTheme="minorEastAsia" w:hAnsi="Cambria Math"/>
          </w:rPr>
          <m:t>IQ</m:t>
        </m:r>
      </m:oMath>
      <w:r w:rsidR="0022763E">
        <w:rPr>
          <w:rFonts w:eastAsiaTheme="minorEastAsia"/>
        </w:rPr>
        <w:t xml:space="preserve"> være radius i en cirkel der skærer kuglen, kan vi </w:t>
      </w:r>
      <w:r>
        <w:rPr>
          <w:rFonts w:eastAsiaTheme="minorEastAsia"/>
        </w:rPr>
        <w:t xml:space="preserve">få </w:t>
      </w:r>
      <w:r w:rsidR="0022763E">
        <w:rPr>
          <w:rFonts w:eastAsiaTheme="minorEastAsia"/>
        </w:rPr>
        <w:t xml:space="preserve">omkredsen af denne ved at gange den med </w:t>
      </w:r>
      <m:oMath>
        <m:r>
          <w:rPr>
            <w:rFonts w:ascii="Cambria Math" w:eastAsiaTheme="minorEastAsia" w:hAnsi="Cambria Math"/>
          </w:rPr>
          <m:t>2π</m:t>
        </m:r>
      </m:oMath>
      <w:r w:rsidR="0022763E">
        <w:rPr>
          <w:rFonts w:eastAsiaTheme="minorEastAsia"/>
        </w:rPr>
        <w:t xml:space="preserve">. Da afstanden </w:t>
      </w:r>
      <m:oMath>
        <m:r>
          <w:rPr>
            <w:rFonts w:ascii="Cambria Math" w:eastAsiaTheme="minorEastAsia" w:hAnsi="Cambria Math"/>
          </w:rPr>
          <m:t>IH</m:t>
        </m:r>
      </m:oMath>
      <w:r w:rsidR="0022763E">
        <w:rPr>
          <w:rFonts w:eastAsiaTheme="minorEastAsia"/>
        </w:rPr>
        <w:t xml:space="preserve"> er meget lille, kan vi netop få arealet af ringen</w:t>
      </w:r>
      <w:r w:rsidR="004A7F67">
        <w:rPr>
          <w:rFonts w:eastAsiaTheme="minorEastAsia"/>
        </w:rPr>
        <w:t>,</w:t>
      </w:r>
      <w:r w:rsidR="0022763E">
        <w:rPr>
          <w:rFonts w:eastAsiaTheme="minorEastAsia"/>
        </w:rPr>
        <w:t xml:space="preserve"> hvis vi ganger</w:t>
      </w:r>
      <w:r>
        <w:rPr>
          <w:rFonts w:eastAsiaTheme="minorEastAsia"/>
        </w:rPr>
        <w:t xml:space="preserve"> omkredsen af cirklen med </w:t>
      </w:r>
      <m:oMath>
        <m:r>
          <w:rPr>
            <w:rFonts w:ascii="Cambria Math" w:eastAsiaTheme="minorEastAsia" w:hAnsi="Cambria Math"/>
          </w:rPr>
          <m:t>IH</m:t>
        </m:r>
      </m:oMath>
      <w:r>
        <w:rPr>
          <w:rFonts w:eastAsiaTheme="minorEastAsia"/>
        </w:rPr>
        <w:t>:</w:t>
      </w:r>
      <w:r w:rsidR="0022763E">
        <w:rPr>
          <w:rFonts w:eastAsiaTheme="minorEastAsia"/>
        </w:rPr>
        <w:t xml:space="preserve">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IH</m:t>
            </m:r>
          </m:sub>
        </m:sSub>
        <m:r>
          <w:rPr>
            <w:rFonts w:ascii="Cambria Math" w:eastAsiaTheme="minorEastAsia" w:hAnsi="Cambria Math"/>
          </w:rPr>
          <m:t>=2π*IQ*IH</m:t>
        </m:r>
      </m:oMath>
      <w:r w:rsidR="0022763E">
        <w:rPr>
          <w:rFonts w:eastAsiaTheme="minorEastAsia"/>
        </w:rPr>
        <w:t>.</w:t>
      </w:r>
      <w:r>
        <w:rPr>
          <w:rFonts w:eastAsiaTheme="minorEastAsia"/>
        </w:rPr>
        <w:t xml:space="preserve"> Ved at dividere kuglens samlede masse </w:t>
      </w:r>
      <m:oMath>
        <m:r>
          <w:rPr>
            <w:rFonts w:ascii="Cambria Math" w:eastAsiaTheme="minorEastAsia" w:hAnsi="Cambria Math"/>
          </w:rPr>
          <m:t>M</m:t>
        </m:r>
      </m:oMath>
      <w:r>
        <w:rPr>
          <w:rFonts w:eastAsiaTheme="minorEastAsia"/>
        </w:rPr>
        <w:t xml:space="preserve"> med kuglens overfladeareal, og </w:t>
      </w:r>
      <w:r>
        <w:rPr>
          <w:rFonts w:eastAsiaTheme="minorEastAsia"/>
        </w:rPr>
        <w:lastRenderedPageBreak/>
        <w:t>dernæst ganger det med arealet af ringen, så får vi den del af massen, som ringen bærer:</w:t>
      </w:r>
    </w:p>
    <w:p w:rsidR="00EA7141" w:rsidRPr="00756426" w:rsidRDefault="00EA7141" w:rsidP="00EA7141">
      <w:pPr>
        <w:spacing w:line="360" w:lineRule="auto"/>
        <w:rPr>
          <w:rFonts w:eastAsiaTheme="minorEastAsia"/>
        </w:rPr>
      </w:pPr>
      <m:oMathPara>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IH</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M</m:t>
              </m:r>
            </m:num>
            <m:den>
              <m:r>
                <w:rPr>
                  <w:rFonts w:ascii="Cambria Math" w:eastAsiaTheme="minorEastAsia" w:hAnsi="Cambria Math"/>
                </w:rPr>
                <m:t>4π</m:t>
              </m:r>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r>
            <w:rPr>
              <w:rFonts w:ascii="Cambria Math" w:eastAsiaTheme="minorEastAsia" w:hAnsi="Cambria Math"/>
            </w:rPr>
            <m:t>*2π*IQ*IH</m:t>
          </m:r>
        </m:oMath>
      </m:oMathPara>
    </w:p>
    <w:p w:rsidR="00756426" w:rsidRDefault="00756426" w:rsidP="00EA7141">
      <w:pPr>
        <w:spacing w:line="360" w:lineRule="auto"/>
        <w:rPr>
          <w:rFonts w:eastAsiaTheme="minorEastAsia"/>
        </w:rPr>
      </w:pPr>
      <w:r>
        <w:rPr>
          <w:rFonts w:eastAsiaTheme="minorEastAsia"/>
        </w:rPr>
        <w:t>Vi reducerer til</w:t>
      </w:r>
    </w:p>
    <w:p w:rsidR="00756426" w:rsidRPr="00756426" w:rsidRDefault="00756426" w:rsidP="007D232E">
      <w:pPr>
        <w:spacing w:line="360" w:lineRule="auto"/>
        <w:jc w:val="center"/>
        <w:rPr>
          <w:rFonts w:eastAsiaTheme="minorEastAsia"/>
        </w:rPr>
      </w:pP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IH</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M</m:t>
            </m:r>
          </m:num>
          <m:den>
            <m:r>
              <w:rPr>
                <w:rFonts w:ascii="Cambria Math" w:eastAsiaTheme="minorEastAsia" w:hAnsi="Cambria Math"/>
              </w:rPr>
              <m:t>2</m:t>
            </m:r>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r>
          <w:rPr>
            <w:rFonts w:ascii="Cambria Math" w:eastAsiaTheme="minorEastAsia" w:hAnsi="Cambria Math"/>
          </w:rPr>
          <m:t>*IQ*IH</m:t>
        </m:r>
      </m:oMath>
      <w:r w:rsidR="00027378">
        <w:rPr>
          <w:rFonts w:eastAsiaTheme="minorEastAsia"/>
        </w:rPr>
        <w:tab/>
        <w:t>(6.1</w:t>
      </w:r>
      <w:r w:rsidR="000D7D89">
        <w:rPr>
          <w:rFonts w:eastAsiaTheme="minorEastAsia"/>
        </w:rPr>
        <w:t>.2</w:t>
      </w:r>
      <w:r w:rsidR="00027378">
        <w:rPr>
          <w:rFonts w:eastAsiaTheme="minorEastAsia"/>
        </w:rPr>
        <w:t>,1</w:t>
      </w:r>
      <w:r w:rsidR="007D232E">
        <w:rPr>
          <w:rFonts w:eastAsiaTheme="minorEastAsia"/>
        </w:rPr>
        <w:t>)</w:t>
      </w:r>
    </w:p>
    <w:p w:rsidR="00756426" w:rsidRDefault="007D232E" w:rsidP="00756426">
      <w:pPr>
        <w:spacing w:line="360" w:lineRule="auto"/>
        <w:rPr>
          <w:rFonts w:eastAsiaTheme="minorEastAsia"/>
        </w:rPr>
      </w:pPr>
      <w:r>
        <w:rPr>
          <w:rFonts w:eastAsiaTheme="minorEastAsia"/>
        </w:rPr>
        <w:t xml:space="preserve">Gravitationskraften fra denne masse påvirker nu massen </w:t>
      </w:r>
      <m:oMath>
        <m:r>
          <w:rPr>
            <w:rFonts w:ascii="Cambria Math" w:eastAsiaTheme="minorEastAsia" w:hAnsi="Cambria Math"/>
          </w:rPr>
          <m:t>μ</m:t>
        </m:r>
      </m:oMath>
      <w:r>
        <w:rPr>
          <w:rFonts w:eastAsiaTheme="minorEastAsia"/>
        </w:rPr>
        <w:t xml:space="preserve"> i retning af </w:t>
      </w:r>
      <m:oMath>
        <m:r>
          <w:rPr>
            <w:rFonts w:ascii="Cambria Math" w:eastAsiaTheme="minorEastAsia" w:hAnsi="Cambria Math"/>
          </w:rPr>
          <m:t>S</m:t>
        </m:r>
      </m:oMath>
      <w:r>
        <w:rPr>
          <w:rFonts w:eastAsiaTheme="minorEastAsia"/>
        </w:rPr>
        <w:t xml:space="preserve">. Størrelsen af denne kraft er </w:t>
      </w:r>
    </w:p>
    <w:p w:rsidR="007D232E" w:rsidRPr="007D232E" w:rsidRDefault="007D232E" w:rsidP="007D232E">
      <w:pPr>
        <w:spacing w:line="360" w:lineRule="auto"/>
        <w:jc w:val="center"/>
        <w:rPr>
          <w:rFonts w:eastAsiaTheme="minorEastAsia"/>
        </w:rPr>
      </w:pP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IH</m:t>
            </m:r>
          </m:sub>
        </m:sSub>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cos</m:t>
            </m:r>
          </m:fName>
          <m:e>
            <m:d>
              <m:dPr>
                <m:ctrlPr>
                  <w:rPr>
                    <w:rFonts w:ascii="Cambria Math" w:eastAsiaTheme="minorEastAsia" w:hAnsi="Cambria Math"/>
                    <w:i/>
                  </w:rPr>
                </m:ctrlPr>
              </m:dPr>
              <m:e>
                <m:r>
                  <w:rPr>
                    <w:rFonts w:ascii="Cambria Math" w:eastAsiaTheme="minorEastAsia" w:hAnsi="Cambria Math"/>
                  </w:rPr>
                  <m:t>θ</m:t>
                </m:r>
              </m:e>
            </m:d>
          </m:e>
        </m:func>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IH</m:t>
                </m:r>
              </m:sub>
            </m:sSub>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I</m:t>
                </m:r>
              </m:e>
              <m:sup>
                <m:r>
                  <w:rPr>
                    <w:rFonts w:ascii="Cambria Math" w:eastAsiaTheme="minorEastAsia" w:hAnsi="Cambria Math"/>
                  </w:rPr>
                  <m:t>2</m:t>
                </m:r>
              </m:sup>
            </m:sSup>
          </m:den>
        </m:f>
      </m:oMath>
      <w:r w:rsidR="00027378">
        <w:rPr>
          <w:rFonts w:eastAsiaTheme="minorEastAsia"/>
        </w:rPr>
        <w:tab/>
        <w:t>(6.1</w:t>
      </w:r>
      <w:r w:rsidR="000D7D89">
        <w:rPr>
          <w:rFonts w:eastAsiaTheme="minorEastAsia"/>
        </w:rPr>
        <w:t>.2</w:t>
      </w:r>
      <w:r w:rsidR="00027378">
        <w:rPr>
          <w:rFonts w:eastAsiaTheme="minorEastAsia"/>
        </w:rPr>
        <w:t>,2</w:t>
      </w:r>
      <w:r>
        <w:rPr>
          <w:rFonts w:eastAsiaTheme="minorEastAsia"/>
        </w:rPr>
        <w:t>)</w:t>
      </w:r>
    </w:p>
    <w:p w:rsidR="007D232E" w:rsidRDefault="00027378" w:rsidP="00756426">
      <w:pPr>
        <w:spacing w:line="360" w:lineRule="auto"/>
        <w:rPr>
          <w:rFonts w:eastAsiaTheme="minorEastAsia"/>
        </w:rPr>
      </w:pPr>
      <w:r>
        <w:rPr>
          <w:rFonts w:eastAsiaTheme="minorEastAsia"/>
        </w:rPr>
        <w:t>Vi indsætter nu (6.1</w:t>
      </w:r>
      <w:r w:rsidR="000D7D89">
        <w:rPr>
          <w:rFonts w:eastAsiaTheme="minorEastAsia"/>
        </w:rPr>
        <w:t>.2</w:t>
      </w:r>
      <w:r>
        <w:rPr>
          <w:rFonts w:eastAsiaTheme="minorEastAsia"/>
        </w:rPr>
        <w:t>,1)</w:t>
      </w:r>
      <w:r w:rsidR="007D232E">
        <w:rPr>
          <w:rFonts w:eastAsiaTheme="minorEastAsia"/>
        </w:rPr>
        <w:t xml:space="preserve"> i </w:t>
      </w:r>
      <w:r>
        <w:rPr>
          <w:rFonts w:eastAsiaTheme="minorEastAsia"/>
        </w:rPr>
        <w:t>(6.1</w:t>
      </w:r>
      <w:r w:rsidR="000D7D89">
        <w:rPr>
          <w:rFonts w:eastAsiaTheme="minorEastAsia"/>
        </w:rPr>
        <w:t>.2</w:t>
      </w:r>
      <w:r>
        <w:rPr>
          <w:rFonts w:eastAsiaTheme="minorEastAsia"/>
        </w:rPr>
        <w:t xml:space="preserve">,2), </w:t>
      </w:r>
      <w:r w:rsidR="007D232E">
        <w:rPr>
          <w:rFonts w:eastAsiaTheme="minorEastAsia"/>
        </w:rPr>
        <w:t>og får</w:t>
      </w:r>
    </w:p>
    <w:p w:rsidR="007D232E" w:rsidRPr="00E7699F" w:rsidRDefault="007D232E" w:rsidP="00756426">
      <w:pPr>
        <w:spacing w:line="360" w:lineRule="auto"/>
        <w:rPr>
          <w:rFonts w:eastAsiaTheme="minorEastAsia"/>
        </w:rPr>
      </w:pPr>
      <m:oMathPara>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IH</m:t>
              </m:r>
            </m:sub>
          </m:sSub>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cos</m:t>
              </m:r>
            </m:fName>
            <m:e>
              <m:d>
                <m:dPr>
                  <m:ctrlPr>
                    <w:rPr>
                      <w:rFonts w:ascii="Cambria Math" w:eastAsiaTheme="minorEastAsia" w:hAnsi="Cambria Math"/>
                      <w:i/>
                    </w:rPr>
                  </m:ctrlPr>
                </m:dPr>
                <m:e>
                  <m:r>
                    <w:rPr>
                      <w:rFonts w:ascii="Cambria Math" w:eastAsiaTheme="minorEastAsia" w:hAnsi="Cambria Math"/>
                    </w:rPr>
                    <m:t>θ</m:t>
                  </m:r>
                </m:e>
              </m:d>
            </m:e>
          </m:func>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μ*M*IQ*IH</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I</m:t>
                  </m:r>
                </m:e>
                <m:sup>
                  <m:r>
                    <w:rPr>
                      <w:rFonts w:ascii="Cambria Math" w:eastAsiaTheme="minorEastAsia" w:hAnsi="Cambria Math"/>
                    </w:rPr>
                    <m:t>2</m:t>
                  </m:r>
                </m:sup>
              </m:sSup>
              <m:r>
                <w:rPr>
                  <w:rFonts w:ascii="Cambria Math" w:eastAsiaTheme="minorEastAsia" w:hAnsi="Cambria Math"/>
                </w:rPr>
                <m:t>*2</m:t>
              </m:r>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cos</m:t>
              </m:r>
            </m:fName>
            <m:e>
              <m:d>
                <m:dPr>
                  <m:ctrlPr>
                    <w:rPr>
                      <w:rFonts w:ascii="Cambria Math" w:eastAsiaTheme="minorEastAsia" w:hAnsi="Cambria Math"/>
                      <w:i/>
                    </w:rPr>
                  </m:ctrlPr>
                </m:dPr>
                <m:e>
                  <m:r>
                    <w:rPr>
                      <w:rFonts w:ascii="Cambria Math" w:eastAsiaTheme="minorEastAsia" w:hAnsi="Cambria Math"/>
                    </w:rPr>
                    <m:t>θ</m:t>
                  </m:r>
                </m:e>
              </m:d>
            </m:e>
          </m:func>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2</m:t>
              </m:r>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IQ*IH</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I</m:t>
                  </m:r>
                </m:e>
                <m:sup>
                  <m:r>
                    <w:rPr>
                      <w:rFonts w:ascii="Cambria Math" w:eastAsiaTheme="minorEastAsia" w:hAnsi="Cambria Math"/>
                    </w:rPr>
                    <m:t>2</m:t>
                  </m:r>
                </m:sup>
              </m:sSup>
            </m:den>
          </m:f>
        </m:oMath>
      </m:oMathPara>
    </w:p>
    <w:p w:rsidR="00E7699F" w:rsidRDefault="00E7699F" w:rsidP="00756426">
      <w:pPr>
        <w:spacing w:line="360" w:lineRule="auto"/>
        <w:rPr>
          <w:rFonts w:eastAsiaTheme="minorEastAsia"/>
        </w:rPr>
      </w:pPr>
      <w:r>
        <w:rPr>
          <w:rFonts w:eastAsiaTheme="minorEastAsia"/>
        </w:rPr>
        <w:t xml:space="preserve">Vi indsætter nu </w:t>
      </w:r>
      <m:oMath>
        <m:func>
          <m:funcPr>
            <m:ctrlPr>
              <w:rPr>
                <w:rFonts w:ascii="Cambria Math" w:eastAsiaTheme="minorEastAsia" w:hAnsi="Cambria Math"/>
              </w:rPr>
            </m:ctrlPr>
          </m:funcPr>
          <m:fName>
            <m:r>
              <m:rPr>
                <m:sty m:val="p"/>
              </m:rPr>
              <w:rPr>
                <w:rFonts w:ascii="Cambria Math" w:eastAsiaTheme="minorEastAsia" w:hAnsi="Cambria Math"/>
              </w:rPr>
              <m:t>cos</m:t>
            </m:r>
          </m:fName>
          <m:e>
            <m:d>
              <m:dPr>
                <m:ctrlPr>
                  <w:rPr>
                    <w:rFonts w:ascii="Cambria Math" w:eastAsiaTheme="minorEastAsia" w:hAnsi="Cambria Math"/>
                    <w:i/>
                  </w:rPr>
                </m:ctrlPr>
              </m:dPr>
              <m:e>
                <m:r>
                  <w:rPr>
                    <w:rFonts w:ascii="Cambria Math" w:eastAsiaTheme="minorEastAsia" w:hAnsi="Cambria Math"/>
                  </w:rPr>
                  <m:t>θ</m:t>
                </m:r>
              </m:e>
            </m:d>
          </m:e>
        </m:func>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PE</m:t>
            </m:r>
          </m:num>
          <m:den>
            <m:r>
              <w:rPr>
                <w:rFonts w:ascii="Cambria Math" w:eastAsiaTheme="minorEastAsia" w:hAnsi="Cambria Math"/>
              </w:rPr>
              <m:t>PS</m:t>
            </m:r>
          </m:den>
        </m:f>
      </m:oMath>
      <w:r>
        <w:rPr>
          <w:rFonts w:eastAsiaTheme="minorEastAsia"/>
        </w:rPr>
        <w:t xml:space="preserve">, da det kun er kraftens projektion på aksen </w:t>
      </w:r>
      <m:oMath>
        <m:r>
          <w:rPr>
            <w:rFonts w:ascii="Cambria Math" w:eastAsiaTheme="minorEastAsia" w:hAnsi="Cambria Math"/>
          </w:rPr>
          <m:t>PS</m:t>
        </m:r>
      </m:oMath>
      <w:r>
        <w:rPr>
          <w:rFonts w:eastAsiaTheme="minorEastAsia"/>
        </w:rPr>
        <w:t xml:space="preserve"> fra hvert delelement, der</w:t>
      </w:r>
      <w:r w:rsidR="00A378C9">
        <w:rPr>
          <w:rFonts w:eastAsiaTheme="minorEastAsia"/>
        </w:rPr>
        <w:t xml:space="preserve"> tæller.</w:t>
      </w:r>
      <w:r w:rsidR="00EA4C31">
        <w:rPr>
          <w:rFonts w:eastAsiaTheme="minorEastAsia"/>
        </w:rPr>
        <w:t xml:space="preserve"> Da kraften er en vektor, bidrager vektor summen af alle dele af ringen til den resulterende kraft, som derfor har retning mod </w:t>
      </w:r>
      <m:oMath>
        <m:r>
          <w:rPr>
            <w:rFonts w:ascii="Cambria Math" w:eastAsiaTheme="minorEastAsia" w:hAnsi="Cambria Math"/>
          </w:rPr>
          <m:t>S</m:t>
        </m:r>
      </m:oMath>
      <w:r w:rsidR="00EA4C31">
        <w:rPr>
          <w:rFonts w:eastAsiaTheme="minorEastAsia"/>
        </w:rPr>
        <w:t>:</w:t>
      </w:r>
    </w:p>
    <w:p w:rsidR="006718A7" w:rsidRPr="007D232E" w:rsidRDefault="006718A7" w:rsidP="00AD4BAC">
      <w:pPr>
        <w:spacing w:line="360" w:lineRule="auto"/>
        <w:jc w:val="center"/>
        <w:rPr>
          <w:rFonts w:eastAsiaTheme="minorEastAsia"/>
        </w:rPr>
      </w:pP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IH</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PE</m:t>
            </m:r>
          </m:num>
          <m:den>
            <m:r>
              <w:rPr>
                <w:rFonts w:ascii="Cambria Math" w:eastAsiaTheme="minorEastAsia" w:hAnsi="Cambria Math"/>
              </w:rPr>
              <m:t>PS</m:t>
            </m:r>
          </m:den>
        </m:f>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2</m:t>
            </m:r>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IQ*IH</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I</m:t>
                </m:r>
              </m:e>
              <m:sup>
                <m:r>
                  <w:rPr>
                    <w:rFonts w:ascii="Cambria Math" w:eastAsiaTheme="minorEastAsia" w:hAnsi="Cambria Math"/>
                  </w:rPr>
                  <m:t>2</m:t>
                </m:r>
              </m:sup>
            </m:sSup>
          </m:den>
        </m:f>
      </m:oMath>
      <w:r w:rsidR="00AD4BAC">
        <w:rPr>
          <w:rFonts w:eastAsiaTheme="minorEastAsia"/>
        </w:rPr>
        <w:tab/>
      </w:r>
      <w:r w:rsidR="00027378">
        <w:rPr>
          <w:rFonts w:eastAsiaTheme="minorEastAsia"/>
        </w:rPr>
        <w:t>(6.1</w:t>
      </w:r>
      <w:r w:rsidR="000D7D89">
        <w:rPr>
          <w:rFonts w:eastAsiaTheme="minorEastAsia"/>
        </w:rPr>
        <w:t>.2</w:t>
      </w:r>
      <w:r w:rsidR="00027378">
        <w:rPr>
          <w:rFonts w:eastAsiaTheme="minorEastAsia"/>
        </w:rPr>
        <w:t>,3)</w:t>
      </w:r>
    </w:p>
    <w:p w:rsidR="00756426" w:rsidRDefault="006718A7" w:rsidP="00EA7141">
      <w:pPr>
        <w:spacing w:line="360" w:lineRule="auto"/>
        <w:rPr>
          <w:rFonts w:eastAsiaTheme="minorEastAsia"/>
        </w:rPr>
      </w:pPr>
      <w:r>
        <w:rPr>
          <w:rFonts w:eastAsiaTheme="minorEastAsia"/>
        </w:rPr>
        <w:t>Den kraft der udgår fra ringen</w:t>
      </w:r>
      <w:r w:rsidR="00901692">
        <w:rPr>
          <w:rFonts w:eastAsiaTheme="minorEastAsia"/>
        </w:rPr>
        <w:t>,</w:t>
      </w:r>
      <w:r>
        <w:rPr>
          <w:rFonts w:eastAsiaTheme="minorEastAsia"/>
        </w:rPr>
        <w:t xml:space="preserve"> der beskrives ved at rotere buestykket </w:t>
      </w:r>
      <m:oMath>
        <m:r>
          <w:rPr>
            <w:rFonts w:ascii="Cambria Math" w:eastAsiaTheme="minorEastAsia" w:hAnsi="Cambria Math"/>
          </w:rPr>
          <m:t>KL</m:t>
        </m:r>
      </m:oMath>
      <w:r w:rsidR="00202AF4">
        <w:rPr>
          <w:rFonts w:eastAsiaTheme="minorEastAsia"/>
        </w:rPr>
        <w:t xml:space="preserve"> på figur 15</w:t>
      </w:r>
      <w:r>
        <w:rPr>
          <w:rFonts w:eastAsiaTheme="minorEastAsia"/>
        </w:rPr>
        <w:t xml:space="preserve">, er lige så stor som kraften fra </w:t>
      </w:r>
      <m:oMath>
        <m:r>
          <w:rPr>
            <w:rFonts w:ascii="Cambria Math" w:eastAsiaTheme="minorEastAsia" w:hAnsi="Cambria Math"/>
          </w:rPr>
          <m:t>IH</m:t>
        </m:r>
      </m:oMath>
      <w:r>
        <w:rPr>
          <w:rFonts w:eastAsiaTheme="minorEastAsia"/>
        </w:rPr>
        <w:t xml:space="preserve"> ringen:</w:t>
      </w:r>
    </w:p>
    <w:p w:rsidR="006718A7" w:rsidRPr="006718A7" w:rsidRDefault="006718A7" w:rsidP="00BD6A24">
      <w:pPr>
        <w:spacing w:line="360" w:lineRule="auto"/>
        <w:jc w:val="center"/>
        <w:rPr>
          <w:rFonts w:eastAsiaTheme="minorEastAsia"/>
        </w:rPr>
      </w:pP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IH</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KL</m:t>
            </m:r>
          </m:sub>
        </m:sSub>
      </m:oMath>
      <w:r w:rsidR="00BD6A24">
        <w:rPr>
          <w:rFonts w:eastAsiaTheme="minorEastAsia"/>
        </w:rPr>
        <w:tab/>
      </w:r>
      <w:r w:rsidR="00BD6A24">
        <w:rPr>
          <w:rFonts w:eastAsiaTheme="minorEastAsia"/>
        </w:rPr>
        <w:tab/>
        <w:t>(6.1</w:t>
      </w:r>
      <w:r w:rsidR="000D7D89">
        <w:rPr>
          <w:rFonts w:eastAsiaTheme="minorEastAsia"/>
        </w:rPr>
        <w:t>.2</w:t>
      </w:r>
      <w:r w:rsidR="00BD6A24">
        <w:rPr>
          <w:rFonts w:eastAsiaTheme="minorEastAsia"/>
        </w:rPr>
        <w:t>,4)</w:t>
      </w:r>
    </w:p>
    <w:p w:rsidR="00EA7141" w:rsidRDefault="00202AF4" w:rsidP="00EA7141">
      <w:pPr>
        <w:spacing w:line="360" w:lineRule="auto"/>
        <w:rPr>
          <w:rFonts w:eastAsiaTheme="minorEastAsia"/>
        </w:rPr>
      </w:pPr>
      <w:r>
        <w:rPr>
          <w:rFonts w:eastAsiaTheme="minorEastAsia"/>
        </w:rPr>
        <w:t>I figur 14</w:t>
      </w:r>
      <w:r w:rsidR="00A037CE">
        <w:rPr>
          <w:rFonts w:eastAsiaTheme="minorEastAsia"/>
        </w:rPr>
        <w:t xml:space="preserve">, så vi på de to ensvinklet trekanter </w:t>
      </w:r>
      <m:oMath>
        <m:r>
          <w:rPr>
            <w:rFonts w:ascii="Cambria Math" w:eastAsiaTheme="minorEastAsia" w:hAnsi="Cambria Math"/>
          </w:rPr>
          <m:t>PIH</m:t>
        </m:r>
      </m:oMath>
      <w:r w:rsidR="00A037CE">
        <w:rPr>
          <w:rFonts w:eastAsiaTheme="minorEastAsia"/>
        </w:rPr>
        <w:t xml:space="preserve"> og </w:t>
      </w:r>
      <m:oMath>
        <m:r>
          <w:rPr>
            <w:rFonts w:ascii="Cambria Math" w:eastAsiaTheme="minorEastAsia" w:hAnsi="Cambria Math"/>
          </w:rPr>
          <m:t>PKL</m:t>
        </m:r>
      </m:oMath>
      <w:r w:rsidR="00A037CE">
        <w:rPr>
          <w:rFonts w:eastAsiaTheme="minorEastAsia"/>
        </w:rPr>
        <w:t xml:space="preserve">, og fandt ud af at kraften fra det lille areal mellem </w:t>
      </w:r>
      <m:oMath>
        <m:r>
          <w:rPr>
            <w:rFonts w:ascii="Cambria Math" w:eastAsiaTheme="minorEastAsia" w:hAnsi="Cambria Math"/>
          </w:rPr>
          <m:t>I</m:t>
        </m:r>
      </m:oMath>
      <w:r w:rsidR="00A037CE">
        <w:rPr>
          <w:rFonts w:eastAsiaTheme="minorEastAsia"/>
        </w:rPr>
        <w:t xml:space="preserve"> og </w:t>
      </w:r>
      <m:oMath>
        <m:r>
          <w:rPr>
            <w:rFonts w:ascii="Cambria Math" w:eastAsiaTheme="minorEastAsia" w:hAnsi="Cambria Math"/>
          </w:rPr>
          <m:t>H</m:t>
        </m:r>
      </m:oMath>
      <w:r w:rsidR="00A037CE">
        <w:rPr>
          <w:rFonts w:eastAsiaTheme="minorEastAsia"/>
        </w:rPr>
        <w:t xml:space="preserve"> er præcist den samme</w:t>
      </w:r>
      <w:r w:rsidR="00901692">
        <w:rPr>
          <w:rFonts w:eastAsiaTheme="minorEastAsia"/>
        </w:rPr>
        <w:t>,</w:t>
      </w:r>
      <w:r w:rsidR="00A037CE">
        <w:rPr>
          <w:rFonts w:eastAsiaTheme="minorEastAsia"/>
        </w:rPr>
        <w:t xml:space="preserve"> som kraften fra arealet mellem </w:t>
      </w:r>
      <m:oMath>
        <m:r>
          <w:rPr>
            <w:rFonts w:ascii="Cambria Math" w:eastAsiaTheme="minorEastAsia" w:hAnsi="Cambria Math"/>
          </w:rPr>
          <m:t>K</m:t>
        </m:r>
      </m:oMath>
      <w:r w:rsidR="00A037CE">
        <w:rPr>
          <w:rFonts w:eastAsiaTheme="minorEastAsia"/>
        </w:rPr>
        <w:t xml:space="preserve"> og </w:t>
      </w:r>
      <m:oMath>
        <m:r>
          <w:rPr>
            <w:rFonts w:ascii="Cambria Math" w:eastAsiaTheme="minorEastAsia" w:hAnsi="Cambria Math"/>
          </w:rPr>
          <m:t>L</m:t>
        </m:r>
      </m:oMath>
      <w:r w:rsidR="00A037CE">
        <w:rPr>
          <w:rFonts w:eastAsiaTheme="minorEastAsia"/>
        </w:rPr>
        <w:t xml:space="preserve"> over</w:t>
      </w:r>
      <w:r>
        <w:rPr>
          <w:rFonts w:eastAsiaTheme="minorEastAsia"/>
        </w:rPr>
        <w:t>for. Hvis vi ser på figur 15</w:t>
      </w:r>
      <w:r w:rsidR="00A037CE">
        <w:rPr>
          <w:rFonts w:eastAsiaTheme="minorEastAsia"/>
        </w:rPr>
        <w:t>, så er d</w:t>
      </w:r>
      <w:r w:rsidR="00901692">
        <w:rPr>
          <w:rFonts w:eastAsiaTheme="minorEastAsia"/>
        </w:rPr>
        <w:t>e to trekanter stadig ensvinklede</w:t>
      </w:r>
      <w:r w:rsidR="00A037CE">
        <w:rPr>
          <w:rFonts w:eastAsiaTheme="minorEastAsia"/>
        </w:rPr>
        <w:t>, hvilket betyder at kræfterne fra de tilsvarende arealer stadig er lige store. Forskellen er bare</w:t>
      </w:r>
      <w:r w:rsidR="00901692">
        <w:rPr>
          <w:rFonts w:eastAsiaTheme="minorEastAsia"/>
        </w:rPr>
        <w:t>,</w:t>
      </w:r>
      <w:r w:rsidR="00A037CE">
        <w:rPr>
          <w:rFonts w:eastAsiaTheme="minorEastAsia"/>
        </w:rPr>
        <w:t xml:space="preserve"> at de nu virker i samme retning. </w:t>
      </w:r>
    </w:p>
    <w:p w:rsidR="0097079F" w:rsidRPr="003C7F6C" w:rsidRDefault="0097079F" w:rsidP="00EA7141">
      <w:pPr>
        <w:spacing w:line="360" w:lineRule="auto"/>
        <w:rPr>
          <w:rFonts w:eastAsiaTheme="minorEastAsia"/>
        </w:rPr>
      </w:pPr>
      <w:r>
        <w:rPr>
          <w:rFonts w:eastAsiaTheme="minorEastAsia"/>
        </w:rPr>
        <w:t xml:space="preserve">Forfatteren i artiklen fortsætter nu med sine egne beregninger herfra, da han mener Newtons overvejelser er ”ikke helt enkle” og ”for specielle her i bladet”. </w:t>
      </w:r>
      <w:r w:rsidRPr="003C7F6C">
        <w:rPr>
          <w:rFonts w:eastAsiaTheme="minorEastAsia"/>
        </w:rPr>
        <w:t>Dette hænger også sammen med at Principia er meget svær at læse, hvorom</w:t>
      </w:r>
      <w:r w:rsidR="003C7F6C">
        <w:rPr>
          <w:rFonts w:eastAsiaTheme="minorEastAsia"/>
        </w:rPr>
        <w:t xml:space="preserve"> Emilio</w:t>
      </w:r>
      <w:r w:rsidRPr="003C7F6C">
        <w:rPr>
          <w:rFonts w:eastAsiaTheme="minorEastAsia"/>
        </w:rPr>
        <w:t xml:space="preserve"> </w:t>
      </w:r>
      <w:proofErr w:type="spellStart"/>
      <w:r w:rsidRPr="003C7F6C">
        <w:rPr>
          <w:rFonts w:eastAsiaTheme="minorEastAsia"/>
        </w:rPr>
        <w:t>Segré</w:t>
      </w:r>
      <w:proofErr w:type="spellEnd"/>
      <w:r w:rsidRPr="003C7F6C">
        <w:rPr>
          <w:rFonts w:eastAsiaTheme="minorEastAsia"/>
        </w:rPr>
        <w:t xml:space="preserve"> siger: </w:t>
      </w:r>
    </w:p>
    <w:p w:rsidR="0097079F" w:rsidRPr="0097079F" w:rsidRDefault="0097079F" w:rsidP="0097079F">
      <w:pPr>
        <w:spacing w:line="360" w:lineRule="auto"/>
        <w:ind w:left="1304"/>
        <w:rPr>
          <w:rFonts w:eastAsiaTheme="minorEastAsia"/>
          <w:lang w:val="en-US"/>
        </w:rPr>
      </w:pPr>
      <w:r w:rsidRPr="0097079F">
        <w:rPr>
          <w:rFonts w:eastAsiaTheme="minorEastAsia"/>
          <w:lang w:val="en-US"/>
        </w:rPr>
        <w:t>”</w:t>
      </w:r>
      <w:r w:rsidRPr="0097079F">
        <w:rPr>
          <w:rFonts w:eastAsiaTheme="minorEastAsia"/>
          <w:i/>
          <w:lang w:val="en-US"/>
        </w:rPr>
        <w:t>The mathematical technique used does not facilitate the reading for a modern student, but perhaps geometrical methods we</w:t>
      </w:r>
      <w:r>
        <w:rPr>
          <w:rFonts w:eastAsiaTheme="minorEastAsia"/>
          <w:i/>
          <w:lang w:val="en-US"/>
        </w:rPr>
        <w:t xml:space="preserve">re more familiar to Newton’s contemporaries. </w:t>
      </w:r>
      <w:r w:rsidRPr="0097079F">
        <w:rPr>
          <w:rFonts w:eastAsiaTheme="minorEastAsia"/>
          <w:i/>
          <w:lang w:val="en-US"/>
        </w:rPr>
        <w:t xml:space="preserve">He told a </w:t>
      </w:r>
      <w:r w:rsidRPr="0097079F">
        <w:rPr>
          <w:rFonts w:eastAsiaTheme="minorEastAsia"/>
          <w:i/>
          <w:lang w:val="en-US"/>
        </w:rPr>
        <w:lastRenderedPageBreak/>
        <w:t>friend that “to avoid being hated b</w:t>
      </w:r>
      <w:r>
        <w:rPr>
          <w:rFonts w:eastAsiaTheme="minorEastAsia"/>
          <w:i/>
          <w:lang w:val="en-US"/>
        </w:rPr>
        <w:t xml:space="preserve">y little </w:t>
      </w:r>
      <w:proofErr w:type="spellStart"/>
      <w:r>
        <w:rPr>
          <w:rFonts w:eastAsiaTheme="minorEastAsia"/>
          <w:i/>
          <w:lang w:val="en-US"/>
        </w:rPr>
        <w:t>smatterers</w:t>
      </w:r>
      <w:proofErr w:type="spellEnd"/>
      <w:r>
        <w:rPr>
          <w:rFonts w:eastAsiaTheme="minorEastAsia"/>
          <w:i/>
          <w:lang w:val="en-US"/>
        </w:rPr>
        <w:t xml:space="preserve"> in mathematics [he] designedly made [his] principle abstruse; but yet so to be understood by able mathematicians”</w:t>
      </w:r>
      <w:r>
        <w:rPr>
          <w:rFonts w:eastAsiaTheme="minorEastAsia"/>
          <w:lang w:val="en-US"/>
        </w:rPr>
        <w:t>.</w:t>
      </w:r>
      <w:r>
        <w:rPr>
          <w:rStyle w:val="Fodnotehenvisning"/>
          <w:rFonts w:eastAsiaTheme="minorEastAsia"/>
          <w:lang w:val="en-US"/>
        </w:rPr>
        <w:footnoteReference w:id="29"/>
      </w:r>
    </w:p>
    <w:p w:rsidR="0097079F" w:rsidRDefault="0097079F" w:rsidP="00EA7141">
      <w:pPr>
        <w:spacing w:line="360" w:lineRule="auto"/>
        <w:rPr>
          <w:rFonts w:eastAsiaTheme="minorEastAsia"/>
        </w:rPr>
      </w:pPr>
      <w:r w:rsidRPr="0097079F">
        <w:rPr>
          <w:rFonts w:eastAsiaTheme="minorEastAsia"/>
        </w:rPr>
        <w:t>Vi</w:t>
      </w:r>
      <w:r>
        <w:rPr>
          <w:rFonts w:eastAsiaTheme="minorEastAsia"/>
        </w:rPr>
        <w:t xml:space="preserve"> fortsætter derfor nu med forfatterens fortsatte regning.</w:t>
      </w:r>
    </w:p>
    <w:p w:rsidR="0097079F" w:rsidRDefault="00086398" w:rsidP="00EA7141">
      <w:pPr>
        <w:spacing w:line="360" w:lineRule="auto"/>
        <w:rPr>
          <w:rFonts w:eastAsiaTheme="minorEastAsia"/>
        </w:rPr>
      </w:pPr>
      <w:r>
        <w:rPr>
          <w:rFonts w:eastAsiaTheme="minorEastAsia"/>
        </w:rPr>
        <w:t xml:space="preserve">Vi ser nu på de to små trekanter </w:t>
      </w:r>
      <m:oMath>
        <m:r>
          <w:rPr>
            <w:rFonts w:ascii="Cambria Math" w:eastAsiaTheme="minorEastAsia" w:hAnsi="Cambria Math"/>
          </w:rPr>
          <m:t>IRH</m:t>
        </m:r>
      </m:oMath>
      <w:r>
        <w:rPr>
          <w:rFonts w:eastAsiaTheme="minorEastAsia"/>
        </w:rPr>
        <w:t xml:space="preserve"> og </w:t>
      </w:r>
      <m:oMath>
        <m:r>
          <w:rPr>
            <w:rFonts w:ascii="Cambria Math" w:eastAsiaTheme="minorEastAsia" w:hAnsi="Cambria Math"/>
          </w:rPr>
          <m:t>LNK</m:t>
        </m:r>
      </m:oMath>
      <w:r w:rsidR="00202AF4">
        <w:rPr>
          <w:rFonts w:eastAsiaTheme="minorEastAsia"/>
        </w:rPr>
        <w:t xml:space="preserve"> i figur 15</w:t>
      </w:r>
      <w:r>
        <w:rPr>
          <w:rFonts w:eastAsiaTheme="minorEastAsia"/>
        </w:rPr>
        <w:t xml:space="preserve">, som begge er ensvinklet med de større kongruente retvinklede trekanter </w:t>
      </w:r>
      <m:oMath>
        <m:r>
          <w:rPr>
            <w:rFonts w:ascii="Cambria Math" w:eastAsiaTheme="minorEastAsia" w:hAnsi="Cambria Math"/>
          </w:rPr>
          <m:t>SEI</m:t>
        </m:r>
      </m:oMath>
      <w:r>
        <w:rPr>
          <w:rFonts w:eastAsiaTheme="minorEastAsia"/>
        </w:rPr>
        <w:t xml:space="preserve"> og </w:t>
      </w:r>
      <m:oMath>
        <m:r>
          <w:rPr>
            <w:rFonts w:ascii="Cambria Math" w:eastAsiaTheme="minorEastAsia" w:hAnsi="Cambria Math"/>
          </w:rPr>
          <m:t>SEL</m:t>
        </m:r>
      </m:oMath>
      <w:r>
        <w:rPr>
          <w:rFonts w:eastAsiaTheme="minorEastAsia"/>
        </w:rPr>
        <w:t>. Da disse er indbyrdes ensvinklet får vi</w:t>
      </w:r>
    </w:p>
    <w:p w:rsidR="00086398" w:rsidRPr="00086398" w:rsidRDefault="00086398" w:rsidP="00086398">
      <w:pPr>
        <w:spacing w:line="360" w:lineRule="auto"/>
        <w:jc w:val="center"/>
        <w:rPr>
          <w:rFonts w:eastAsiaTheme="minorEastAsia"/>
        </w:rPr>
      </w:pPr>
      <m:oMath>
        <m:r>
          <w:rPr>
            <w:rFonts w:ascii="Cambria Math" w:eastAsiaTheme="minorEastAsia" w:hAnsi="Cambria Math"/>
          </w:rPr>
          <m:t>IH=</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SE</m:t>
            </m:r>
          </m:den>
        </m:f>
        <m:r>
          <w:rPr>
            <w:rFonts w:ascii="Cambria Math" w:eastAsiaTheme="minorEastAsia" w:hAnsi="Cambria Math"/>
          </w:rPr>
          <m:t>*r</m:t>
        </m:r>
      </m:oMath>
      <w:r w:rsidR="00AD4BAC">
        <w:rPr>
          <w:rFonts w:eastAsiaTheme="minorEastAsia"/>
        </w:rPr>
        <w:t xml:space="preserve"> </w:t>
      </w:r>
      <w:r w:rsidR="00AD4BAC">
        <w:rPr>
          <w:rFonts w:eastAsiaTheme="minorEastAsia"/>
        </w:rPr>
        <w:tab/>
      </w:r>
      <w:r w:rsidR="00AD4BAC">
        <w:rPr>
          <w:rFonts w:eastAsiaTheme="minorEastAsia"/>
        </w:rPr>
        <w:tab/>
      </w:r>
      <w:r w:rsidR="00BD6A24">
        <w:rPr>
          <w:rFonts w:eastAsiaTheme="minorEastAsia"/>
        </w:rPr>
        <w:t>(6.1</w:t>
      </w:r>
      <w:r w:rsidR="000D7D89">
        <w:rPr>
          <w:rFonts w:eastAsiaTheme="minorEastAsia"/>
        </w:rPr>
        <w:t>.2</w:t>
      </w:r>
      <w:r w:rsidR="00BD6A24">
        <w:rPr>
          <w:rFonts w:eastAsiaTheme="minorEastAsia"/>
        </w:rPr>
        <w:t>,5</w:t>
      </w:r>
      <w:r w:rsidR="00027378">
        <w:rPr>
          <w:rFonts w:eastAsiaTheme="minorEastAsia"/>
        </w:rPr>
        <w:t>)</w:t>
      </w:r>
    </w:p>
    <w:p w:rsidR="00086398" w:rsidRPr="00086398" w:rsidRDefault="00086398" w:rsidP="00086398">
      <w:pPr>
        <w:spacing w:line="360" w:lineRule="auto"/>
        <w:jc w:val="center"/>
        <w:rPr>
          <w:rFonts w:eastAsiaTheme="minorEastAsia"/>
        </w:rPr>
      </w:pPr>
      <w:r>
        <w:rPr>
          <w:rFonts w:eastAsiaTheme="minorEastAsia"/>
        </w:rPr>
        <w:t>og</w:t>
      </w:r>
    </w:p>
    <w:p w:rsidR="00086398" w:rsidRDefault="00086398" w:rsidP="00086398">
      <w:pPr>
        <w:spacing w:line="360" w:lineRule="auto"/>
        <w:jc w:val="center"/>
        <w:rPr>
          <w:rFonts w:eastAsiaTheme="minorEastAsia"/>
        </w:rPr>
      </w:pPr>
      <m:oMath>
        <m:r>
          <w:rPr>
            <w:rFonts w:ascii="Cambria Math" w:eastAsiaTheme="minorEastAsia" w:hAnsi="Cambria Math"/>
          </w:rPr>
          <m:t>KN=</m:t>
        </m:r>
        <m:f>
          <m:fPr>
            <m:ctrlPr>
              <w:rPr>
                <w:rFonts w:ascii="Cambria Math" w:eastAsiaTheme="minorEastAsia" w:hAnsi="Cambria Math"/>
                <w:i/>
              </w:rPr>
            </m:ctrlPr>
          </m:fPr>
          <m:num>
            <m:r>
              <w:rPr>
                <w:rFonts w:ascii="Cambria Math" w:eastAsiaTheme="minorEastAsia" w:hAnsi="Cambria Math"/>
              </w:rPr>
              <m:t>PL</m:t>
            </m:r>
          </m:num>
          <m:den>
            <m:r>
              <w:rPr>
                <w:rFonts w:ascii="Cambria Math" w:eastAsiaTheme="minorEastAsia" w:hAnsi="Cambria Math"/>
              </w:rPr>
              <m:t>PI</m:t>
            </m:r>
          </m:den>
        </m:f>
        <m:r>
          <w:rPr>
            <w:rFonts w:ascii="Cambria Math" w:eastAsiaTheme="minorEastAsia" w:hAnsi="Cambria Math"/>
          </w:rPr>
          <m:t>*RH</m:t>
        </m:r>
      </m:oMath>
      <w:r>
        <w:rPr>
          <w:rFonts w:eastAsiaTheme="minorEastAsia"/>
        </w:rPr>
        <w:t xml:space="preserve"> </w:t>
      </w:r>
      <w:r>
        <w:rPr>
          <w:rFonts w:eastAsiaTheme="minorEastAsia"/>
        </w:rPr>
        <w:tab/>
      </w:r>
      <w:r w:rsidR="00BD6A24">
        <w:rPr>
          <w:rFonts w:eastAsiaTheme="minorEastAsia"/>
        </w:rPr>
        <w:t>(6.1</w:t>
      </w:r>
      <w:r w:rsidR="000D7D89">
        <w:rPr>
          <w:rFonts w:eastAsiaTheme="minorEastAsia"/>
        </w:rPr>
        <w:t>.2</w:t>
      </w:r>
      <w:r w:rsidR="00BD6A24">
        <w:rPr>
          <w:rFonts w:eastAsiaTheme="minorEastAsia"/>
        </w:rPr>
        <w:t>,6</w:t>
      </w:r>
      <w:r w:rsidR="00027378">
        <w:rPr>
          <w:rFonts w:eastAsiaTheme="minorEastAsia"/>
        </w:rPr>
        <w:t>)</w:t>
      </w:r>
    </w:p>
    <w:p w:rsidR="00086398" w:rsidRDefault="00202AF4" w:rsidP="00086398">
      <w:pPr>
        <w:spacing w:line="360" w:lineRule="auto"/>
        <w:rPr>
          <w:rFonts w:eastAsiaTheme="minorEastAsia"/>
        </w:rPr>
      </w:pPr>
      <w:r>
        <w:rPr>
          <w:rFonts w:eastAsiaTheme="minorEastAsia"/>
        </w:rPr>
        <w:t>På figur 15</w:t>
      </w:r>
      <w:r w:rsidR="00086398">
        <w:rPr>
          <w:rFonts w:eastAsiaTheme="minorEastAsia"/>
        </w:rPr>
        <w:t xml:space="preserve">c ser vi, at den halve længdeforskel mellem de tætliggende korder </w:t>
      </w:r>
      <m:oMath>
        <m:r>
          <w:rPr>
            <w:rFonts w:ascii="Cambria Math" w:eastAsiaTheme="minorEastAsia" w:hAnsi="Cambria Math"/>
          </w:rPr>
          <m:t>IL</m:t>
        </m:r>
      </m:oMath>
      <w:r w:rsidR="00086398">
        <w:rPr>
          <w:rFonts w:eastAsiaTheme="minorEastAsia"/>
        </w:rPr>
        <w:t xml:space="preserve"> og </w:t>
      </w:r>
      <m:oMath>
        <m:r>
          <w:rPr>
            <w:rFonts w:ascii="Cambria Math" w:eastAsiaTheme="minorEastAsia" w:hAnsi="Cambria Math"/>
          </w:rPr>
          <m:t>HK</m:t>
        </m:r>
      </m:oMath>
      <w:r w:rsidR="00086398">
        <w:rPr>
          <w:rFonts w:eastAsiaTheme="minorEastAsia"/>
        </w:rPr>
        <w:t xml:space="preserve"> kan skrives som</w:t>
      </w:r>
    </w:p>
    <w:p w:rsidR="00086398" w:rsidRPr="00F87DEB" w:rsidRDefault="00086398" w:rsidP="00805119">
      <w:pPr>
        <w:spacing w:line="360" w:lineRule="auto"/>
        <w:jc w:val="center"/>
        <w:rPr>
          <w:rFonts w:eastAsiaTheme="minorEastAsia"/>
        </w:rPr>
      </w:pPr>
      <m:oMath>
        <m:r>
          <w:rPr>
            <w:rFonts w:ascii="Cambria Math" w:eastAsiaTheme="minorEastAsia" w:hAnsi="Cambria Math"/>
          </w:rPr>
          <m:t>∆λ=</m:t>
        </m:r>
        <m:f>
          <m:fPr>
            <m:ctrlPr>
              <w:rPr>
                <w:rFonts w:ascii="Cambria Math" w:eastAsiaTheme="minorEastAsia" w:hAnsi="Cambria Math"/>
                <w:i/>
              </w:rPr>
            </m:ctrlPr>
          </m:fPr>
          <m:num>
            <m:r>
              <w:rPr>
                <w:rFonts w:ascii="Cambria Math" w:eastAsiaTheme="minorEastAsia" w:hAnsi="Cambria Math"/>
              </w:rPr>
              <m:t>IL-HK</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RH+KN</m:t>
            </m:r>
          </m:num>
          <m:den>
            <m:r>
              <w:rPr>
                <w:rFonts w:ascii="Cambria Math" w:eastAsiaTheme="minorEastAsia" w:hAnsi="Cambria Math"/>
              </w:rPr>
              <m:t>2</m:t>
            </m:r>
          </m:den>
        </m:f>
      </m:oMath>
      <w:r w:rsidR="00805119">
        <w:rPr>
          <w:rFonts w:eastAsiaTheme="minorEastAsia"/>
        </w:rPr>
        <w:tab/>
      </w:r>
      <w:r w:rsidR="00BD6A24">
        <w:rPr>
          <w:rFonts w:eastAsiaTheme="minorEastAsia"/>
        </w:rPr>
        <w:t>(6.1</w:t>
      </w:r>
      <w:r w:rsidR="000D7D89">
        <w:rPr>
          <w:rFonts w:eastAsiaTheme="minorEastAsia"/>
        </w:rPr>
        <w:t>.2</w:t>
      </w:r>
      <w:r w:rsidR="00BD6A24">
        <w:rPr>
          <w:rFonts w:eastAsiaTheme="minorEastAsia"/>
        </w:rPr>
        <w:t>,7</w:t>
      </w:r>
      <w:r w:rsidR="00027378">
        <w:rPr>
          <w:rFonts w:eastAsiaTheme="minorEastAsia"/>
        </w:rPr>
        <w:t>)</w:t>
      </w:r>
    </w:p>
    <w:p w:rsidR="00F87DEB" w:rsidRDefault="00805119" w:rsidP="00086398">
      <w:pPr>
        <w:spacing w:line="360" w:lineRule="auto"/>
        <w:rPr>
          <w:rFonts w:eastAsiaTheme="minorEastAsia"/>
        </w:rPr>
      </w:pPr>
      <w:r w:rsidRPr="00BD7A8B">
        <w:rPr>
          <w:rFonts w:eastAsiaTheme="minorEastAsia"/>
        </w:rPr>
        <w:t xml:space="preserve">Hvis vi så indsætter </w:t>
      </w:r>
      <w:r w:rsidR="00BD6A24">
        <w:rPr>
          <w:rFonts w:eastAsiaTheme="minorEastAsia"/>
        </w:rPr>
        <w:t>(6.1</w:t>
      </w:r>
      <w:r w:rsidR="000D7D89">
        <w:rPr>
          <w:rFonts w:eastAsiaTheme="minorEastAsia"/>
        </w:rPr>
        <w:t>.2</w:t>
      </w:r>
      <w:r w:rsidR="00BD6A24">
        <w:rPr>
          <w:rFonts w:eastAsiaTheme="minorEastAsia"/>
        </w:rPr>
        <w:t>,6</w:t>
      </w:r>
      <w:r w:rsidR="00027378" w:rsidRPr="00BD7A8B">
        <w:rPr>
          <w:rFonts w:eastAsiaTheme="minorEastAsia"/>
        </w:rPr>
        <w:t xml:space="preserve">) </w:t>
      </w:r>
      <w:r w:rsidRPr="00BD7A8B">
        <w:rPr>
          <w:rFonts w:eastAsiaTheme="minorEastAsia"/>
        </w:rPr>
        <w:t xml:space="preserve">i </w:t>
      </w:r>
      <w:r w:rsidR="00BD6A24">
        <w:rPr>
          <w:rFonts w:eastAsiaTheme="minorEastAsia"/>
        </w:rPr>
        <w:t>(6.1</w:t>
      </w:r>
      <w:r w:rsidR="000D7D89">
        <w:rPr>
          <w:rFonts w:eastAsiaTheme="minorEastAsia"/>
        </w:rPr>
        <w:t>.2</w:t>
      </w:r>
      <w:r w:rsidR="00BD6A24">
        <w:rPr>
          <w:rFonts w:eastAsiaTheme="minorEastAsia"/>
        </w:rPr>
        <w:t>,7</w:t>
      </w:r>
      <w:r w:rsidR="00027378" w:rsidRPr="00BD7A8B">
        <w:rPr>
          <w:rFonts w:eastAsiaTheme="minorEastAsia"/>
        </w:rPr>
        <w:t xml:space="preserve">), </w:t>
      </w:r>
      <w:r w:rsidRPr="00BD7A8B">
        <w:rPr>
          <w:rFonts w:eastAsiaTheme="minorEastAsia"/>
        </w:rPr>
        <w:t>får vi</w:t>
      </w:r>
    </w:p>
    <w:p w:rsidR="00BD7A8B" w:rsidRPr="00BD7A8B" w:rsidRDefault="00BD7A8B" w:rsidP="00086398">
      <w:pPr>
        <w:spacing w:line="360" w:lineRule="auto"/>
        <w:rPr>
          <w:rFonts w:eastAsiaTheme="minorEastAsia"/>
        </w:rPr>
      </w:pPr>
      <m:oMathPara>
        <m:oMath>
          <m:r>
            <w:rPr>
              <w:rFonts w:ascii="Cambria Math" w:eastAsiaTheme="minorEastAsia" w:hAnsi="Cambria Math"/>
            </w:rPr>
            <m:t>∆λ=</m:t>
          </m:r>
          <m:f>
            <m:fPr>
              <m:ctrlPr>
                <w:rPr>
                  <w:rFonts w:ascii="Cambria Math" w:eastAsiaTheme="minorEastAsia" w:hAnsi="Cambria Math"/>
                  <w:i/>
                </w:rPr>
              </m:ctrlPr>
            </m:fPr>
            <m:num>
              <m:r>
                <w:rPr>
                  <w:rFonts w:ascii="Cambria Math" w:eastAsiaTheme="minorEastAsia" w:hAnsi="Cambria Math"/>
                </w:rPr>
                <m:t>RH+KN</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KN</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f>
                <m:fPr>
                  <m:ctrlPr>
                    <w:rPr>
                      <w:rFonts w:ascii="Cambria Math" w:eastAsiaTheme="minorEastAsia" w:hAnsi="Cambria Math"/>
                      <w:i/>
                    </w:rPr>
                  </m:ctrlPr>
                </m:fPr>
                <m:num>
                  <m:r>
                    <w:rPr>
                      <w:rFonts w:ascii="Cambria Math" w:eastAsiaTheme="minorEastAsia" w:hAnsi="Cambria Math"/>
                    </w:rPr>
                    <m:t>PL</m:t>
                  </m:r>
                </m:num>
                <m:den>
                  <m:r>
                    <w:rPr>
                      <w:rFonts w:ascii="Cambria Math" w:eastAsiaTheme="minorEastAsia" w:hAnsi="Cambria Math"/>
                    </w:rPr>
                    <m:t>PI</m:t>
                  </m:r>
                </m:den>
              </m:f>
              <m:r>
                <w:rPr>
                  <w:rFonts w:ascii="Cambria Math" w:eastAsiaTheme="minorEastAsia" w:hAnsi="Cambria Math"/>
                </w:rPr>
                <m:t>*RH</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f>
                <m:fPr>
                  <m:ctrlPr>
                    <w:rPr>
                      <w:rFonts w:ascii="Cambria Math" w:eastAsiaTheme="minorEastAsia" w:hAnsi="Cambria Math"/>
                      <w:i/>
                    </w:rPr>
                  </m:ctrlPr>
                </m:fPr>
                <m:num>
                  <m:r>
                    <w:rPr>
                      <w:rFonts w:ascii="Cambria Math" w:eastAsiaTheme="minorEastAsia" w:hAnsi="Cambria Math"/>
                    </w:rPr>
                    <m:t>PL*RH</m:t>
                  </m:r>
                </m:num>
                <m:den>
                  <m:r>
                    <w:rPr>
                      <w:rFonts w:ascii="Cambria Math" w:eastAsiaTheme="minorEastAsia" w:hAnsi="Cambria Math"/>
                    </w:rPr>
                    <m:t>PI</m:t>
                  </m:r>
                </m:den>
              </m:f>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PL*RH</m:t>
              </m:r>
            </m:num>
            <m:den>
              <m:r>
                <w:rPr>
                  <w:rFonts w:ascii="Cambria Math" w:eastAsiaTheme="minorEastAsia" w:hAnsi="Cambria Math"/>
                </w:rPr>
                <m:t>PI*2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PL</m:t>
              </m:r>
            </m:num>
            <m:den>
              <m:r>
                <w:rPr>
                  <w:rFonts w:ascii="Cambria Math" w:eastAsiaTheme="minorEastAsia" w:hAnsi="Cambria Math"/>
                </w:rPr>
                <m:t>PI</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2</m:t>
              </m:r>
            </m:den>
          </m:f>
        </m:oMath>
      </m:oMathPara>
    </w:p>
    <w:p w:rsidR="00BD7A8B" w:rsidRDefault="00BD7A8B" w:rsidP="00086398">
      <w:pPr>
        <w:spacing w:line="360" w:lineRule="auto"/>
        <w:rPr>
          <w:rFonts w:eastAsiaTheme="minorEastAsia"/>
        </w:rPr>
      </w:pPr>
      <w:r>
        <w:rPr>
          <w:rFonts w:eastAsiaTheme="minorEastAsia"/>
        </w:rPr>
        <w:t xml:space="preserve">Nu sætter vi så </w:t>
      </w:r>
      <m:oMath>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2</m:t>
            </m:r>
          </m:den>
        </m:f>
      </m:oMath>
      <w:r>
        <w:rPr>
          <w:rFonts w:eastAsiaTheme="minorEastAsia"/>
        </w:rPr>
        <w:t xml:space="preserve"> uden for parentes og får</w:t>
      </w:r>
    </w:p>
    <w:p w:rsidR="00BD7A8B" w:rsidRPr="001D6C3D" w:rsidRDefault="00BD7A8B" w:rsidP="00086398">
      <w:pPr>
        <w:spacing w:line="360" w:lineRule="auto"/>
        <w:rPr>
          <w:rFonts w:eastAsiaTheme="minorEastAsia"/>
        </w:rPr>
      </w:pPr>
      <m:oMathPara>
        <m:oMath>
          <m:r>
            <w:rPr>
              <w:rFonts w:ascii="Cambria Math" w:eastAsiaTheme="minorEastAsia" w:hAnsi="Cambria Math"/>
            </w:rPr>
            <m:t>∆λ=</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2</m:t>
              </m:r>
            </m:den>
          </m:f>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1</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PL</m:t>
                  </m:r>
                </m:num>
                <m:den>
                  <m:r>
                    <w:rPr>
                      <w:rFonts w:ascii="Cambria Math" w:eastAsiaTheme="minorEastAsia" w:hAnsi="Cambria Math"/>
                    </w:rPr>
                    <m:t>PI</m:t>
                  </m:r>
                </m:den>
              </m:f>
            </m:e>
          </m:d>
        </m:oMath>
      </m:oMathPara>
    </w:p>
    <w:p w:rsidR="001D6C3D" w:rsidRDefault="001D6C3D" w:rsidP="00086398">
      <w:pPr>
        <w:spacing w:line="360" w:lineRule="auto"/>
        <w:rPr>
          <w:rFonts w:eastAsiaTheme="minorEastAsia"/>
        </w:rPr>
      </w:pPr>
      <w:r>
        <w:rPr>
          <w:rFonts w:eastAsiaTheme="minorEastAsia"/>
        </w:rPr>
        <w:t xml:space="preserve">Vi lægger så de to brøker </w:t>
      </w:r>
      <m:oMath>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1</m:t>
            </m:r>
          </m:den>
        </m:f>
      </m:oMath>
      <w:r>
        <w:rPr>
          <w:rFonts w:eastAsiaTheme="minorEastAsia"/>
        </w:rPr>
        <w:t xml:space="preserve"> og </w:t>
      </w:r>
      <m:oMath>
        <m:f>
          <m:fPr>
            <m:ctrlPr>
              <w:rPr>
                <w:rFonts w:ascii="Cambria Math" w:eastAsiaTheme="minorEastAsia" w:hAnsi="Cambria Math"/>
                <w:i/>
              </w:rPr>
            </m:ctrlPr>
          </m:fPr>
          <m:num>
            <m:r>
              <w:rPr>
                <w:rFonts w:ascii="Cambria Math" w:eastAsiaTheme="minorEastAsia" w:hAnsi="Cambria Math"/>
              </w:rPr>
              <m:t>PL</m:t>
            </m:r>
          </m:num>
          <m:den>
            <m:r>
              <w:rPr>
                <w:rFonts w:ascii="Cambria Math" w:eastAsiaTheme="minorEastAsia" w:hAnsi="Cambria Math"/>
              </w:rPr>
              <m:t>PI</m:t>
            </m:r>
          </m:den>
        </m:f>
      </m:oMath>
      <w:r>
        <w:rPr>
          <w:rFonts w:eastAsiaTheme="minorEastAsia"/>
        </w:rPr>
        <w:t xml:space="preserve"> sammen</w:t>
      </w:r>
    </w:p>
    <w:p w:rsidR="001D6C3D" w:rsidRPr="001D6C3D" w:rsidRDefault="001D6C3D" w:rsidP="00086398">
      <w:pPr>
        <w:spacing w:line="360" w:lineRule="auto"/>
        <w:rPr>
          <w:rFonts w:eastAsiaTheme="minorEastAsia"/>
        </w:rPr>
      </w:pPr>
      <m:oMathPara>
        <m:oMath>
          <m:r>
            <w:rPr>
              <w:rFonts w:ascii="Cambria Math" w:eastAsiaTheme="minorEastAsia" w:hAnsi="Cambria Math"/>
            </w:rPr>
            <m:t>∆λ=</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2</m:t>
              </m:r>
            </m:den>
          </m:f>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1</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PL</m:t>
                  </m:r>
                </m:num>
                <m:den>
                  <m:r>
                    <w:rPr>
                      <w:rFonts w:ascii="Cambria Math" w:eastAsiaTheme="minorEastAsia" w:hAnsi="Cambria Math"/>
                    </w:rPr>
                    <m:t>PI</m:t>
                  </m:r>
                </m:den>
              </m:f>
            </m:e>
          </m:d>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2</m:t>
              </m:r>
            </m:den>
          </m:f>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1*PI+1*PL</m:t>
                  </m:r>
                </m:num>
                <m:den>
                  <m:r>
                    <w:rPr>
                      <w:rFonts w:ascii="Cambria Math" w:eastAsiaTheme="minorEastAsia" w:hAnsi="Cambria Math"/>
                    </w:rPr>
                    <m:t>1*PI</m:t>
                  </m:r>
                </m:den>
              </m:f>
            </m:e>
          </m:d>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PI+PL</m:t>
              </m:r>
            </m:num>
            <m:den>
              <m:r>
                <w:rPr>
                  <w:rFonts w:ascii="Cambria Math" w:eastAsiaTheme="minorEastAsia" w:hAnsi="Cambria Math"/>
                </w:rPr>
                <m:t>PI</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d>
                <m:dPr>
                  <m:ctrlPr>
                    <w:rPr>
                      <w:rFonts w:ascii="Cambria Math" w:eastAsiaTheme="minorEastAsia" w:hAnsi="Cambria Math"/>
                      <w:i/>
                    </w:rPr>
                  </m:ctrlPr>
                </m:dPr>
                <m:e>
                  <m:r>
                    <w:rPr>
                      <w:rFonts w:ascii="Cambria Math" w:eastAsiaTheme="minorEastAsia" w:hAnsi="Cambria Math"/>
                    </w:rPr>
                    <m:t>PI+PL</m:t>
                  </m:r>
                </m:e>
              </m:d>
            </m:num>
            <m:den>
              <m:r>
                <w:rPr>
                  <w:rFonts w:ascii="Cambria Math" w:eastAsiaTheme="minorEastAsia" w:hAnsi="Cambria Math"/>
                </w:rPr>
                <m:t>2*PI</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PI</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PL+PI</m:t>
              </m:r>
            </m:num>
            <m:den>
              <m:r>
                <w:rPr>
                  <w:rFonts w:ascii="Cambria Math" w:eastAsiaTheme="minorEastAsia" w:hAnsi="Cambria Math"/>
                </w:rPr>
                <m:t>2</m:t>
              </m:r>
            </m:den>
          </m:f>
        </m:oMath>
      </m:oMathPara>
    </w:p>
    <w:p w:rsidR="001D6C3D" w:rsidRPr="00BD7A8B" w:rsidRDefault="000D1E6C" w:rsidP="00086398">
      <w:pPr>
        <w:spacing w:line="360" w:lineRule="auto"/>
        <w:rPr>
          <w:rFonts w:eastAsiaTheme="minorEastAsia"/>
        </w:rPr>
      </w:pPr>
      <w:r>
        <w:rPr>
          <w:rFonts w:eastAsiaTheme="minorEastAsia"/>
        </w:rPr>
        <w:t>Hvis vi nu igen ser på figur 15</w:t>
      </w:r>
      <w:r w:rsidR="00EC5250">
        <w:rPr>
          <w:rFonts w:eastAsiaTheme="minorEastAsia"/>
        </w:rPr>
        <w:t xml:space="preserve">, kan vi se at </w:t>
      </w:r>
      <m:oMath>
        <m:f>
          <m:fPr>
            <m:ctrlPr>
              <w:rPr>
                <w:rFonts w:ascii="Cambria Math" w:eastAsiaTheme="minorEastAsia" w:hAnsi="Cambria Math"/>
                <w:i/>
              </w:rPr>
            </m:ctrlPr>
          </m:fPr>
          <m:num>
            <m:r>
              <w:rPr>
                <w:rFonts w:ascii="Cambria Math" w:eastAsiaTheme="minorEastAsia" w:hAnsi="Cambria Math"/>
              </w:rPr>
              <m:t>PL+PI</m:t>
            </m:r>
          </m:num>
          <m:den>
            <m:r>
              <w:rPr>
                <w:rFonts w:ascii="Cambria Math" w:eastAsiaTheme="minorEastAsia" w:hAnsi="Cambria Math"/>
              </w:rPr>
              <m:t>2</m:t>
            </m:r>
          </m:den>
        </m:f>
      </m:oMath>
      <w:r w:rsidR="00EC5250">
        <w:rPr>
          <w:rFonts w:eastAsiaTheme="minorEastAsia"/>
        </w:rPr>
        <w:t xml:space="preserve"> er den halve afstand mellem </w:t>
      </w:r>
      <m:oMath>
        <m:r>
          <w:rPr>
            <w:rFonts w:ascii="Cambria Math" w:eastAsiaTheme="minorEastAsia" w:hAnsi="Cambria Math"/>
          </w:rPr>
          <m:t>I</m:t>
        </m:r>
      </m:oMath>
      <w:r w:rsidR="00EC5250">
        <w:rPr>
          <w:rFonts w:eastAsiaTheme="minorEastAsia"/>
        </w:rPr>
        <w:t xml:space="preserve"> og </w:t>
      </w:r>
      <m:oMath>
        <m:r>
          <w:rPr>
            <w:rFonts w:ascii="Cambria Math" w:eastAsiaTheme="minorEastAsia" w:hAnsi="Cambria Math"/>
          </w:rPr>
          <m:t>L</m:t>
        </m:r>
      </m:oMath>
      <w:r w:rsidR="00EC5250">
        <w:rPr>
          <w:rFonts w:eastAsiaTheme="minorEastAsia"/>
        </w:rPr>
        <w:t xml:space="preserve">, hvilket også svarer til </w:t>
      </w:r>
      <m:oMath>
        <m:r>
          <w:rPr>
            <w:rFonts w:ascii="Cambria Math" w:eastAsiaTheme="minorEastAsia" w:hAnsi="Cambria Math"/>
          </w:rPr>
          <m:t>PE</m:t>
        </m:r>
      </m:oMath>
      <w:r w:rsidR="00EC5250">
        <w:rPr>
          <w:rFonts w:eastAsiaTheme="minorEastAsia"/>
        </w:rPr>
        <w:t xml:space="preserve">. Vi sætter derfor nu </w:t>
      </w:r>
      <m:oMath>
        <m:r>
          <w:rPr>
            <w:rFonts w:ascii="Cambria Math" w:eastAsiaTheme="minorEastAsia" w:hAnsi="Cambria Math"/>
          </w:rPr>
          <m:t>PE</m:t>
        </m:r>
      </m:oMath>
      <w:r w:rsidR="00EC5250">
        <w:rPr>
          <w:rFonts w:eastAsiaTheme="minorEastAsia"/>
        </w:rPr>
        <w:t xml:space="preserve"> ind i stedet for </w:t>
      </w:r>
      <m:oMath>
        <m:f>
          <m:fPr>
            <m:ctrlPr>
              <w:rPr>
                <w:rFonts w:ascii="Cambria Math" w:eastAsiaTheme="minorEastAsia" w:hAnsi="Cambria Math"/>
                <w:i/>
              </w:rPr>
            </m:ctrlPr>
          </m:fPr>
          <m:num>
            <m:r>
              <w:rPr>
                <w:rFonts w:ascii="Cambria Math" w:eastAsiaTheme="minorEastAsia" w:hAnsi="Cambria Math"/>
              </w:rPr>
              <m:t>PL+PI</m:t>
            </m:r>
          </m:num>
          <m:den>
            <m:r>
              <w:rPr>
                <w:rFonts w:ascii="Cambria Math" w:eastAsiaTheme="minorEastAsia" w:hAnsi="Cambria Math"/>
              </w:rPr>
              <m:t>2</m:t>
            </m:r>
          </m:den>
        </m:f>
      </m:oMath>
      <w:r w:rsidR="00EC5250">
        <w:rPr>
          <w:rFonts w:eastAsiaTheme="minorEastAsia"/>
        </w:rPr>
        <w:t>:</w:t>
      </w:r>
    </w:p>
    <w:p w:rsidR="00805119" w:rsidRPr="00BD7A8B" w:rsidRDefault="00805119" w:rsidP="00CC2866">
      <w:pPr>
        <w:spacing w:line="360" w:lineRule="auto"/>
        <w:jc w:val="center"/>
        <w:rPr>
          <w:rFonts w:eastAsiaTheme="minorEastAsia"/>
        </w:rPr>
      </w:pPr>
      <m:oMath>
        <m:r>
          <w:rPr>
            <w:rFonts w:ascii="Cambria Math" w:eastAsiaTheme="minorEastAsia" w:hAnsi="Cambria Math"/>
          </w:rPr>
          <m:t>∆λ=</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PI</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PL+PI</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RH*PE</m:t>
            </m:r>
          </m:num>
          <m:den>
            <m:r>
              <w:rPr>
                <w:rFonts w:ascii="Cambria Math" w:eastAsiaTheme="minorEastAsia" w:hAnsi="Cambria Math"/>
              </w:rPr>
              <m:t>PI</m:t>
            </m:r>
          </m:den>
        </m:f>
      </m:oMath>
      <w:r w:rsidR="00CC2866" w:rsidRPr="00BD7A8B">
        <w:rPr>
          <w:rFonts w:eastAsiaTheme="minorEastAsia"/>
        </w:rPr>
        <w:tab/>
      </w:r>
      <w:r w:rsidR="00BD6A24">
        <w:rPr>
          <w:rFonts w:eastAsiaTheme="minorEastAsia"/>
        </w:rPr>
        <w:t>(6.1</w:t>
      </w:r>
      <w:r w:rsidR="000D7D89">
        <w:rPr>
          <w:rFonts w:eastAsiaTheme="minorEastAsia"/>
        </w:rPr>
        <w:t>.2</w:t>
      </w:r>
      <w:r w:rsidR="00BD6A24">
        <w:rPr>
          <w:rFonts w:eastAsiaTheme="minorEastAsia"/>
        </w:rPr>
        <w:t>,8</w:t>
      </w:r>
      <w:r w:rsidR="00027378" w:rsidRPr="00BD7A8B">
        <w:rPr>
          <w:rFonts w:eastAsiaTheme="minorEastAsia"/>
        </w:rPr>
        <w:t>)</w:t>
      </w:r>
    </w:p>
    <w:p w:rsidR="00086398" w:rsidRDefault="00AD4BAC" w:rsidP="00086398">
      <w:pPr>
        <w:spacing w:line="360" w:lineRule="auto"/>
        <w:rPr>
          <w:rFonts w:eastAsiaTheme="minorEastAsia"/>
        </w:rPr>
      </w:pPr>
      <w:r>
        <w:rPr>
          <w:rFonts w:eastAsiaTheme="minorEastAsia"/>
        </w:rPr>
        <w:t>Nu skriver</w:t>
      </w:r>
      <w:r w:rsidR="00CC2866">
        <w:rPr>
          <w:rFonts w:eastAsiaTheme="minorEastAsia"/>
        </w:rPr>
        <w:t xml:space="preserve"> vi</w:t>
      </w:r>
      <w:r>
        <w:rPr>
          <w:rFonts w:eastAsiaTheme="minorEastAsia"/>
        </w:rPr>
        <w:t xml:space="preserve"> kraften fra </w:t>
      </w:r>
      <w:r w:rsidR="00027378">
        <w:rPr>
          <w:rFonts w:eastAsiaTheme="minorEastAsia"/>
        </w:rPr>
        <w:t>(6.1</w:t>
      </w:r>
      <w:r w:rsidR="000D7D89">
        <w:rPr>
          <w:rFonts w:eastAsiaTheme="minorEastAsia"/>
        </w:rPr>
        <w:t>.2</w:t>
      </w:r>
      <w:r w:rsidR="00027378">
        <w:rPr>
          <w:rFonts w:eastAsiaTheme="minorEastAsia"/>
        </w:rPr>
        <w:t xml:space="preserve">,3) </w:t>
      </w:r>
      <w:r>
        <w:rPr>
          <w:rFonts w:eastAsiaTheme="minorEastAsia"/>
        </w:rPr>
        <w:t>som</w:t>
      </w:r>
    </w:p>
    <w:p w:rsidR="00F04146" w:rsidRPr="00CC2866" w:rsidRDefault="00AD4BAC" w:rsidP="00086398">
      <w:pPr>
        <w:spacing w:line="360" w:lineRule="auto"/>
        <w:rPr>
          <w:rFonts w:eastAsiaTheme="minorEastAsia"/>
        </w:rPr>
      </w:pPr>
      <m:oMathPara>
        <m:oMath>
          <m:r>
            <w:rPr>
              <w:rFonts w:ascii="Cambria Math" w:eastAsiaTheme="minorEastAsia" w:hAnsi="Cambria Math"/>
            </w:rPr>
            <w:lastRenderedPageBreak/>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IH</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PE</m:t>
              </m:r>
            </m:num>
            <m:den>
              <m:r>
                <w:rPr>
                  <w:rFonts w:ascii="Cambria Math" w:eastAsiaTheme="minorEastAsia" w:hAnsi="Cambria Math"/>
                </w:rPr>
                <m:t>PS</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IQ</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I</m:t>
                  </m:r>
                </m:e>
                <m:sup>
                  <m:r>
                    <w:rPr>
                      <w:rFonts w:ascii="Cambria Math" w:eastAsiaTheme="minorEastAsia" w:hAnsi="Cambria Math"/>
                    </w:rPr>
                    <m:t>2</m:t>
                  </m:r>
                </m:sup>
              </m:sSup>
            </m:den>
          </m:f>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2</m:t>
              </m:r>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den>
          </m:f>
          <m:r>
            <w:rPr>
              <w:rFonts w:ascii="Cambria Math" w:eastAsiaTheme="minorEastAsia" w:hAnsi="Cambria Math"/>
            </w:rPr>
            <m:t>*IH</m:t>
          </m:r>
        </m:oMath>
      </m:oMathPara>
    </w:p>
    <w:p w:rsidR="00CC2866" w:rsidRDefault="00BD6A24" w:rsidP="00086398">
      <w:pPr>
        <w:spacing w:line="360" w:lineRule="auto"/>
        <w:rPr>
          <w:rFonts w:eastAsiaTheme="minorEastAsia"/>
        </w:rPr>
      </w:pPr>
      <w:r>
        <w:rPr>
          <w:rFonts w:eastAsiaTheme="minorEastAsia"/>
        </w:rPr>
        <w:t>Så indsætter vi (6.1</w:t>
      </w:r>
      <w:r w:rsidR="000D7D89">
        <w:rPr>
          <w:rFonts w:eastAsiaTheme="minorEastAsia"/>
        </w:rPr>
        <w:t>.2</w:t>
      </w:r>
      <w:r>
        <w:rPr>
          <w:rFonts w:eastAsiaTheme="minorEastAsia"/>
        </w:rPr>
        <w:t>,5</w:t>
      </w:r>
      <w:r w:rsidR="00027378">
        <w:rPr>
          <w:rFonts w:eastAsiaTheme="minorEastAsia"/>
        </w:rPr>
        <w:t>)</w:t>
      </w:r>
      <w:r w:rsidR="00CC2866">
        <w:rPr>
          <w:rFonts w:eastAsiaTheme="minorEastAsia"/>
        </w:rPr>
        <w:t xml:space="preserve"> og får</w:t>
      </w:r>
    </w:p>
    <w:p w:rsidR="00CC2866" w:rsidRPr="00CC2866" w:rsidRDefault="00CC2866" w:rsidP="00CC2866">
      <w:pPr>
        <w:spacing w:line="360" w:lineRule="auto"/>
        <w:rPr>
          <w:rFonts w:eastAsiaTheme="minorEastAsia"/>
        </w:rPr>
      </w:pPr>
      <m:oMathPara>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IH</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PE</m:t>
              </m:r>
            </m:num>
            <m:den>
              <m:r>
                <w:rPr>
                  <w:rFonts w:ascii="Cambria Math" w:eastAsiaTheme="minorEastAsia" w:hAnsi="Cambria Math"/>
                </w:rPr>
                <m:t>PS</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IQ</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I</m:t>
                  </m:r>
                </m:e>
                <m:sup>
                  <m:r>
                    <w:rPr>
                      <w:rFonts w:ascii="Cambria Math" w:eastAsiaTheme="minorEastAsia" w:hAnsi="Cambria Math"/>
                    </w:rPr>
                    <m:t>2</m:t>
                  </m:r>
                </m:sup>
              </m:sSup>
            </m:den>
          </m:f>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2r</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SE</m:t>
              </m:r>
            </m:den>
          </m:f>
        </m:oMath>
      </m:oMathPara>
    </w:p>
    <w:p w:rsidR="00CC2866" w:rsidRDefault="00CC2866" w:rsidP="00CC2866">
      <w:pPr>
        <w:spacing w:line="360" w:lineRule="auto"/>
        <w:rPr>
          <w:rFonts w:eastAsiaTheme="minorEastAsia"/>
        </w:rPr>
      </w:pPr>
      <w:r>
        <w:rPr>
          <w:rFonts w:eastAsiaTheme="minorEastAsia"/>
        </w:rPr>
        <w:t>Da</w:t>
      </w:r>
      <w:r w:rsidR="00D9083A">
        <w:rPr>
          <w:rFonts w:eastAsiaTheme="minorEastAsia"/>
        </w:rPr>
        <w:t xml:space="preserve"> </w:t>
      </w:r>
      <w:r>
        <w:rPr>
          <w:rFonts w:eastAsiaTheme="minorEastAsia"/>
        </w:rPr>
        <w:t xml:space="preserve"> </w:t>
      </w:r>
      <m:oMath>
        <m:f>
          <m:fPr>
            <m:ctrlPr>
              <w:rPr>
                <w:rFonts w:ascii="Cambria Math" w:eastAsiaTheme="minorEastAsia" w:hAnsi="Cambria Math"/>
                <w:i/>
              </w:rPr>
            </m:ctrlPr>
          </m:fPr>
          <m:num>
            <m:r>
              <w:rPr>
                <w:rFonts w:ascii="Cambria Math" w:eastAsiaTheme="minorEastAsia" w:hAnsi="Cambria Math"/>
              </w:rPr>
              <m:t>IQ</m:t>
            </m:r>
          </m:num>
          <m:den>
            <m:r>
              <w:rPr>
                <w:rFonts w:ascii="Cambria Math" w:eastAsiaTheme="minorEastAsia" w:hAnsi="Cambria Math"/>
              </w:rPr>
              <m:t>PI</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SE</m:t>
            </m:r>
          </m:num>
          <m:den>
            <m:r>
              <w:rPr>
                <w:rFonts w:ascii="Cambria Math" w:eastAsiaTheme="minorEastAsia" w:hAnsi="Cambria Math"/>
              </w:rPr>
              <m:t>PS</m:t>
            </m:r>
          </m:den>
        </m:f>
      </m:oMath>
      <w:r w:rsidR="00D9083A">
        <w:rPr>
          <w:rFonts w:eastAsiaTheme="minorEastAsia"/>
        </w:rPr>
        <w:t xml:space="preserve"> </w:t>
      </w:r>
      <w:r w:rsidR="00983A61">
        <w:rPr>
          <w:rFonts w:eastAsiaTheme="minorEastAsia"/>
        </w:rPr>
        <w:t>får vi</w:t>
      </w:r>
    </w:p>
    <w:p w:rsidR="00BE6631" w:rsidRPr="00BE6631" w:rsidRDefault="00983A61" w:rsidP="00CC2866">
      <w:pPr>
        <w:spacing w:line="360" w:lineRule="auto"/>
        <w:rPr>
          <w:rFonts w:eastAsiaTheme="minorEastAsia"/>
        </w:rPr>
      </w:pPr>
      <m:oMathPara>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IH</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PE</m:t>
              </m:r>
            </m:num>
            <m:den>
              <m:r>
                <w:rPr>
                  <w:rFonts w:ascii="Cambria Math" w:eastAsiaTheme="minorEastAsia" w:hAnsi="Cambria Math"/>
                </w:rPr>
                <m:t>PS</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SE</m:t>
              </m:r>
            </m:num>
            <m:den>
              <m:r>
                <w:rPr>
                  <w:rFonts w:ascii="Cambria Math" w:eastAsiaTheme="minorEastAsia" w:hAnsi="Cambria Math"/>
                </w:rPr>
                <m:t>PS</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PI</m:t>
              </m:r>
            </m:den>
          </m:f>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2r</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m:t>
              </m:r>
            </m:num>
            <m:den>
              <m:r>
                <w:rPr>
                  <w:rFonts w:ascii="Cambria Math" w:eastAsiaTheme="minorEastAsia" w:hAnsi="Cambria Math"/>
                </w:rPr>
                <m:t>SE</m:t>
              </m:r>
            </m:den>
          </m:f>
        </m:oMath>
      </m:oMathPara>
    </w:p>
    <w:p w:rsidR="00BE6631" w:rsidRPr="00BE6631" w:rsidRDefault="00BE6631" w:rsidP="00CC2866">
      <w:pPr>
        <w:spacing w:line="360" w:lineRule="auto"/>
        <w:rPr>
          <w:rFonts w:eastAsiaTheme="minorEastAsia"/>
        </w:rPr>
      </w:pPr>
      <w:r>
        <w:rPr>
          <w:rFonts w:eastAsiaTheme="minorEastAsia"/>
        </w:rPr>
        <w:t>Vi samler nu på fælles brøkstreg</w:t>
      </w:r>
    </w:p>
    <w:p w:rsidR="00BE6631" w:rsidRPr="00BE6631" w:rsidRDefault="00BE6631" w:rsidP="00CC2866">
      <w:pPr>
        <w:spacing w:line="360" w:lineRule="auto"/>
        <w:rPr>
          <w:rFonts w:eastAsiaTheme="minorEastAsia"/>
        </w:rPr>
      </w:pPr>
      <m:oMathPara>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IH</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PE*SE*RH</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r>
                <w:rPr>
                  <w:rFonts w:ascii="Cambria Math" w:eastAsiaTheme="minorEastAsia" w:hAnsi="Cambria Math"/>
                </w:rPr>
                <m:t>*PI*SE</m:t>
              </m:r>
            </m:den>
          </m:f>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2r</m:t>
              </m:r>
            </m:den>
          </m:f>
        </m:oMath>
      </m:oMathPara>
    </w:p>
    <w:p w:rsidR="00BE6631" w:rsidRPr="00BE6631" w:rsidRDefault="00BE6631" w:rsidP="00CC2866">
      <w:pPr>
        <w:spacing w:line="360" w:lineRule="auto"/>
        <w:rPr>
          <w:rFonts w:eastAsiaTheme="minorEastAsia"/>
        </w:rPr>
      </w:pPr>
      <m:oMath>
        <m:r>
          <w:rPr>
            <w:rFonts w:ascii="Cambria Math" w:eastAsiaTheme="minorEastAsia" w:hAnsi="Cambria Math"/>
          </w:rPr>
          <m:t>SE</m:t>
        </m:r>
      </m:oMath>
      <w:r>
        <w:rPr>
          <w:rFonts w:eastAsiaTheme="minorEastAsia"/>
        </w:rPr>
        <w:t xml:space="preserve"> går ud med hinanden</w:t>
      </w:r>
    </w:p>
    <w:p w:rsidR="00983A61" w:rsidRDefault="00BE6631" w:rsidP="00CC2866">
      <w:pPr>
        <w:spacing w:line="360" w:lineRule="auto"/>
        <w:rPr>
          <w:rFonts w:eastAsiaTheme="minorEastAsia"/>
        </w:rPr>
      </w:pPr>
      <m:oMathPara>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IH</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PE*RH</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r>
                <w:rPr>
                  <w:rFonts w:ascii="Cambria Math" w:eastAsiaTheme="minorEastAsia" w:hAnsi="Cambria Math"/>
                </w:rPr>
                <m:t>*PI</m:t>
              </m:r>
            </m:den>
          </m:f>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2r</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RH*PE</m:t>
              </m:r>
            </m:num>
            <m:den>
              <m:r>
                <w:rPr>
                  <w:rFonts w:ascii="Cambria Math" w:eastAsiaTheme="minorEastAsia" w:hAnsi="Cambria Math"/>
                </w:rPr>
                <m:t>PI</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2r</m:t>
              </m:r>
            </m:den>
          </m:f>
        </m:oMath>
      </m:oMathPara>
    </w:p>
    <w:p w:rsidR="00983A61" w:rsidRDefault="00BE6631" w:rsidP="00CC2866">
      <w:pPr>
        <w:spacing w:line="360" w:lineRule="auto"/>
        <w:rPr>
          <w:rFonts w:eastAsiaTheme="minorEastAsia"/>
        </w:rPr>
      </w:pPr>
      <w:r>
        <w:rPr>
          <w:rFonts w:eastAsiaTheme="minorEastAsia"/>
        </w:rPr>
        <w:t>Ved</w:t>
      </w:r>
      <w:r w:rsidR="00983A61">
        <w:rPr>
          <w:rFonts w:eastAsiaTheme="minorEastAsia"/>
        </w:rPr>
        <w:t xml:space="preserve"> at indsætte </w:t>
      </w:r>
      <m:oMath>
        <m:r>
          <w:rPr>
            <w:rFonts w:ascii="Cambria Math" w:eastAsiaTheme="minorEastAsia" w:hAnsi="Cambria Math"/>
          </w:rPr>
          <m:t>∆λ</m:t>
        </m:r>
      </m:oMath>
      <w:r w:rsidR="00983A61">
        <w:rPr>
          <w:rFonts w:eastAsiaTheme="minorEastAsia"/>
        </w:rPr>
        <w:t xml:space="preserve"> fra </w:t>
      </w:r>
      <w:r w:rsidR="00BD6A24">
        <w:rPr>
          <w:rFonts w:eastAsiaTheme="minorEastAsia"/>
        </w:rPr>
        <w:t>(6.1</w:t>
      </w:r>
      <w:r w:rsidR="000D7D89">
        <w:rPr>
          <w:rFonts w:eastAsiaTheme="minorEastAsia"/>
        </w:rPr>
        <w:t>.2</w:t>
      </w:r>
      <w:r w:rsidR="00BD6A24">
        <w:rPr>
          <w:rFonts w:eastAsiaTheme="minorEastAsia"/>
        </w:rPr>
        <w:t>,8</w:t>
      </w:r>
      <w:r w:rsidR="00027378">
        <w:rPr>
          <w:rFonts w:eastAsiaTheme="minorEastAsia"/>
        </w:rPr>
        <w:t xml:space="preserve">) </w:t>
      </w:r>
      <w:r w:rsidR="00983A61">
        <w:rPr>
          <w:rFonts w:eastAsiaTheme="minorEastAsia"/>
        </w:rPr>
        <w:t>få</w:t>
      </w:r>
      <w:r>
        <w:rPr>
          <w:rFonts w:eastAsiaTheme="minorEastAsia"/>
        </w:rPr>
        <w:t>s</w:t>
      </w:r>
    </w:p>
    <w:p w:rsidR="00BE6631" w:rsidRDefault="00BE6631" w:rsidP="00CC2866">
      <w:pPr>
        <w:spacing w:line="360" w:lineRule="auto"/>
        <w:rPr>
          <w:rFonts w:eastAsiaTheme="minorEastAsia"/>
        </w:rPr>
      </w:pPr>
      <m:oMathPara>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IH</m:t>
              </m:r>
            </m:sub>
          </m:sSub>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2r</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∆λ</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∆λ</m:t>
              </m:r>
            </m:num>
            <m:den>
              <m:r>
                <w:rPr>
                  <w:rFonts w:ascii="Cambria Math" w:eastAsiaTheme="minorEastAsia" w:hAnsi="Cambria Math"/>
                </w:rPr>
                <m:t>2r</m:t>
              </m:r>
            </m:den>
          </m:f>
        </m:oMath>
      </m:oMathPara>
    </w:p>
    <w:p w:rsidR="00CC2866" w:rsidRDefault="00A378C9" w:rsidP="00CC2866">
      <w:pPr>
        <w:spacing w:line="360" w:lineRule="auto"/>
        <w:rPr>
          <w:rFonts w:eastAsiaTheme="minorEastAsia"/>
        </w:rPr>
      </w:pPr>
      <w:r>
        <w:rPr>
          <w:rFonts w:eastAsiaTheme="minorEastAsia"/>
        </w:rPr>
        <w:t>Vi ser nu på fig</w:t>
      </w:r>
      <w:r w:rsidR="000D1E6C">
        <w:rPr>
          <w:rFonts w:eastAsiaTheme="minorEastAsia"/>
        </w:rPr>
        <w:t>ur 15</w:t>
      </w:r>
      <w:r w:rsidR="006C1F93">
        <w:rPr>
          <w:rFonts w:eastAsiaTheme="minorEastAsia"/>
        </w:rPr>
        <w:t xml:space="preserve">d. Her har vi delt intervallet </w:t>
      </w:r>
      <m:oMath>
        <m:r>
          <w:rPr>
            <w:rFonts w:ascii="Cambria Math" w:eastAsiaTheme="minorEastAsia" w:hAnsi="Cambria Math"/>
          </w:rPr>
          <m:t>0≤λ≤r</m:t>
        </m:r>
      </m:oMath>
      <w:r w:rsidR="006C1F93">
        <w:rPr>
          <w:rFonts w:eastAsiaTheme="minorEastAsia"/>
        </w:rPr>
        <w:t xml:space="preserve"> i små intervaller </w:t>
      </w: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hAnsi="Cambria Math"/>
              </w:rPr>
              <m:t>i</m:t>
            </m:r>
          </m:sub>
        </m:sSub>
      </m:oMath>
      <w:r w:rsidR="006C1F93">
        <w:rPr>
          <w:rFonts w:eastAsiaTheme="minorEastAsia"/>
        </w:rPr>
        <w:t xml:space="preserve">, hvor </w:t>
      </w:r>
      <m:oMath>
        <m:r>
          <w:rPr>
            <w:rFonts w:ascii="Cambria Math" w:eastAsiaTheme="minorEastAsia" w:hAnsi="Cambria Math"/>
          </w:rPr>
          <m:t>i</m:t>
        </m:r>
        <m:r>
          <w:rPr>
            <w:rFonts w:ascii="Cambria Math" w:eastAsiaTheme="minorEastAsia" w:hAnsi="Cambria Math"/>
          </w:rPr>
          <m:t>=1,2</m:t>
        </m:r>
        <m:r>
          <w:rPr>
            <w:rFonts w:ascii="Cambria Math" w:eastAsiaTheme="minorEastAsia" w:hAnsi="Cambria Math"/>
          </w:rPr>
          <m:t>,…</m:t>
        </m:r>
      </m:oMath>
      <w:r w:rsidR="006C1F93">
        <w:rPr>
          <w:rFonts w:eastAsiaTheme="minorEastAsia"/>
        </w:rPr>
        <w:t xml:space="preserve"> og har en samlet længde på </w:t>
      </w:r>
      <m:oMath>
        <m:r>
          <w:rPr>
            <w:rFonts w:ascii="Cambria Math" w:eastAsiaTheme="minorEastAsia" w:hAnsi="Cambria Math"/>
          </w:rPr>
          <m:t>r</m:t>
        </m:r>
      </m:oMath>
      <w:r w:rsidR="006C1F93">
        <w:rPr>
          <w:rFonts w:eastAsiaTheme="minorEastAsia"/>
        </w:rPr>
        <w:t xml:space="preserve">. Vi kan se på figuren, hvordan korderne med aftagende længder </w:t>
      </w:r>
      <m:oMath>
        <m:r>
          <w:rPr>
            <w:rFonts w:ascii="Cambria Math" w:eastAsiaTheme="minorEastAsia" w:hAnsi="Cambria Math"/>
          </w:rPr>
          <m:t>2λ</m:t>
        </m:r>
      </m:oMath>
      <w:r w:rsidR="006C1F93">
        <w:rPr>
          <w:rFonts w:eastAsiaTheme="minorEastAsia"/>
        </w:rPr>
        <w:t xml:space="preserve"> hvor </w:t>
      </w:r>
      <m:oMath>
        <m:r>
          <w:rPr>
            <w:rFonts w:ascii="Cambria Math" w:eastAsiaTheme="minorEastAsia" w:hAnsi="Cambria Math"/>
          </w:rPr>
          <m:t>i</m:t>
        </m:r>
        <m:r>
          <w:rPr>
            <w:rFonts w:ascii="Cambria Math" w:eastAsiaTheme="minorEastAsia" w:hAnsi="Cambria Math"/>
          </w:rPr>
          <m:t>=1,2</m:t>
        </m:r>
        <m:r>
          <w:rPr>
            <w:rFonts w:ascii="Cambria Math" w:eastAsiaTheme="minorEastAsia" w:hAnsi="Cambria Math"/>
          </w:rPr>
          <m:t>,…</m:t>
        </m:r>
      </m:oMath>
      <w:r w:rsidR="006C1F93">
        <w:rPr>
          <w:rFonts w:eastAsiaTheme="minorEastAsia"/>
        </w:rPr>
        <w:t xml:space="preserve"> ligger tæt og peger mod </w:t>
      </w:r>
      <m:oMath>
        <m:r>
          <w:rPr>
            <w:rFonts w:ascii="Cambria Math" w:eastAsiaTheme="minorEastAsia" w:hAnsi="Cambria Math"/>
          </w:rPr>
          <m:t>P</m:t>
        </m:r>
      </m:oMath>
      <w:r w:rsidR="006C1F93">
        <w:rPr>
          <w:rFonts w:eastAsiaTheme="minorEastAsia"/>
        </w:rPr>
        <w:t>. Vi lægger nu alle de kræfter</w:t>
      </w:r>
      <w:r w:rsidR="00901692">
        <w:rPr>
          <w:rFonts w:eastAsiaTheme="minorEastAsia"/>
        </w:rPr>
        <w:t>,</w:t>
      </w:r>
      <w:r w:rsidR="006C1F93">
        <w:rPr>
          <w:rFonts w:eastAsiaTheme="minorEastAsia"/>
        </w:rPr>
        <w:t xml:space="preserve"> der kommer fra mellemrummene mellem korderne, sammen, og lader </w:t>
      </w:r>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A</m:t>
            </m:r>
          </m:sub>
        </m:sSub>
      </m:oMath>
      <w:r w:rsidR="006C1F93">
        <w:rPr>
          <w:rFonts w:eastAsiaTheme="minorEastAsia"/>
        </w:rPr>
        <w:t xml:space="preserve"> betegne gravitationskraften fra den del af kugleoverfladen hvis afstand fra </w:t>
      </w:r>
      <m:oMath>
        <m:r>
          <w:rPr>
            <w:rFonts w:ascii="Cambria Math" w:eastAsiaTheme="minorEastAsia" w:hAnsi="Cambria Math"/>
          </w:rPr>
          <m:t>P</m:t>
        </m:r>
      </m:oMath>
      <w:r w:rsidR="006C1F93">
        <w:rPr>
          <w:rFonts w:eastAsiaTheme="minorEastAsia"/>
        </w:rPr>
        <w:t xml:space="preserve"> er mindre end </w:t>
      </w:r>
      <m:oMath>
        <m:r>
          <w:rPr>
            <w:rFonts w:ascii="Cambria Math" w:eastAsiaTheme="minorEastAsia" w:hAnsi="Cambria Math"/>
          </w:rPr>
          <m:t>PT</m:t>
        </m:r>
      </m:oMath>
      <w:r w:rsidR="006C1F93">
        <w:rPr>
          <w:rFonts w:eastAsiaTheme="minorEastAsia"/>
        </w:rPr>
        <w:t xml:space="preserve">. Vi lader så </w:t>
      </w:r>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B</m:t>
            </m:r>
          </m:sub>
        </m:sSub>
      </m:oMath>
      <w:r w:rsidR="006C1F93">
        <w:rPr>
          <w:rFonts w:eastAsiaTheme="minorEastAsia"/>
        </w:rPr>
        <w:t xml:space="preserve"> betegne</w:t>
      </w:r>
      <w:r w:rsidR="006C1F93" w:rsidRPr="006C1F93">
        <w:rPr>
          <w:rFonts w:eastAsiaTheme="minorEastAsia"/>
        </w:rPr>
        <w:t xml:space="preserve"> </w:t>
      </w:r>
      <w:r w:rsidR="006C1F93">
        <w:rPr>
          <w:rFonts w:eastAsiaTheme="minorEastAsia"/>
        </w:rPr>
        <w:t>gravitationskraften fra den del af kugleoverfladen</w:t>
      </w:r>
      <w:r w:rsidR="00901692">
        <w:rPr>
          <w:rFonts w:eastAsiaTheme="minorEastAsia"/>
        </w:rPr>
        <w:t>,</w:t>
      </w:r>
      <w:r w:rsidR="006C1F93">
        <w:rPr>
          <w:rFonts w:eastAsiaTheme="minorEastAsia"/>
        </w:rPr>
        <w:t xml:space="preserve"> hvis afstand fra </w:t>
      </w:r>
      <m:oMath>
        <m:r>
          <w:rPr>
            <w:rFonts w:ascii="Cambria Math" w:eastAsiaTheme="minorEastAsia" w:hAnsi="Cambria Math"/>
          </w:rPr>
          <m:t>P</m:t>
        </m:r>
      </m:oMath>
      <w:r w:rsidR="006C1F93">
        <w:rPr>
          <w:rFonts w:eastAsiaTheme="minorEastAsia"/>
        </w:rPr>
        <w:t xml:space="preserve"> er større end </w:t>
      </w:r>
      <m:oMath>
        <m:r>
          <w:rPr>
            <w:rFonts w:ascii="Cambria Math" w:eastAsiaTheme="minorEastAsia" w:hAnsi="Cambria Math"/>
          </w:rPr>
          <m:t>PT</m:t>
        </m:r>
      </m:oMath>
      <w:r w:rsidR="006C1F93">
        <w:rPr>
          <w:rFonts w:eastAsiaTheme="minorEastAsia"/>
        </w:rPr>
        <w:t>. Vi kan dermed konkludere</w:t>
      </w:r>
      <w:r w:rsidR="00BD6A24">
        <w:rPr>
          <w:rFonts w:eastAsiaTheme="minorEastAsia"/>
        </w:rPr>
        <w:t xml:space="preserve"> ud fra (6.1,4),</w:t>
      </w:r>
      <w:r w:rsidR="006C1F93">
        <w:rPr>
          <w:rFonts w:eastAsiaTheme="minorEastAsia"/>
        </w:rPr>
        <w:t xml:space="preserve"> at følgende vil gælde:</w:t>
      </w:r>
    </w:p>
    <w:p w:rsidR="006C1F93" w:rsidRPr="006C1F93" w:rsidRDefault="00EF3965" w:rsidP="00CC2866">
      <w:pPr>
        <w:spacing w:line="360" w:lineRule="auto"/>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A</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B</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oMath>
      </m:oMathPara>
    </w:p>
    <w:p w:rsidR="006C1F93" w:rsidRDefault="006C1F93" w:rsidP="00CC2866">
      <w:pPr>
        <w:spacing w:line="360" w:lineRule="auto"/>
        <w:rPr>
          <w:rFonts w:eastAsiaTheme="minorEastAsia"/>
        </w:rPr>
      </w:pPr>
      <w:r>
        <w:rPr>
          <w:rFonts w:eastAsiaTheme="minorEastAsia"/>
        </w:rPr>
        <w:t>Dermed er kraften fra den samlede kugle altså</w:t>
      </w:r>
    </w:p>
    <w:p w:rsidR="006C1F93" w:rsidRPr="00CC2866" w:rsidRDefault="00EF3965" w:rsidP="00CC2866">
      <w:pPr>
        <w:spacing w:line="360" w:lineRule="auto"/>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F=</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A</m:t>
                  </m:r>
                </m:sub>
              </m:sSub>
              <m:r>
                <w:rPr>
                  <w:rFonts w:ascii="Cambria Math" w:eastAsiaTheme="minorEastAsia" w:hAnsi="Cambria Math"/>
                </w:rPr>
                <m:t>+F</m:t>
              </m:r>
            </m:e>
            <m:sub>
              <m:r>
                <w:rPr>
                  <w:rFonts w:ascii="Cambria Math" w:eastAsiaTheme="minorEastAsia" w:hAnsi="Cambria Math"/>
                </w:rPr>
                <m:t>B</m:t>
              </m:r>
            </m:sub>
          </m:sSub>
          <m:r>
            <w:rPr>
              <w:rFonts w:ascii="Cambria Math" w:eastAsiaTheme="minorEastAsia" w:hAnsi="Cambria Math"/>
            </w:rPr>
            <m:t>=G</m:t>
          </m:r>
          <m:f>
            <m:fPr>
              <m:ctrlPr>
                <w:rPr>
                  <w:rFonts w:ascii="Cambria Math" w:eastAsiaTheme="minorEastAsia" w:hAnsi="Cambria Math"/>
                  <w:i/>
                </w:rPr>
              </m:ctrlPr>
            </m:fPr>
            <m:num>
              <m:r>
                <w:rPr>
                  <w:rFonts w:ascii="Cambria Math" w:eastAsiaTheme="minorEastAsia" w:hAnsi="Cambria Math"/>
                </w:rPr>
                <m:t>μ*M</m:t>
              </m:r>
            </m:num>
            <m:den>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oMath>
      </m:oMathPara>
    </w:p>
    <w:p w:rsidR="00CC2866" w:rsidRDefault="00D72B37" w:rsidP="00086398">
      <w:pPr>
        <w:spacing w:line="360" w:lineRule="auto"/>
        <w:rPr>
          <w:rFonts w:eastAsiaTheme="minorEastAsia"/>
        </w:rPr>
      </w:pPr>
      <w:r>
        <w:rPr>
          <w:rFonts w:eastAsiaTheme="minorEastAsia"/>
        </w:rPr>
        <w:t xml:space="preserve">hvor </w:t>
      </w:r>
      <m:oMath>
        <m:r>
          <w:rPr>
            <w:rFonts w:ascii="Cambria Math" w:eastAsiaTheme="minorEastAsia" w:hAnsi="Cambria Math"/>
          </w:rPr>
          <m:t>M</m:t>
        </m:r>
      </m:oMath>
      <w:r>
        <w:rPr>
          <w:rFonts w:eastAsiaTheme="minorEastAsia"/>
        </w:rPr>
        <w:t xml:space="preserve">, kan regnes som at være placeret i kuglens centrum. Dette var altså </w:t>
      </w:r>
      <w:r w:rsidR="006C1F93">
        <w:rPr>
          <w:rFonts w:eastAsiaTheme="minorEastAsia"/>
        </w:rPr>
        <w:t>det ønskede resultat.</w:t>
      </w:r>
    </w:p>
    <w:p w:rsidR="009A25FC" w:rsidRDefault="009A25FC" w:rsidP="00086398">
      <w:pPr>
        <w:spacing w:line="360" w:lineRule="auto"/>
        <w:rPr>
          <w:rFonts w:eastAsiaTheme="minorEastAsia"/>
        </w:rPr>
      </w:pPr>
      <w:r>
        <w:rPr>
          <w:rFonts w:eastAsiaTheme="minorEastAsia"/>
        </w:rPr>
        <w:lastRenderedPageBreak/>
        <w:t xml:space="preserve">Måden hvorpå Newton brugte sin fluxionsregning i løsningen af hans gravitationsproblem, var at udvide den græske geometri med intuitivt begrundende resultater for ”små” størrelser, som vi tidligere så at Newton kaldte </w:t>
      </w:r>
      <m:oMath>
        <m:r>
          <w:rPr>
            <w:rFonts w:ascii="Cambria Math" w:eastAsiaTheme="minorEastAsia" w:hAnsi="Cambria Math"/>
          </w:rPr>
          <m:t>o</m:t>
        </m:r>
      </m:oMath>
      <w:r>
        <w:rPr>
          <w:rFonts w:eastAsiaTheme="minorEastAsia"/>
        </w:rPr>
        <w:t>. Forholdet mellem disse små længdeforøgelser udledes lettest i dag ved differentiation, men hvor Newton i Principia konsekvent har gjort det ved geometri og intuition for betydningen af infinitesimalt lille.</w:t>
      </w:r>
      <w:r w:rsidR="00B0658A">
        <w:rPr>
          <w:rFonts w:eastAsiaTheme="minorEastAsia"/>
        </w:rPr>
        <w:t xml:space="preserve"> Som vi så i afsnit 3.4, kom Newton aldrig frem til en definition af grænseværdien, hvilket gjorde at han netop brugte disse ”små” størrelser, som i denne udledning var de to længder </w:t>
      </w:r>
      <m:oMath>
        <m:r>
          <w:rPr>
            <w:rFonts w:ascii="Cambria Math" w:eastAsiaTheme="minorEastAsia" w:hAnsi="Cambria Math"/>
          </w:rPr>
          <m:t>IH</m:t>
        </m:r>
      </m:oMath>
      <w:r w:rsidR="00B0658A">
        <w:rPr>
          <w:rFonts w:eastAsiaTheme="minorEastAsia"/>
        </w:rPr>
        <w:t xml:space="preserve"> og </w:t>
      </w:r>
      <m:oMath>
        <m:r>
          <w:rPr>
            <w:rFonts w:ascii="Cambria Math" w:eastAsiaTheme="minorEastAsia" w:hAnsi="Cambria Math"/>
          </w:rPr>
          <m:t>KL</m:t>
        </m:r>
      </m:oMath>
      <w:r w:rsidR="00B0658A">
        <w:rPr>
          <w:rFonts w:eastAsiaTheme="minorEastAsia"/>
        </w:rPr>
        <w:t>. Problemet er bare, som nævnt i afsnit 3.1, at Newton dividerede disse størrelser, samtidig med at de egentligt blev antaget at være lig 0.</w:t>
      </w:r>
      <w:r w:rsidR="00F23643">
        <w:rPr>
          <w:rStyle w:val="Fodnotehenvisning"/>
          <w:rFonts w:eastAsiaTheme="minorEastAsia"/>
        </w:rPr>
        <w:footnoteReference w:id="30"/>
      </w:r>
      <w:r>
        <w:rPr>
          <w:rFonts w:eastAsiaTheme="minorEastAsia"/>
        </w:rPr>
        <w:t xml:space="preserve"> </w:t>
      </w:r>
    </w:p>
    <w:p w:rsidR="00B0658A" w:rsidRDefault="00B0658A" w:rsidP="00B0658A">
      <w:pPr>
        <w:pStyle w:val="Overskrift2"/>
      </w:pPr>
      <w:bookmarkStart w:id="25" w:name="_Toc374978743"/>
      <w:r>
        <w:t xml:space="preserve">6.2 </w:t>
      </w:r>
      <w:r w:rsidR="006E0585">
        <w:t>L</w:t>
      </w:r>
      <w:r>
        <w:t>øsning af gravitationsproblemet</w:t>
      </w:r>
      <w:r w:rsidR="006E0585">
        <w:t xml:space="preserve"> i nutidig notation</w:t>
      </w:r>
      <w:r w:rsidR="006963AF">
        <w:rPr>
          <w:rStyle w:val="Fodnotehenvisning"/>
        </w:rPr>
        <w:footnoteReference w:id="31"/>
      </w:r>
      <w:bookmarkEnd w:id="25"/>
    </w:p>
    <w:p w:rsidR="007D3F4C" w:rsidRDefault="006373EE" w:rsidP="007D3F4C">
      <w:pPr>
        <w:spacing w:line="360" w:lineRule="auto"/>
      </w:pPr>
      <w:r>
        <w:t>I</w:t>
      </w:r>
      <w:r w:rsidR="007D3F4C">
        <w:t xml:space="preserve"> artiklen ”Newtons gravitationsproblem” fra LMFK-bladet, nr. 2, marts 2008 gennemgår forfatteren hvordan vi vil løse Newtons gravitationsproblem ved hjælp af </w:t>
      </w:r>
      <w:proofErr w:type="spellStart"/>
      <w:r w:rsidR="007D3F4C">
        <w:t>differential</w:t>
      </w:r>
      <w:proofErr w:type="spellEnd"/>
      <w:r w:rsidR="007D3F4C">
        <w:t>- og integralregning</w:t>
      </w:r>
      <w:r w:rsidR="002F5AAD">
        <w:t xml:space="preserve">, i den nutidige notation, som egentligt stammer fra Newtons store konkurrent, </w:t>
      </w:r>
      <w:r w:rsidR="002F5AAD" w:rsidRPr="002F5AAD">
        <w:t>Gottfried Wilhelm Leibniz</w:t>
      </w:r>
      <w:r w:rsidR="002F5AAD">
        <w:t xml:space="preserve">. </w:t>
      </w:r>
      <w:r w:rsidR="000A2709">
        <w:t>Jeg vil nu kort gennemgå hans metode:</w:t>
      </w:r>
    </w:p>
    <w:p w:rsidR="006373EE" w:rsidRDefault="008E1C6A" w:rsidP="007D3F4C">
      <w:pPr>
        <w:spacing w:line="360" w:lineRule="auto"/>
        <w:rPr>
          <w:rFonts w:eastAsiaTheme="minorEastAsia"/>
        </w:rPr>
      </w:pPr>
      <w:r>
        <w:rPr>
          <w:noProof/>
        </w:rPr>
        <mc:AlternateContent>
          <mc:Choice Requires="wps">
            <w:drawing>
              <wp:anchor distT="0" distB="0" distL="114300" distR="114300" simplePos="0" relativeHeight="251714560" behindDoc="0" locked="0" layoutInCell="1" allowOverlap="1" wp14:anchorId="24BB0F11" wp14:editId="373DD365">
                <wp:simplePos x="0" y="0"/>
                <wp:positionH relativeFrom="column">
                  <wp:posOffset>2442210</wp:posOffset>
                </wp:positionH>
                <wp:positionV relativeFrom="paragraph">
                  <wp:posOffset>2593340</wp:posOffset>
                </wp:positionV>
                <wp:extent cx="3838575" cy="635"/>
                <wp:effectExtent l="0" t="0" r="0" b="0"/>
                <wp:wrapTight wrapText="bothSides">
                  <wp:wrapPolygon edited="0">
                    <wp:start x="0" y="0"/>
                    <wp:lineTo x="0" y="21600"/>
                    <wp:lineTo x="21600" y="21600"/>
                    <wp:lineTo x="21600" y="0"/>
                  </wp:wrapPolygon>
                </wp:wrapTight>
                <wp:docPr id="40" name="Tekstboks 40"/>
                <wp:cNvGraphicFramePr/>
                <a:graphic xmlns:a="http://schemas.openxmlformats.org/drawingml/2006/main">
                  <a:graphicData uri="http://schemas.microsoft.com/office/word/2010/wordprocessingShape">
                    <wps:wsp>
                      <wps:cNvSpPr txBox="1"/>
                      <wps:spPr>
                        <a:xfrm>
                          <a:off x="0" y="0"/>
                          <a:ext cx="3838575" cy="635"/>
                        </a:xfrm>
                        <a:prstGeom prst="rect">
                          <a:avLst/>
                        </a:prstGeom>
                        <a:solidFill>
                          <a:prstClr val="white"/>
                        </a:solidFill>
                        <a:ln>
                          <a:noFill/>
                        </a:ln>
                        <a:effectLst/>
                      </wps:spPr>
                      <wps:txbx>
                        <w:txbxContent>
                          <w:p w:rsidR="00573458" w:rsidRPr="00CC3A0E" w:rsidRDefault="00573458" w:rsidP="008E1C6A">
                            <w:pPr>
                              <w:pStyle w:val="Billedtekst"/>
                              <w:jc w:val="center"/>
                              <w:rPr>
                                <w:noProof/>
                              </w:rPr>
                            </w:pPr>
                            <w:r>
                              <w:t>Figur 17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kstboks 40" o:spid="_x0000_s1042" type="#_x0000_t202" style="position:absolute;margin-left:192.3pt;margin-top:204.2pt;width:302.25pt;height:.0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" stroked="f">
                <v:textbox style="mso-fit-shape-to-text:t" inset="0,0,0,0">
                  <w:txbxContent>
                    <w:p w:rsidR="00573458" w:rsidRPr="00CC3A0E" w:rsidRDefault="00573458" w:rsidP="008E1C6A">
                      <w:pPr>
                        <w:pStyle w:val="Billedtekst"/>
                        <w:jc w:val="center"/>
                        <w:rPr>
                          <w:noProof/>
                        </w:rPr>
                      </w:pPr>
                      <w:r>
                        <w:t>Figur 17</w:t>
                      </w:r>
                    </w:p>
                  </w:txbxContent>
                </v:textbox>
                <w10:wrap type="tight"/>
              </v:shape>
            </w:pict>
          </mc:Fallback>
        </mc:AlternateContent>
      </w:r>
      <w:r w:rsidR="006373EE">
        <w:rPr>
          <w:noProof/>
          <w:lang w:eastAsia="da-DK"/>
        </w:rPr>
        <w:drawing>
          <wp:anchor distT="0" distB="0" distL="114300" distR="114300" simplePos="0" relativeHeight="251712512" behindDoc="1" locked="0" layoutInCell="1" allowOverlap="1" wp14:anchorId="46521CD3" wp14:editId="5728A098">
            <wp:simplePos x="0" y="0"/>
            <wp:positionH relativeFrom="column">
              <wp:posOffset>2442210</wp:posOffset>
            </wp:positionH>
            <wp:positionV relativeFrom="paragraph">
              <wp:posOffset>78740</wp:posOffset>
            </wp:positionV>
            <wp:extent cx="3838575" cy="2457450"/>
            <wp:effectExtent l="0" t="0" r="9525" b="0"/>
            <wp:wrapTight wrapText="bothSides">
              <wp:wrapPolygon edited="0">
                <wp:start x="0" y="0"/>
                <wp:lineTo x="0" y="21433"/>
                <wp:lineTo x="21546" y="21433"/>
                <wp:lineTo x="21546" y="0"/>
                <wp:lineTo x="0" y="0"/>
              </wp:wrapPolygon>
            </wp:wrapTight>
            <wp:docPr id="35" name="Billed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838575" cy="2457450"/>
                    </a:xfrm>
                    <a:prstGeom prst="rect">
                      <a:avLst/>
                    </a:prstGeom>
                  </pic:spPr>
                </pic:pic>
              </a:graphicData>
            </a:graphic>
            <wp14:sizeRelH relativeFrom="page">
              <wp14:pctWidth>0</wp14:pctWidth>
            </wp14:sizeRelH>
            <wp14:sizeRelV relativeFrom="page">
              <wp14:pctHeight>0</wp14:pctHeight>
            </wp14:sizeRelV>
          </wp:anchor>
        </w:drawing>
      </w:r>
      <w:r w:rsidR="006373EE">
        <w:t xml:space="preserve">Vi ser </w:t>
      </w:r>
      <w:r>
        <w:t>på samme figur som før (figur 16=figur 17</w:t>
      </w:r>
      <w:r w:rsidR="006373EE">
        <w:t xml:space="preserve">), hvor vi igen ser på en strimmel af kuglen. Efter en nogle beregninger, når han frem til, at bidraget til kraften fra kugleskallen med massen </w:t>
      </w:r>
      <m:oMath>
        <m:r>
          <w:rPr>
            <w:rFonts w:ascii="Cambria Math" w:hAnsi="Cambria Math"/>
          </w:rPr>
          <m:t>dm=ρ*dV=ρ*dA*dR</m:t>
        </m:r>
      </m:oMath>
      <w:r w:rsidR="006373EE">
        <w:rPr>
          <w:rFonts w:eastAsiaTheme="minorEastAsia"/>
        </w:rPr>
        <w:t xml:space="preserve">, hvor </w:t>
      </w:r>
      <m:oMath>
        <m:r>
          <w:rPr>
            <w:rFonts w:ascii="Cambria Math" w:hAnsi="Cambria Math"/>
          </w:rPr>
          <m:t>ρ</m:t>
        </m:r>
      </m:oMath>
      <w:r w:rsidR="006373EE">
        <w:rPr>
          <w:rFonts w:eastAsiaTheme="minorEastAsia"/>
        </w:rPr>
        <w:t xml:space="preserve"> er massefylden af kuglen og </w:t>
      </w:r>
      <m:oMath>
        <m:r>
          <w:rPr>
            <w:rFonts w:ascii="Cambria Math" w:eastAsiaTheme="minorEastAsia" w:hAnsi="Cambria Math"/>
          </w:rPr>
          <m:t>dR</m:t>
        </m:r>
      </m:oMath>
      <w:r w:rsidR="006373EE">
        <w:rPr>
          <w:rFonts w:eastAsiaTheme="minorEastAsia"/>
        </w:rPr>
        <w:t xml:space="preserve"> er tykkelsen, er</w:t>
      </w:r>
    </w:p>
    <w:p w:rsidR="006373EE" w:rsidRPr="006373EE" w:rsidRDefault="006373EE" w:rsidP="007D3F4C">
      <w:pPr>
        <w:spacing w:line="360" w:lineRule="auto"/>
        <w:rPr>
          <w:rFonts w:eastAsiaTheme="minorEastAsia"/>
        </w:rPr>
      </w:pPr>
      <m:oMathPara>
        <m:oMath>
          <m:r>
            <w:rPr>
              <w:rFonts w:ascii="Cambria Math" w:hAnsi="Cambria Math"/>
            </w:rPr>
            <m:t>F=G</m:t>
          </m:r>
          <m:f>
            <m:fPr>
              <m:ctrlPr>
                <w:rPr>
                  <w:rFonts w:ascii="Cambria Math" w:hAnsi="Cambria Math"/>
                  <w:i/>
                </w:rPr>
              </m:ctrlPr>
            </m:fPr>
            <m:num>
              <m:r>
                <w:rPr>
                  <w:rFonts w:ascii="Cambria Math" w:hAnsi="Cambria Math"/>
                </w:rPr>
                <m:t>dM*μ</m:t>
              </m:r>
            </m:num>
            <m:den>
              <m:sSup>
                <m:sSupPr>
                  <m:ctrlPr>
                    <w:rPr>
                      <w:rFonts w:ascii="Cambria Math" w:hAnsi="Cambria Math"/>
                      <w:i/>
                    </w:rPr>
                  </m:ctrlPr>
                </m:sSupPr>
                <m:e>
                  <m:r>
                    <w:rPr>
                      <w:rFonts w:ascii="Cambria Math" w:hAnsi="Cambria Math"/>
                    </w:rPr>
                    <m:t>r</m:t>
                  </m:r>
                </m:e>
                <m:sup>
                  <m:r>
                    <w:rPr>
                      <w:rFonts w:ascii="Cambria Math" w:hAnsi="Cambria Math"/>
                    </w:rPr>
                    <m:t>2</m:t>
                  </m:r>
                </m:sup>
              </m:sSup>
            </m:den>
          </m:f>
        </m:oMath>
      </m:oMathPara>
    </w:p>
    <w:p w:rsidR="006373EE" w:rsidRDefault="000A2709" w:rsidP="007D3F4C">
      <w:pPr>
        <w:spacing w:line="360" w:lineRule="auto"/>
        <w:rPr>
          <w:rFonts w:eastAsiaTheme="minorEastAsia"/>
        </w:rPr>
      </w:pPr>
      <w:r>
        <w:rPr>
          <w:rFonts w:eastAsiaTheme="minorEastAsia"/>
        </w:rPr>
        <w:t xml:space="preserve">Han integrerer nu over alle kugleskallerne mellem 0 og radius </w:t>
      </w:r>
      <m:oMath>
        <m:r>
          <w:rPr>
            <w:rFonts w:ascii="Cambria Math" w:eastAsiaTheme="minorEastAsia" w:hAnsi="Cambria Math"/>
          </w:rPr>
          <m:t>R</m:t>
        </m:r>
      </m:oMath>
      <w:r>
        <w:rPr>
          <w:rFonts w:eastAsiaTheme="minorEastAsia"/>
        </w:rPr>
        <w:t>:</w:t>
      </w:r>
    </w:p>
    <w:p w:rsidR="000A2709" w:rsidRPr="006633BA" w:rsidRDefault="000A2709" w:rsidP="007D3F4C">
      <w:pPr>
        <w:spacing w:line="360" w:lineRule="auto"/>
        <w:rPr>
          <w:rFonts w:eastAsiaTheme="minorEastAsia"/>
        </w:rPr>
      </w:pPr>
      <m:oMathPara>
        <m:oMath>
          <m:nary>
            <m:naryPr>
              <m:limLoc m:val="undOvr"/>
              <m:subHide m:val="1"/>
              <m:supHide m:val="1"/>
              <m:ctrlPr>
                <w:rPr>
                  <w:rFonts w:ascii="Cambria Math" w:eastAsiaTheme="minorEastAsia" w:hAnsi="Cambria Math"/>
                  <w:i/>
                </w:rPr>
              </m:ctrlPr>
            </m:naryPr>
            <m:sub/>
            <m:sup/>
            <m:e>
              <m:r>
                <w:rPr>
                  <w:rFonts w:ascii="Cambria Math" w:eastAsiaTheme="minorEastAsia" w:hAnsi="Cambria Math"/>
                </w:rPr>
                <m:t>dM</m:t>
              </m:r>
            </m:e>
          </m:nary>
          <m:r>
            <w:rPr>
              <w:rFonts w:ascii="Cambria Math" w:eastAsiaTheme="minorEastAsia" w:hAnsi="Cambria Math"/>
            </w:rPr>
            <m:t>=</m:t>
          </m:r>
          <m:nary>
            <m:naryPr>
              <m:limLoc m:val="subSup"/>
              <m:ctrlPr>
                <w:rPr>
                  <w:rFonts w:ascii="Cambria Math" w:eastAsiaTheme="minorEastAsia" w:hAnsi="Cambria Math"/>
                  <w:i/>
                </w:rPr>
              </m:ctrlPr>
            </m:naryPr>
            <m:sub>
              <m:r>
                <w:rPr>
                  <w:rFonts w:ascii="Cambria Math" w:eastAsiaTheme="minorEastAsia" w:hAnsi="Cambria Math"/>
                </w:rPr>
                <m:t>0</m:t>
              </m:r>
            </m:sub>
            <m:sup>
              <m:r>
                <w:rPr>
                  <w:rFonts w:ascii="Cambria Math" w:eastAsiaTheme="minorEastAsia" w:hAnsi="Cambria Math"/>
                </w:rPr>
                <m:t>R</m:t>
              </m:r>
            </m:sup>
            <m:e>
              <m:r>
                <w:rPr>
                  <w:rFonts w:ascii="Cambria Math" w:eastAsiaTheme="minorEastAsia" w:hAnsi="Cambria Math"/>
                </w:rPr>
                <m:t>4*π*ρ*</m:t>
              </m:r>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r>
                <w:rPr>
                  <w:rFonts w:ascii="Cambria Math" w:eastAsiaTheme="minorEastAsia" w:hAnsi="Cambria Math"/>
                </w:rPr>
                <m:t>*dR=ρ*</m:t>
              </m:r>
              <m:f>
                <m:fPr>
                  <m:ctrlPr>
                    <w:rPr>
                      <w:rFonts w:ascii="Cambria Math" w:eastAsiaTheme="minorEastAsia" w:hAnsi="Cambria Math"/>
                      <w:i/>
                    </w:rPr>
                  </m:ctrlPr>
                </m:fPr>
                <m:num>
                  <m:r>
                    <w:rPr>
                      <w:rFonts w:ascii="Cambria Math" w:eastAsiaTheme="minorEastAsia" w:hAnsi="Cambria Math"/>
                    </w:rPr>
                    <m:t>4</m:t>
                  </m:r>
                </m:num>
                <m:den>
                  <m:r>
                    <w:rPr>
                      <w:rFonts w:ascii="Cambria Math" w:eastAsiaTheme="minorEastAsia" w:hAnsi="Cambria Math"/>
                    </w:rPr>
                    <m:t>3</m:t>
                  </m:r>
                </m:den>
              </m:f>
              <m:r>
                <w:rPr>
                  <w:rFonts w:ascii="Cambria Math" w:eastAsiaTheme="minorEastAsia" w:hAnsi="Cambria Math"/>
                </w:rPr>
                <m:t>*π*</m:t>
              </m:r>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3</m:t>
                  </m:r>
                </m:sup>
              </m:sSup>
              <m:r>
                <w:rPr>
                  <w:rFonts w:ascii="Cambria Math" w:eastAsiaTheme="minorEastAsia" w:hAnsi="Cambria Math"/>
                </w:rPr>
                <m:t>=ρ*</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kugle</m:t>
                  </m:r>
                </m:sub>
              </m:sSub>
              <m:r>
                <w:rPr>
                  <w:rFonts w:ascii="Cambria Math" w:eastAsiaTheme="minorEastAsia" w:hAnsi="Cambria Math"/>
                </w:rPr>
                <m:t>=M</m:t>
              </m:r>
            </m:e>
          </m:nary>
        </m:oMath>
      </m:oMathPara>
    </w:p>
    <w:p w:rsidR="006633BA" w:rsidRPr="000A2709" w:rsidRDefault="006633BA" w:rsidP="007D3F4C">
      <w:pPr>
        <w:spacing w:line="360" w:lineRule="auto"/>
        <w:rPr>
          <w:rFonts w:eastAsiaTheme="minorEastAsia"/>
        </w:rPr>
      </w:pPr>
      <w:r>
        <w:rPr>
          <w:rFonts w:eastAsiaTheme="minorEastAsia"/>
        </w:rPr>
        <w:t>Han summerer altså, alle de uendelig</w:t>
      </w:r>
      <w:r w:rsidR="00DA144B">
        <w:rPr>
          <w:rFonts w:eastAsiaTheme="minorEastAsia"/>
        </w:rPr>
        <w:t>t</w:t>
      </w:r>
      <w:r>
        <w:rPr>
          <w:rFonts w:eastAsiaTheme="minorEastAsia"/>
        </w:rPr>
        <w:t xml:space="preserve"> små dele</w:t>
      </w:r>
      <w:r w:rsidR="00DA144B">
        <w:rPr>
          <w:rFonts w:eastAsiaTheme="minorEastAsia"/>
        </w:rPr>
        <w:t xml:space="preserve"> </w:t>
      </w:r>
      <m:oMath>
        <m:r>
          <w:rPr>
            <w:rFonts w:ascii="Cambria Math" w:eastAsiaTheme="minorEastAsia" w:hAnsi="Cambria Math"/>
          </w:rPr>
          <m:t>dM</m:t>
        </m:r>
      </m:oMath>
      <w:r>
        <w:rPr>
          <w:rFonts w:eastAsiaTheme="minorEastAsia"/>
        </w:rPr>
        <w:t>.</w:t>
      </w:r>
    </w:p>
    <w:p w:rsidR="000A2709" w:rsidRDefault="000A2709" w:rsidP="007D3F4C">
      <w:pPr>
        <w:spacing w:line="360" w:lineRule="auto"/>
        <w:rPr>
          <w:rFonts w:eastAsiaTheme="minorEastAsia"/>
        </w:rPr>
      </w:pPr>
      <w:r>
        <w:rPr>
          <w:rFonts w:eastAsiaTheme="minorEastAsia"/>
        </w:rPr>
        <w:lastRenderedPageBreak/>
        <w:t xml:space="preserve">Hvis vi betegner punktmassen </w:t>
      </w:r>
      <m:oMath>
        <m:r>
          <w:rPr>
            <w:rFonts w:ascii="Cambria Math" w:eastAsiaTheme="minorEastAsia" w:hAnsi="Cambria Math"/>
          </w:rPr>
          <m:t>μ</m:t>
        </m:r>
      </m:oMath>
      <w:r>
        <w:rPr>
          <w:rFonts w:eastAsiaTheme="minorEastAsia"/>
        </w:rPr>
        <w:t xml:space="preserve">, som </w:t>
      </w:r>
      <m:oMath>
        <m:r>
          <w:rPr>
            <w:rFonts w:ascii="Cambria Math" w:eastAsiaTheme="minorEastAsia" w:hAnsi="Cambria Math"/>
          </w:rPr>
          <m:t>m</m:t>
        </m:r>
      </m:oMath>
      <w:r>
        <w:rPr>
          <w:rFonts w:eastAsiaTheme="minorEastAsia"/>
        </w:rPr>
        <w:t>, får vi Newtons gravitationslov i dens normale udseende:</w:t>
      </w:r>
    </w:p>
    <w:p w:rsidR="00B0658A" w:rsidRPr="00EA7141" w:rsidRDefault="000A2709" w:rsidP="00086398">
      <w:pPr>
        <w:spacing w:line="360" w:lineRule="auto"/>
        <w:rPr>
          <w:rFonts w:eastAsiaTheme="minorEastAsia"/>
        </w:rPr>
      </w:pPr>
      <m:oMathPara>
        <m:oMath>
          <m:r>
            <w:rPr>
              <w:rFonts w:ascii="Cambria Math" w:hAnsi="Cambria Math"/>
            </w:rPr>
            <m:t>F=G</m:t>
          </m:r>
          <m:f>
            <m:fPr>
              <m:ctrlPr>
                <w:rPr>
                  <w:rFonts w:ascii="Cambria Math" w:hAnsi="Cambria Math"/>
                  <w:i/>
                </w:rPr>
              </m:ctrlPr>
            </m:fPr>
            <m:num>
              <m:r>
                <w:rPr>
                  <w:rFonts w:ascii="Cambria Math" w:hAnsi="Cambria Math"/>
                </w:rPr>
                <m:t>M*m</m:t>
              </m:r>
            </m:num>
            <m:den>
              <m:sSup>
                <m:sSupPr>
                  <m:ctrlPr>
                    <w:rPr>
                      <w:rFonts w:ascii="Cambria Math" w:hAnsi="Cambria Math"/>
                      <w:i/>
                    </w:rPr>
                  </m:ctrlPr>
                </m:sSupPr>
                <m:e>
                  <m:r>
                    <w:rPr>
                      <w:rFonts w:ascii="Cambria Math" w:hAnsi="Cambria Math"/>
                    </w:rPr>
                    <m:t>r</m:t>
                  </m:r>
                </m:e>
                <m:sup>
                  <m:r>
                    <w:rPr>
                      <w:rFonts w:ascii="Cambria Math" w:hAnsi="Cambria Math"/>
                    </w:rPr>
                    <m:t>2</m:t>
                  </m:r>
                </m:sup>
              </m:sSup>
            </m:den>
          </m:f>
        </m:oMath>
      </m:oMathPara>
    </w:p>
    <w:p w:rsidR="00132935" w:rsidRDefault="00CF096E" w:rsidP="00132935">
      <w:pPr>
        <w:pStyle w:val="Overskrift1"/>
      </w:pPr>
      <w:bookmarkStart w:id="26" w:name="_Toc374978744"/>
      <w:r>
        <w:t xml:space="preserve">7 </w:t>
      </w:r>
      <w:r w:rsidR="00132935">
        <w:t>Konklusion</w:t>
      </w:r>
      <w:bookmarkEnd w:id="26"/>
    </w:p>
    <w:p w:rsidR="00132935" w:rsidRPr="000657F8" w:rsidRDefault="00752CE9" w:rsidP="00752CE9">
      <w:pPr>
        <w:spacing w:line="360" w:lineRule="auto"/>
      </w:pPr>
      <w:r>
        <w:t>Hermed har jeg gennemgået Newtons fluxionsregning, samt hvordan han bestemte tangenter og arealer</w:t>
      </w:r>
      <w:r w:rsidR="00D9311F">
        <w:rPr>
          <w:color w:val="FF0000"/>
        </w:rPr>
        <w:t xml:space="preserve"> som han brugte til HVAD? </w:t>
      </w:r>
      <w:proofErr w:type="spellStart"/>
      <w:r w:rsidR="00D9311F">
        <w:rPr>
          <w:color w:val="FF0000"/>
        </w:rPr>
        <w:t>Flux</w:t>
      </w:r>
      <w:proofErr w:type="spellEnd"/>
      <w:r w:rsidR="00D9311F">
        <w:rPr>
          <w:color w:val="FF0000"/>
        </w:rPr>
        <w:t xml:space="preserve"> er forløber til </w:t>
      </w:r>
      <w:proofErr w:type="spellStart"/>
      <w:r w:rsidR="00D9311F">
        <w:rPr>
          <w:color w:val="FF0000"/>
        </w:rPr>
        <w:t>diff</w:t>
      </w:r>
      <w:proofErr w:type="spellEnd"/>
      <w:r>
        <w:t>. Vi har set på Newtons 3 love, og lavet to eksperimenter til eftervisning af hans anden lov. Disse forsøg kan siges at være succesfulde</w:t>
      </w:r>
      <w:r w:rsidR="00F5605F">
        <w:t>,</w:t>
      </w:r>
      <w:r w:rsidR="002A2513">
        <w:t xml:space="preserve"> </w:t>
      </w:r>
      <w:r>
        <w:t>hvis man tager højde for gnidningsmodstanden mod underlaget og i rotationssensoren</w:t>
      </w:r>
      <w:r w:rsidR="00F5605F">
        <w:t xml:space="preserve">, idet de ønskede </w:t>
      </w:r>
      <w:proofErr w:type="spellStart"/>
      <w:r w:rsidR="00F5605F">
        <w:t>proportionaliteter</w:t>
      </w:r>
      <w:proofErr w:type="spellEnd"/>
      <w:r w:rsidR="00F5605F">
        <w:t xml:space="preserve"> viste sig at være gældende</w:t>
      </w:r>
      <w:r>
        <w:t>. Vi har også gennemgået</w:t>
      </w:r>
      <w:r w:rsidR="002A2513">
        <w:t>,</w:t>
      </w:r>
      <w:r>
        <w:t xml:space="preserve"> hvordan Newton udledte hans gravitationslov ud fra han</w:t>
      </w:r>
      <w:r w:rsidR="002A2513">
        <w:t>s</w:t>
      </w:r>
      <w:r>
        <w:t xml:space="preserve"> egne 3 love og Keplers 3 love. Hertil har vi set på Newtons gravitationsproblem, og hvordan han ved brug af sine ”små” størrelser, kunne løse dette. Vi så også på</w:t>
      </w:r>
      <w:r w:rsidR="002A2513">
        <w:t>,</w:t>
      </w:r>
      <w:r>
        <w:t xml:space="preserve"> </w:t>
      </w:r>
      <w:r w:rsidR="008F2E19">
        <w:t xml:space="preserve">hvordan vi vil løse dette problem med vores nutidige værktøjer, </w:t>
      </w:r>
      <w:proofErr w:type="spellStart"/>
      <w:r w:rsidR="008F2E19">
        <w:t>differential</w:t>
      </w:r>
      <w:proofErr w:type="spellEnd"/>
      <w:r w:rsidR="008F2E19">
        <w:t xml:space="preserve">- og integralregning. </w:t>
      </w:r>
      <w:r w:rsidR="00A23AE4">
        <w:t>Helt generelt har vi set på</w:t>
      </w:r>
      <w:r w:rsidR="002A2513">
        <w:t>,</w:t>
      </w:r>
      <w:r w:rsidR="00A23AE4">
        <w:t xml:space="preserve"> hvordan Newton brugte sin fluxionsregning i hans arbejde med fysikken og mekanikken. </w:t>
      </w:r>
      <w:r w:rsidR="002A2513">
        <w:t>Vi har</w:t>
      </w:r>
      <w:r w:rsidR="000657F8">
        <w:t>,</w:t>
      </w:r>
      <w:r w:rsidR="00D9311F">
        <w:t xml:space="preserve"> ved gennemgangen af</w:t>
      </w:r>
      <w:r w:rsidR="000657F8">
        <w:t xml:space="preserve"> enkelte af</w:t>
      </w:r>
      <w:r w:rsidR="00D9311F">
        <w:t xml:space="preserve"> Newtons bidrag til fysikken og matematikken</w:t>
      </w:r>
      <w:r w:rsidR="000657F8">
        <w:t>,</w:t>
      </w:r>
      <w:r w:rsidR="002A2513">
        <w:t xml:space="preserve"> set </w:t>
      </w:r>
      <w:r w:rsidR="000657F8">
        <w:t>hvordan han</w:t>
      </w:r>
      <w:r w:rsidR="008449B1">
        <w:t xml:space="preserve"> er en af de mest betydningsfulde videnskabsmænd i historien</w:t>
      </w:r>
      <w:r w:rsidR="000657F8">
        <w:t>, idet hans resultater er helt fundamentale for vores moderne forståelse af</w:t>
      </w:r>
      <w:r w:rsidR="002C0F91">
        <w:t>,</w:t>
      </w:r>
      <w:r w:rsidR="000657F8">
        <w:t xml:space="preserve"> </w:t>
      </w:r>
      <w:r w:rsidR="002C0F91">
        <w:t>hvordan</w:t>
      </w:r>
      <w:r w:rsidR="000657F8">
        <w:t xml:space="preserve"> universet</w:t>
      </w:r>
      <w:r w:rsidR="002C0F91">
        <w:t xml:space="preserve"> fungerer</w:t>
      </w:r>
      <w:r w:rsidR="000657F8">
        <w:t xml:space="preserve">. </w:t>
      </w:r>
      <w:r w:rsidR="004A090A">
        <w:t xml:space="preserve"> </w:t>
      </w:r>
    </w:p>
    <w:p w:rsidR="00485960" w:rsidRDefault="00485960" w:rsidP="00132935"/>
    <w:p w:rsidR="00485960" w:rsidRDefault="00485960" w:rsidP="00132935"/>
    <w:p w:rsidR="00485960" w:rsidRDefault="00485960" w:rsidP="00132935"/>
    <w:p w:rsidR="00485960" w:rsidRDefault="00485960" w:rsidP="00132935"/>
    <w:p w:rsidR="000D5D70" w:rsidRDefault="000D5D70" w:rsidP="00132935"/>
    <w:p w:rsidR="000D5D70" w:rsidRDefault="000D5D70" w:rsidP="00132935"/>
    <w:p w:rsidR="000D5D70" w:rsidRDefault="000D5D70" w:rsidP="00132935"/>
    <w:p w:rsidR="000D5D70" w:rsidRDefault="000D5D70" w:rsidP="00132935"/>
    <w:p w:rsidR="000D5D70" w:rsidRDefault="000D5D70" w:rsidP="00132935"/>
    <w:p w:rsidR="000D5D70" w:rsidRDefault="000D5D70" w:rsidP="00132935"/>
    <w:p w:rsidR="00485960" w:rsidRDefault="00485960" w:rsidP="00132935"/>
    <w:p w:rsidR="00132935" w:rsidRDefault="00CF096E" w:rsidP="00132935">
      <w:pPr>
        <w:pStyle w:val="Overskrift1"/>
      </w:pPr>
      <w:bookmarkStart w:id="27" w:name="_Toc374978745"/>
      <w:r>
        <w:lastRenderedPageBreak/>
        <w:t xml:space="preserve">8 </w:t>
      </w:r>
      <w:r w:rsidR="00132935">
        <w:t>Litteraturliste</w:t>
      </w:r>
      <w:bookmarkEnd w:id="27"/>
    </w:p>
    <w:p w:rsidR="0040627F" w:rsidRDefault="0040627F" w:rsidP="00E434B0">
      <w:pPr>
        <w:numPr>
          <w:ilvl w:val="0"/>
          <w:numId w:val="6"/>
        </w:numPr>
        <w:spacing w:after="0" w:line="240" w:lineRule="auto"/>
      </w:pPr>
      <w:r w:rsidRPr="002413B4">
        <w:t xml:space="preserve">Andersen, Kirsti, </w:t>
      </w:r>
      <w:r w:rsidRPr="005D1BE8">
        <w:rPr>
          <w:i/>
        </w:rPr>
        <w:t>nogle kapitler af matematikkens historie</w:t>
      </w:r>
      <w:r w:rsidRPr="002413B4">
        <w:t xml:space="preserve">, elementærafdelingen, Århus universitet, </w:t>
      </w:r>
      <w:r w:rsidR="005D1BE8">
        <w:t xml:space="preserve">1997, </w:t>
      </w:r>
      <w:r w:rsidRPr="002413B4">
        <w:t>Kapitel 12</w:t>
      </w:r>
    </w:p>
    <w:p w:rsidR="0040627F" w:rsidRPr="00997940" w:rsidRDefault="0040627F" w:rsidP="00E434B0">
      <w:pPr>
        <w:spacing w:after="0" w:line="240" w:lineRule="auto"/>
        <w:ind w:left="720"/>
        <w:rPr>
          <w:sz w:val="10"/>
          <w:szCs w:val="10"/>
        </w:rPr>
      </w:pPr>
    </w:p>
    <w:p w:rsidR="0040627F" w:rsidRDefault="0040627F" w:rsidP="00E434B0">
      <w:pPr>
        <w:numPr>
          <w:ilvl w:val="0"/>
          <w:numId w:val="6"/>
        </w:numPr>
        <w:spacing w:after="0" w:line="240" w:lineRule="auto"/>
      </w:pPr>
      <w:r w:rsidRPr="002413B4">
        <w:t>Knudsen, Ole mfl</w:t>
      </w:r>
      <w:r w:rsidRPr="005D1BE8">
        <w:rPr>
          <w:i/>
        </w:rPr>
        <w:t>., Lærebog i mekanik 1</w:t>
      </w:r>
      <w:r w:rsidRPr="002413B4">
        <w:t>, akademisk forlag 1976. side 51-55</w:t>
      </w:r>
    </w:p>
    <w:p w:rsidR="0040627F" w:rsidRPr="00997940" w:rsidRDefault="0040627F" w:rsidP="00E434B0">
      <w:pPr>
        <w:spacing w:after="0" w:line="240" w:lineRule="auto"/>
        <w:rPr>
          <w:sz w:val="10"/>
          <w:szCs w:val="10"/>
        </w:rPr>
      </w:pPr>
    </w:p>
    <w:p w:rsidR="0040627F" w:rsidRDefault="0040627F" w:rsidP="00E434B0">
      <w:pPr>
        <w:numPr>
          <w:ilvl w:val="0"/>
          <w:numId w:val="6"/>
        </w:numPr>
        <w:spacing w:after="0" w:line="240" w:lineRule="auto"/>
      </w:pPr>
      <w:r w:rsidRPr="002413B4">
        <w:t xml:space="preserve">Lund, Jens, </w:t>
      </w:r>
      <w:r w:rsidRPr="005D1BE8">
        <w:rPr>
          <w:i/>
        </w:rPr>
        <w:t>Fra kvadratur til integration</w:t>
      </w:r>
      <w:r w:rsidRPr="002413B4">
        <w:t>, matematikl</w:t>
      </w:r>
      <w:r>
        <w:t>æ</w:t>
      </w:r>
      <w:r w:rsidRPr="002413B4">
        <w:t>rerforeningen. Side 67-73 samt 80-81</w:t>
      </w:r>
    </w:p>
    <w:p w:rsidR="0040627F" w:rsidRPr="00997940" w:rsidRDefault="0040627F" w:rsidP="00E434B0">
      <w:pPr>
        <w:spacing w:after="0" w:line="240" w:lineRule="auto"/>
        <w:rPr>
          <w:sz w:val="10"/>
          <w:szCs w:val="10"/>
        </w:rPr>
      </w:pPr>
    </w:p>
    <w:p w:rsidR="0040627F" w:rsidRDefault="0040627F" w:rsidP="00E434B0">
      <w:pPr>
        <w:numPr>
          <w:ilvl w:val="0"/>
          <w:numId w:val="6"/>
        </w:numPr>
        <w:spacing w:after="0" w:line="240" w:lineRule="auto"/>
      </w:pPr>
      <w:r w:rsidRPr="002413B4">
        <w:t xml:space="preserve">Lund, Jens, </w:t>
      </w:r>
      <w:r w:rsidRPr="005D1BE8">
        <w:rPr>
          <w:i/>
        </w:rPr>
        <w:t>Tangentbestemmelse historisk set</w:t>
      </w:r>
      <w:r w:rsidRPr="002413B4">
        <w:t>, matematikl</w:t>
      </w:r>
      <w:r>
        <w:t>æ</w:t>
      </w:r>
      <w:r w:rsidR="005D1BE8">
        <w:t>rerforeningen, 2011</w:t>
      </w:r>
    </w:p>
    <w:p w:rsidR="0040627F" w:rsidRPr="00997940" w:rsidRDefault="0040627F" w:rsidP="00E434B0">
      <w:pPr>
        <w:spacing w:after="0" w:line="240" w:lineRule="auto"/>
        <w:rPr>
          <w:sz w:val="10"/>
          <w:szCs w:val="10"/>
        </w:rPr>
      </w:pPr>
    </w:p>
    <w:p w:rsidR="0040627F" w:rsidRDefault="0040627F" w:rsidP="00E434B0">
      <w:pPr>
        <w:numPr>
          <w:ilvl w:val="0"/>
          <w:numId w:val="6"/>
        </w:numPr>
        <w:spacing w:after="0" w:line="240" w:lineRule="auto"/>
      </w:pPr>
      <w:r w:rsidRPr="002413B4">
        <w:t xml:space="preserve">Rasmussen, Kaare Lund mfl., </w:t>
      </w:r>
      <w:r w:rsidRPr="005D1BE8">
        <w:rPr>
          <w:i/>
        </w:rPr>
        <w:t>Planeter</w:t>
      </w:r>
      <w:r w:rsidRPr="002413B4">
        <w:t>, Munksgaard 1998. Kapitel 2 og 4</w:t>
      </w:r>
    </w:p>
    <w:p w:rsidR="0040627F" w:rsidRPr="00997940" w:rsidRDefault="0040627F" w:rsidP="00E434B0">
      <w:pPr>
        <w:spacing w:after="0" w:line="240" w:lineRule="auto"/>
        <w:rPr>
          <w:sz w:val="10"/>
          <w:szCs w:val="10"/>
        </w:rPr>
      </w:pPr>
    </w:p>
    <w:p w:rsidR="0040627F" w:rsidRDefault="0040627F" w:rsidP="00E434B0">
      <w:pPr>
        <w:numPr>
          <w:ilvl w:val="0"/>
          <w:numId w:val="6"/>
        </w:numPr>
        <w:spacing w:after="0" w:line="240" w:lineRule="auto"/>
      </w:pPr>
      <w:proofErr w:type="spellStart"/>
      <w:r w:rsidRPr="002413B4">
        <w:t>Strathern</w:t>
      </w:r>
      <w:proofErr w:type="spellEnd"/>
      <w:r w:rsidRPr="002413B4">
        <w:t xml:space="preserve">, Paul, </w:t>
      </w:r>
      <w:r w:rsidRPr="005D1BE8">
        <w:rPr>
          <w:i/>
        </w:rPr>
        <w:t>Newton og tyngdekraften</w:t>
      </w:r>
      <w:r w:rsidRPr="002413B4">
        <w:t>, Polyt</w:t>
      </w:r>
      <w:r w:rsidR="007F3686">
        <w:t>eknisk forlag, 1998. Side 7 - 27</w:t>
      </w:r>
    </w:p>
    <w:p w:rsidR="0040627F" w:rsidRPr="00997940" w:rsidRDefault="0040627F" w:rsidP="00E434B0">
      <w:pPr>
        <w:spacing w:after="0" w:line="240" w:lineRule="auto"/>
        <w:rPr>
          <w:sz w:val="10"/>
          <w:szCs w:val="10"/>
        </w:rPr>
      </w:pPr>
    </w:p>
    <w:p w:rsidR="00E434B0" w:rsidRDefault="0040627F" w:rsidP="00E434B0">
      <w:pPr>
        <w:pStyle w:val="Listeafsnit"/>
        <w:numPr>
          <w:ilvl w:val="0"/>
          <w:numId w:val="6"/>
        </w:numPr>
        <w:spacing w:line="240" w:lineRule="auto"/>
      </w:pPr>
      <w:proofErr w:type="spellStart"/>
      <w:r w:rsidRPr="004C436D">
        <w:t>Münchow</w:t>
      </w:r>
      <w:proofErr w:type="spellEnd"/>
      <w:r w:rsidR="0097433D">
        <w:t>, Claus</w:t>
      </w:r>
      <w:r w:rsidRPr="004C436D">
        <w:t xml:space="preserve">: </w:t>
      </w:r>
      <w:r w:rsidRPr="005D1BE8">
        <w:rPr>
          <w:i/>
        </w:rPr>
        <w:t>Principia i stort og småt</w:t>
      </w:r>
      <w:r w:rsidRPr="004C436D">
        <w:t xml:space="preserve">. Selvtryk. </w:t>
      </w:r>
      <w:r>
        <w:br/>
      </w:r>
      <w:r w:rsidRPr="00833944">
        <w:t>http://ntsnet.dk/sites/ntsnet.dk/files/Principia.pdf</w:t>
      </w:r>
    </w:p>
    <w:p w:rsidR="00E434B0" w:rsidRPr="00997940" w:rsidRDefault="00E434B0" w:rsidP="00E434B0">
      <w:pPr>
        <w:pStyle w:val="Listeafsnit"/>
        <w:spacing w:line="240" w:lineRule="auto"/>
        <w:rPr>
          <w:sz w:val="10"/>
          <w:szCs w:val="10"/>
        </w:rPr>
      </w:pPr>
    </w:p>
    <w:p w:rsidR="00E434B0" w:rsidRDefault="00892AFC" w:rsidP="00E434B0">
      <w:pPr>
        <w:pStyle w:val="Listeafsnit"/>
        <w:numPr>
          <w:ilvl w:val="0"/>
          <w:numId w:val="6"/>
        </w:numPr>
        <w:spacing w:line="240" w:lineRule="auto"/>
        <w:rPr>
          <w:lang w:val="en-US"/>
        </w:rPr>
      </w:pPr>
      <w:r w:rsidRPr="00892AFC">
        <w:rPr>
          <w:lang w:val="en-US"/>
        </w:rPr>
        <w:t>Newton, Isaac,</w:t>
      </w:r>
      <w:r w:rsidR="0040627F" w:rsidRPr="00892AFC">
        <w:rPr>
          <w:lang w:val="en-US"/>
        </w:rPr>
        <w:t xml:space="preserve"> </w:t>
      </w:r>
      <w:r w:rsidR="0040627F" w:rsidRPr="00892AFC">
        <w:rPr>
          <w:i/>
          <w:lang w:val="en-US"/>
        </w:rPr>
        <w:t>Principia</w:t>
      </w:r>
      <w:r w:rsidRPr="00892AFC">
        <w:rPr>
          <w:lang w:val="en-US"/>
        </w:rPr>
        <w:t>,</w:t>
      </w:r>
      <w:r w:rsidR="0040627F" w:rsidRPr="00892AFC">
        <w:rPr>
          <w:lang w:val="en-US"/>
        </w:rPr>
        <w:t xml:space="preserve"> 1846 </w:t>
      </w:r>
      <w:r w:rsidR="006963AF" w:rsidRPr="00D9311F">
        <w:rPr>
          <w:lang w:val="en-US"/>
        </w:rPr>
        <w:t>http://archive.org/download/newtonspmathema00newtrich/newtonspmathema00newtrich.pdf</w:t>
      </w:r>
    </w:p>
    <w:p w:rsidR="006963AF" w:rsidRPr="00997940" w:rsidRDefault="006963AF" w:rsidP="006963AF">
      <w:pPr>
        <w:pStyle w:val="Listeafsnit"/>
        <w:rPr>
          <w:sz w:val="10"/>
          <w:szCs w:val="10"/>
          <w:lang w:val="en-US"/>
        </w:rPr>
      </w:pPr>
    </w:p>
    <w:p w:rsidR="006963AF" w:rsidRPr="006963AF" w:rsidRDefault="006963AF" w:rsidP="006963AF">
      <w:pPr>
        <w:pStyle w:val="Listeafsnit"/>
        <w:numPr>
          <w:ilvl w:val="0"/>
          <w:numId w:val="6"/>
        </w:numPr>
        <w:spacing w:line="240" w:lineRule="auto"/>
      </w:pPr>
      <w:r w:rsidRPr="006963AF">
        <w:t>Witt-Hansen, Ole: Newtons gravitationsproblem. LMFK-bladet nr. 2 2008 s 32-34</w:t>
      </w:r>
    </w:p>
    <w:p w:rsidR="006963AF" w:rsidRPr="00D51B7A" w:rsidRDefault="006963AF" w:rsidP="006963AF">
      <w:pPr>
        <w:pStyle w:val="Listeafsnit"/>
        <w:spacing w:line="240" w:lineRule="auto"/>
      </w:pPr>
      <w:r w:rsidRPr="00D51B7A">
        <w:t>http://lmfk.dk/artikler/data/artikler/0802/0802_32.pdf</w:t>
      </w:r>
    </w:p>
    <w:p w:rsidR="00E434B0" w:rsidRPr="00997940" w:rsidRDefault="00E434B0" w:rsidP="00E434B0">
      <w:pPr>
        <w:pStyle w:val="Listeafsnit"/>
        <w:spacing w:line="240" w:lineRule="auto"/>
        <w:rPr>
          <w:sz w:val="10"/>
          <w:szCs w:val="10"/>
        </w:rPr>
      </w:pPr>
    </w:p>
    <w:p w:rsidR="00E434B0" w:rsidRDefault="0040627F" w:rsidP="00E434B0">
      <w:pPr>
        <w:pStyle w:val="Listeafsnit"/>
        <w:numPr>
          <w:ilvl w:val="0"/>
          <w:numId w:val="6"/>
        </w:numPr>
        <w:spacing w:line="240" w:lineRule="auto"/>
      </w:pPr>
      <w:r>
        <w:t>Jørgensen</w:t>
      </w:r>
      <w:r w:rsidR="0097433D">
        <w:t>, Flemming</w:t>
      </w:r>
      <w:r>
        <w:t xml:space="preserve">: </w:t>
      </w:r>
      <w:r w:rsidRPr="005D1BE8">
        <w:rPr>
          <w:i/>
        </w:rPr>
        <w:t>Newtons gravitationsproblem Part I</w:t>
      </w:r>
      <w:r>
        <w:t xml:space="preserve">. LMFK-bladet nr. 3 2008 s 48-51 </w:t>
      </w:r>
      <w:r w:rsidRPr="00833944">
        <w:t>http://lmfk.dk/artikler/data/artikler/0803/0803_48.pdf</w:t>
      </w:r>
    </w:p>
    <w:p w:rsidR="00E434B0" w:rsidRPr="00997940" w:rsidRDefault="00E434B0" w:rsidP="00E434B0">
      <w:pPr>
        <w:pStyle w:val="Listeafsnit"/>
        <w:spacing w:line="240" w:lineRule="auto"/>
        <w:rPr>
          <w:sz w:val="10"/>
          <w:szCs w:val="10"/>
        </w:rPr>
      </w:pPr>
    </w:p>
    <w:p w:rsidR="00E434B0" w:rsidRPr="00E434B0" w:rsidRDefault="0040627F" w:rsidP="00E434B0">
      <w:pPr>
        <w:pStyle w:val="Listeafsnit"/>
        <w:numPr>
          <w:ilvl w:val="0"/>
          <w:numId w:val="6"/>
        </w:numPr>
        <w:spacing w:line="240" w:lineRule="auto"/>
        <w:rPr>
          <w:rStyle w:val="Hyperlink"/>
          <w:color w:val="auto"/>
          <w:u w:val="none"/>
        </w:rPr>
      </w:pPr>
      <w:r>
        <w:t>Jørgensen</w:t>
      </w:r>
      <w:r w:rsidR="0097433D">
        <w:t>,</w:t>
      </w:r>
      <w:r w:rsidR="0097433D" w:rsidRPr="0097433D">
        <w:t xml:space="preserve"> </w:t>
      </w:r>
      <w:r w:rsidR="0097433D">
        <w:t>Flemming</w:t>
      </w:r>
      <w:r>
        <w:t xml:space="preserve">: </w:t>
      </w:r>
      <w:r w:rsidRPr="005D1BE8">
        <w:rPr>
          <w:i/>
        </w:rPr>
        <w:t>Newtons gravitationsproblem Part II</w:t>
      </w:r>
      <w:r>
        <w:t xml:space="preserve">. LMFK-bladet nr. 4 2008 s 46-49 </w:t>
      </w:r>
      <w:r w:rsidRPr="00833944">
        <w:t>http://www.lmfk.dk/artikler/data/artikler/0804/0804_46.pdf</w:t>
      </w:r>
    </w:p>
    <w:p w:rsidR="00E434B0" w:rsidRPr="00997940" w:rsidRDefault="00E434B0" w:rsidP="00E434B0">
      <w:pPr>
        <w:pStyle w:val="Listeafsnit"/>
        <w:spacing w:line="240" w:lineRule="auto"/>
        <w:rPr>
          <w:rStyle w:val="Hyperlink"/>
          <w:color w:val="auto"/>
          <w:sz w:val="10"/>
          <w:szCs w:val="10"/>
          <w:u w:val="none"/>
        </w:rPr>
      </w:pPr>
    </w:p>
    <w:p w:rsidR="007F3686" w:rsidRDefault="007F3686" w:rsidP="00E434B0">
      <w:pPr>
        <w:pStyle w:val="Listeafsnit"/>
        <w:numPr>
          <w:ilvl w:val="0"/>
          <w:numId w:val="6"/>
        </w:numPr>
        <w:spacing w:line="240" w:lineRule="auto"/>
        <w:rPr>
          <w:lang w:val="en-US"/>
        </w:rPr>
      </w:pPr>
      <w:r w:rsidRPr="008E3E7F">
        <w:rPr>
          <w:lang w:val="en-US"/>
        </w:rPr>
        <w:t xml:space="preserve">Whiteside, Derek Thomas: </w:t>
      </w:r>
      <w:r w:rsidRPr="008E3E7F">
        <w:rPr>
          <w:i/>
          <w:lang w:val="en-US"/>
        </w:rPr>
        <w:t>Mathematical Papers of Isaac Newton</w:t>
      </w:r>
      <w:r w:rsidRPr="008E3E7F">
        <w:rPr>
          <w:lang w:val="en-US"/>
        </w:rPr>
        <w:t>, vol. 2, Cambridge, 2008, s. 242-5.</w:t>
      </w:r>
    </w:p>
    <w:p w:rsidR="007F3686" w:rsidRPr="00997940" w:rsidRDefault="007F3686" w:rsidP="00E434B0">
      <w:pPr>
        <w:pStyle w:val="Listeafsnit"/>
        <w:spacing w:line="240" w:lineRule="auto"/>
        <w:rPr>
          <w:sz w:val="10"/>
          <w:szCs w:val="10"/>
          <w:lang w:val="en-US"/>
        </w:rPr>
      </w:pPr>
    </w:p>
    <w:p w:rsidR="00E434B0" w:rsidRPr="00E434B0" w:rsidRDefault="007F3686" w:rsidP="00E434B0">
      <w:pPr>
        <w:pStyle w:val="Listeafsnit"/>
        <w:numPr>
          <w:ilvl w:val="0"/>
          <w:numId w:val="6"/>
        </w:numPr>
        <w:spacing w:line="240" w:lineRule="auto"/>
        <w:rPr>
          <w:lang w:val="en-US"/>
        </w:rPr>
      </w:pPr>
      <w:r w:rsidRPr="00B47A23">
        <w:rPr>
          <w:lang w:val="en-US"/>
        </w:rPr>
        <w:t>Whiteside,</w:t>
      </w:r>
      <w:r w:rsidRPr="007F3686">
        <w:rPr>
          <w:lang w:val="en-US"/>
        </w:rPr>
        <w:t xml:space="preserve"> </w:t>
      </w:r>
      <w:r w:rsidRPr="008E3E7F">
        <w:rPr>
          <w:lang w:val="en-US"/>
        </w:rPr>
        <w:t>Derek Thomas</w:t>
      </w:r>
      <w:r>
        <w:rPr>
          <w:lang w:val="en-US"/>
        </w:rPr>
        <w:t>:</w:t>
      </w:r>
      <w:r w:rsidRPr="00B47A23">
        <w:rPr>
          <w:lang w:val="en-US"/>
        </w:rPr>
        <w:t xml:space="preserve"> </w:t>
      </w:r>
      <w:r w:rsidRPr="00B47A23">
        <w:rPr>
          <w:i/>
          <w:lang w:val="en-US"/>
        </w:rPr>
        <w:t>The M</w:t>
      </w:r>
      <w:r>
        <w:rPr>
          <w:i/>
          <w:lang w:val="en-US"/>
        </w:rPr>
        <w:t>athematical Works of Isaac Newton</w:t>
      </w:r>
      <w:r w:rsidRPr="00B47A23">
        <w:rPr>
          <w:lang w:val="en-US"/>
        </w:rPr>
        <w:t xml:space="preserve">, 2. </w:t>
      </w:r>
      <w:r w:rsidRPr="007F3686">
        <w:rPr>
          <w:lang w:val="en-US"/>
        </w:rPr>
        <w:t>Bind, London 1964-1967, s.141</w:t>
      </w:r>
    </w:p>
    <w:p w:rsidR="00E434B0" w:rsidRPr="00997940" w:rsidRDefault="00E434B0" w:rsidP="00E434B0">
      <w:pPr>
        <w:pStyle w:val="Listeafsnit"/>
        <w:spacing w:line="240" w:lineRule="auto"/>
        <w:rPr>
          <w:sz w:val="10"/>
          <w:szCs w:val="10"/>
          <w:lang w:val="en-US"/>
        </w:rPr>
      </w:pPr>
    </w:p>
    <w:p w:rsidR="007F3686" w:rsidRDefault="007F3686" w:rsidP="00E434B0">
      <w:pPr>
        <w:pStyle w:val="Listeafsnit"/>
        <w:numPr>
          <w:ilvl w:val="0"/>
          <w:numId w:val="6"/>
        </w:numPr>
        <w:spacing w:line="240" w:lineRule="auto"/>
        <w:rPr>
          <w:lang w:val="en-US"/>
        </w:rPr>
      </w:pPr>
      <w:proofErr w:type="spellStart"/>
      <w:r w:rsidRPr="00BF4605">
        <w:rPr>
          <w:lang w:val="en-US"/>
        </w:rPr>
        <w:t>Guicciardini</w:t>
      </w:r>
      <w:proofErr w:type="spellEnd"/>
      <w:r w:rsidRPr="00BF4605">
        <w:rPr>
          <w:lang w:val="en-US"/>
        </w:rPr>
        <w:t xml:space="preserve">, </w:t>
      </w:r>
      <w:proofErr w:type="spellStart"/>
      <w:r w:rsidRPr="00BF4605">
        <w:rPr>
          <w:lang w:val="en-US"/>
        </w:rPr>
        <w:t>Niccolò</w:t>
      </w:r>
      <w:proofErr w:type="spellEnd"/>
      <w:r w:rsidRPr="00BF4605">
        <w:rPr>
          <w:lang w:val="en-US"/>
        </w:rPr>
        <w:t xml:space="preserve">: </w:t>
      </w:r>
      <w:r w:rsidRPr="00BF4605">
        <w:rPr>
          <w:i/>
          <w:lang w:val="en-US"/>
        </w:rPr>
        <w:t>Reading the Principia</w:t>
      </w:r>
      <w:r w:rsidRPr="00BF4605">
        <w:rPr>
          <w:lang w:val="en-US"/>
        </w:rPr>
        <w:t>, Cambridge, 1999.</w:t>
      </w:r>
      <w:r>
        <w:rPr>
          <w:lang w:val="en-US"/>
        </w:rPr>
        <w:t xml:space="preserve"> </w:t>
      </w:r>
      <w:r w:rsidRPr="007F3686">
        <w:rPr>
          <w:lang w:val="en-US"/>
        </w:rPr>
        <w:t>Side 26</w:t>
      </w:r>
    </w:p>
    <w:p w:rsidR="007F3686" w:rsidRPr="00997940" w:rsidRDefault="007F3686" w:rsidP="00E434B0">
      <w:pPr>
        <w:pStyle w:val="Listeafsnit"/>
        <w:spacing w:line="240" w:lineRule="auto"/>
        <w:rPr>
          <w:sz w:val="10"/>
          <w:szCs w:val="10"/>
          <w:lang w:val="en-US"/>
        </w:rPr>
      </w:pPr>
    </w:p>
    <w:p w:rsidR="007F3686" w:rsidRPr="00E04650" w:rsidRDefault="00E04650" w:rsidP="00E04650">
      <w:pPr>
        <w:pStyle w:val="Listeafsnit"/>
        <w:numPr>
          <w:ilvl w:val="0"/>
          <w:numId w:val="6"/>
        </w:numPr>
        <w:spacing w:line="240" w:lineRule="auto"/>
        <w:rPr>
          <w:rStyle w:val="Hyperlink"/>
          <w:color w:val="auto"/>
          <w:u w:val="none"/>
        </w:rPr>
      </w:pPr>
      <w:r w:rsidRPr="00833944">
        <w:t>www.denstoredanske.dk</w:t>
      </w:r>
      <w:r w:rsidRPr="00E04650">
        <w:t xml:space="preserve">, </w:t>
      </w:r>
      <w:r w:rsidRPr="00E04650">
        <w:rPr>
          <w:i/>
        </w:rPr>
        <w:t>Inertialsystem</w:t>
      </w:r>
      <w:r w:rsidRPr="00E04650">
        <w:t xml:space="preserve">, </w:t>
      </w:r>
      <w:r w:rsidR="007F3686" w:rsidRPr="005A186C">
        <w:t>http://www.denstoredanske.dk/It,_teknik_og_naturvidenskab/Fysik/Relativitetsteori_og_gravitation/i</w:t>
      </w:r>
      <w:r w:rsidR="007F3686" w:rsidRPr="005A186C">
        <w:t>n</w:t>
      </w:r>
      <w:r w:rsidR="005A186C">
        <w:t>ertialsystem,</w:t>
      </w:r>
      <w:r w:rsidR="005A186C">
        <w:rPr>
          <w:rStyle w:val="Hyperlink"/>
        </w:rPr>
        <w:t xml:space="preserve"> </w:t>
      </w:r>
      <w:r w:rsidRPr="00E04650">
        <w:t xml:space="preserve">(dato: </w:t>
      </w:r>
      <w:proofErr w:type="gramStart"/>
      <w:r w:rsidRPr="00E04650">
        <w:t>1</w:t>
      </w:r>
      <w:r>
        <w:t>1/12-13</w:t>
      </w:r>
      <w:proofErr w:type="gramEnd"/>
      <w:r>
        <w:t>)</w:t>
      </w:r>
    </w:p>
    <w:p w:rsidR="007F3686" w:rsidRPr="00997940" w:rsidRDefault="007F3686" w:rsidP="00E434B0">
      <w:pPr>
        <w:pStyle w:val="Listeafsnit"/>
        <w:spacing w:line="240" w:lineRule="auto"/>
        <w:rPr>
          <w:rStyle w:val="Hyperlink"/>
          <w:color w:val="auto"/>
          <w:sz w:val="10"/>
          <w:szCs w:val="10"/>
          <w:u w:val="none"/>
        </w:rPr>
      </w:pPr>
    </w:p>
    <w:p w:rsidR="007F3686" w:rsidRPr="005A186C" w:rsidRDefault="005A186C" w:rsidP="00E434B0">
      <w:pPr>
        <w:pStyle w:val="Listeafsnit"/>
        <w:numPr>
          <w:ilvl w:val="0"/>
          <w:numId w:val="6"/>
        </w:numPr>
        <w:spacing w:line="240" w:lineRule="auto"/>
        <w:rPr>
          <w:lang w:val="en-US"/>
        </w:rPr>
      </w:pPr>
      <w:proofErr w:type="spellStart"/>
      <w:r w:rsidRPr="005A186C">
        <w:rPr>
          <w:lang w:val="en-US"/>
        </w:rPr>
        <w:t>Nasa</w:t>
      </w:r>
      <w:proofErr w:type="spellEnd"/>
      <w:r w:rsidRPr="005A186C">
        <w:rPr>
          <w:lang w:val="en-US"/>
        </w:rPr>
        <w:t xml:space="preserve">, </w:t>
      </w:r>
      <w:proofErr w:type="spellStart"/>
      <w:r w:rsidRPr="005A186C">
        <w:rPr>
          <w:i/>
          <w:lang w:val="en-US"/>
        </w:rPr>
        <w:t>Ne</w:t>
      </w:r>
      <w:r>
        <w:rPr>
          <w:i/>
          <w:lang w:val="en-US"/>
        </w:rPr>
        <w:t>w</w:t>
      </w:r>
      <w:r w:rsidRPr="005A186C">
        <w:rPr>
          <w:i/>
          <w:lang w:val="en-US"/>
        </w:rPr>
        <w:t>tons</w:t>
      </w:r>
      <w:proofErr w:type="spellEnd"/>
      <w:r w:rsidRPr="005A186C">
        <w:rPr>
          <w:i/>
          <w:lang w:val="en-US"/>
        </w:rPr>
        <w:t xml:space="preserve"> third law</w:t>
      </w:r>
      <w:r>
        <w:rPr>
          <w:lang w:val="en-US"/>
        </w:rPr>
        <w:t xml:space="preserve">, </w:t>
      </w:r>
      <w:r w:rsidR="007F3686" w:rsidRPr="00833944">
        <w:rPr>
          <w:lang w:val="en-US"/>
        </w:rPr>
        <w:t>http://exploration.grc.nasa.gov/e</w:t>
      </w:r>
      <w:r w:rsidR="007F3686" w:rsidRPr="00833944">
        <w:rPr>
          <w:lang w:val="en-US"/>
        </w:rPr>
        <w:t>d</w:t>
      </w:r>
      <w:r w:rsidR="007F3686" w:rsidRPr="00833944">
        <w:rPr>
          <w:lang w:val="en-US"/>
        </w:rPr>
        <w:t>ucation/rocket/newton3r.html</w:t>
      </w:r>
      <w:r>
        <w:rPr>
          <w:lang w:val="en-US"/>
        </w:rPr>
        <w:t>, (</w:t>
      </w:r>
      <w:proofErr w:type="spellStart"/>
      <w:r>
        <w:rPr>
          <w:lang w:val="en-US"/>
        </w:rPr>
        <w:t>dato</w:t>
      </w:r>
      <w:proofErr w:type="spellEnd"/>
      <w:r>
        <w:rPr>
          <w:lang w:val="en-US"/>
        </w:rPr>
        <w:t>: 14/12-13)</w:t>
      </w:r>
    </w:p>
    <w:p w:rsidR="007F3686" w:rsidRPr="00997940" w:rsidRDefault="007F3686" w:rsidP="00E434B0">
      <w:pPr>
        <w:pStyle w:val="Listeafsnit"/>
        <w:spacing w:line="240" w:lineRule="auto"/>
        <w:rPr>
          <w:sz w:val="10"/>
          <w:szCs w:val="10"/>
          <w:lang w:val="en-US"/>
        </w:rPr>
      </w:pPr>
    </w:p>
    <w:p w:rsidR="007F3686" w:rsidRPr="007F3686" w:rsidRDefault="007F3686" w:rsidP="00E434B0">
      <w:pPr>
        <w:pStyle w:val="Listeafsnit"/>
        <w:numPr>
          <w:ilvl w:val="0"/>
          <w:numId w:val="6"/>
        </w:numPr>
        <w:spacing w:line="240" w:lineRule="auto"/>
        <w:rPr>
          <w:lang w:val="en-US"/>
        </w:rPr>
      </w:pPr>
      <w:proofErr w:type="spellStart"/>
      <w:r w:rsidRPr="007E6104">
        <w:rPr>
          <w:lang w:val="en-US"/>
        </w:rPr>
        <w:t>Misner</w:t>
      </w:r>
      <w:proofErr w:type="spellEnd"/>
      <w:r w:rsidRPr="007E6104">
        <w:rPr>
          <w:lang w:val="en-US"/>
        </w:rPr>
        <w:t xml:space="preserve">, Charles, </w:t>
      </w:r>
      <w:proofErr w:type="spellStart"/>
      <w:r w:rsidRPr="007E6104">
        <w:rPr>
          <w:lang w:val="en-US"/>
        </w:rPr>
        <w:t>m.fl</w:t>
      </w:r>
      <w:proofErr w:type="spellEnd"/>
      <w:r w:rsidRPr="007E6104">
        <w:rPr>
          <w:lang w:val="en-US"/>
        </w:rPr>
        <w:t xml:space="preserve">., </w:t>
      </w:r>
      <w:r w:rsidRPr="007E6104">
        <w:rPr>
          <w:i/>
          <w:lang w:val="en-US"/>
        </w:rPr>
        <w:t>Gravitation</w:t>
      </w:r>
      <w:r w:rsidRPr="007E6104">
        <w:rPr>
          <w:lang w:val="en-US"/>
        </w:rPr>
        <w:t xml:space="preserve">, New York: W. </w:t>
      </w:r>
      <w:proofErr w:type="spellStart"/>
      <w:r w:rsidRPr="007E6104">
        <w:rPr>
          <w:lang w:val="en-US"/>
        </w:rPr>
        <w:t>H.Freeman</w:t>
      </w:r>
      <w:proofErr w:type="spellEnd"/>
      <w:r w:rsidRPr="007E6104">
        <w:rPr>
          <w:lang w:val="en-US"/>
        </w:rPr>
        <w:t xml:space="preserve"> and Company</w:t>
      </w:r>
      <w:r>
        <w:rPr>
          <w:lang w:val="en-US"/>
        </w:rPr>
        <w:t>, 1973, s. 1049</w:t>
      </w:r>
    </w:p>
    <w:p w:rsidR="007F3686" w:rsidRPr="00997940" w:rsidRDefault="007F3686" w:rsidP="00E434B0">
      <w:pPr>
        <w:pStyle w:val="Listeafsnit"/>
        <w:spacing w:line="240" w:lineRule="auto"/>
        <w:rPr>
          <w:sz w:val="10"/>
          <w:szCs w:val="10"/>
          <w:lang w:val="en-US"/>
        </w:rPr>
      </w:pPr>
    </w:p>
    <w:p w:rsidR="007F3686" w:rsidRPr="00DB20C8" w:rsidRDefault="00DB20C8" w:rsidP="00DB20C8">
      <w:pPr>
        <w:pStyle w:val="Listeafsnit"/>
        <w:numPr>
          <w:ilvl w:val="0"/>
          <w:numId w:val="6"/>
        </w:numPr>
        <w:spacing w:line="240" w:lineRule="auto"/>
      </w:pPr>
      <w:r w:rsidRPr="00833944">
        <w:t>www.denstoredanske.dk</w:t>
      </w:r>
      <w:r w:rsidRPr="00DB20C8">
        <w:t xml:space="preserve">, </w:t>
      </w:r>
      <w:r w:rsidRPr="00DB20C8">
        <w:rPr>
          <w:i/>
        </w:rPr>
        <w:t>Relativitetsteori</w:t>
      </w:r>
      <w:r w:rsidRPr="00DB20C8">
        <w:t xml:space="preserve">, </w:t>
      </w:r>
      <w:r w:rsidR="007F3686" w:rsidRPr="00833944">
        <w:t>http://www.denstoredansk</w:t>
      </w:r>
      <w:r w:rsidR="007F3686" w:rsidRPr="00833944">
        <w:t>e</w:t>
      </w:r>
      <w:r w:rsidR="007F3686" w:rsidRPr="00833944">
        <w:t>.dk/It,_teknik_og_naturvidenskab/Fysik/Relativitetsteori_og_gravitation/relativitetsteori</w:t>
      </w:r>
      <w:r w:rsidRPr="00DB20C8">
        <w:t>,</w:t>
      </w:r>
      <w:r>
        <w:t xml:space="preserve"> (dato: </w:t>
      </w:r>
      <w:proofErr w:type="gramStart"/>
      <w:r>
        <w:t>12/12-13</w:t>
      </w:r>
      <w:proofErr w:type="gramEnd"/>
      <w:r>
        <w:t>)</w:t>
      </w:r>
    </w:p>
    <w:p w:rsidR="007F3686" w:rsidRPr="00DB20C8" w:rsidRDefault="007F3686" w:rsidP="00E434B0">
      <w:pPr>
        <w:pStyle w:val="Listeafsnit"/>
        <w:spacing w:line="240" w:lineRule="auto"/>
      </w:pPr>
    </w:p>
    <w:p w:rsidR="007F3686" w:rsidRDefault="007F3686" w:rsidP="00E434B0">
      <w:pPr>
        <w:pStyle w:val="Listeafsnit"/>
        <w:numPr>
          <w:ilvl w:val="0"/>
          <w:numId w:val="6"/>
        </w:numPr>
        <w:spacing w:line="240" w:lineRule="auto"/>
        <w:rPr>
          <w:lang w:val="en-US"/>
        </w:rPr>
      </w:pPr>
      <w:proofErr w:type="spellStart"/>
      <w:r w:rsidRPr="00F91BF8">
        <w:rPr>
          <w:lang w:val="en-US"/>
        </w:rPr>
        <w:t>Segré</w:t>
      </w:r>
      <w:proofErr w:type="spellEnd"/>
      <w:r w:rsidRPr="00F91BF8">
        <w:rPr>
          <w:lang w:val="en-US"/>
        </w:rPr>
        <w:t xml:space="preserve">, Emilio, </w:t>
      </w:r>
      <w:r w:rsidRPr="00F91BF8">
        <w:rPr>
          <w:i/>
          <w:lang w:val="en-US"/>
        </w:rPr>
        <w:t>From Falling Bodies t</w:t>
      </w:r>
      <w:r>
        <w:rPr>
          <w:i/>
          <w:lang w:val="en-US"/>
        </w:rPr>
        <w:t>o Radio Waves - Classical Physicists and their discoveries</w:t>
      </w:r>
      <w:r w:rsidR="0097433D">
        <w:rPr>
          <w:lang w:val="en-US"/>
        </w:rPr>
        <w:t>, Freeman, 1984</w:t>
      </w:r>
      <w:r>
        <w:rPr>
          <w:lang w:val="en-US"/>
        </w:rPr>
        <w:t>, s. 61</w:t>
      </w:r>
    </w:p>
    <w:p w:rsidR="00E8286F" w:rsidRPr="00997940" w:rsidRDefault="00E8286F" w:rsidP="00E8286F">
      <w:pPr>
        <w:pStyle w:val="Listeafsnit"/>
        <w:rPr>
          <w:sz w:val="10"/>
          <w:szCs w:val="10"/>
          <w:lang w:val="en-US"/>
        </w:rPr>
      </w:pPr>
    </w:p>
    <w:p w:rsidR="00E8286F" w:rsidRPr="007F3686" w:rsidRDefault="00E8286F" w:rsidP="00E434B0">
      <w:pPr>
        <w:pStyle w:val="Listeafsnit"/>
        <w:numPr>
          <w:ilvl w:val="0"/>
          <w:numId w:val="6"/>
        </w:numPr>
        <w:spacing w:line="240" w:lineRule="auto"/>
        <w:rPr>
          <w:lang w:val="en-US"/>
        </w:rPr>
      </w:pPr>
      <w:r>
        <w:rPr>
          <w:lang w:val="en-US"/>
        </w:rPr>
        <w:t xml:space="preserve">Anonym, </w:t>
      </w:r>
      <w:r w:rsidRPr="0089758C">
        <w:rPr>
          <w:i/>
          <w:lang w:val="en-US"/>
        </w:rPr>
        <w:t>Differentiation - Taking the Derivative</w:t>
      </w:r>
      <w:r>
        <w:rPr>
          <w:lang w:val="en-US"/>
        </w:rPr>
        <w:t xml:space="preserve">. </w:t>
      </w:r>
      <w:r w:rsidRPr="004403E0">
        <w:rPr>
          <w:lang w:val="en-US"/>
        </w:rPr>
        <w:t>http://www.wyzant.com/resources/lessons/math/calculus/differentiation</w:t>
      </w:r>
      <w:r>
        <w:rPr>
          <w:lang w:val="en-US"/>
        </w:rPr>
        <w:t>. (</w:t>
      </w:r>
      <w:proofErr w:type="spellStart"/>
      <w:r>
        <w:rPr>
          <w:lang w:val="en-US"/>
        </w:rPr>
        <w:t>dato</w:t>
      </w:r>
      <w:proofErr w:type="spellEnd"/>
      <w:r>
        <w:rPr>
          <w:lang w:val="en-US"/>
        </w:rPr>
        <w:t>: 16/12-13)</w:t>
      </w:r>
    </w:p>
    <w:p w:rsidR="00131D1B" w:rsidRDefault="00131D1B" w:rsidP="00131D1B">
      <w:pPr>
        <w:pStyle w:val="Overskrift1"/>
      </w:pPr>
      <w:bookmarkStart w:id="28" w:name="_Toc374978746"/>
      <w:r>
        <w:lastRenderedPageBreak/>
        <w:t>Bilag 1</w:t>
      </w:r>
      <w:r w:rsidR="00180B54">
        <w:t xml:space="preserve"> - forsøg</w:t>
      </w:r>
      <w:bookmarkEnd w:id="28"/>
    </w:p>
    <w:p w:rsidR="00131D1B" w:rsidRDefault="00131D1B" w:rsidP="00131D1B">
      <w:pPr>
        <w:pStyle w:val="Overskrift2"/>
      </w:pPr>
      <w:bookmarkStart w:id="29" w:name="_Toc374697897"/>
      <w:bookmarkStart w:id="30" w:name="_Toc374699653"/>
      <w:bookmarkStart w:id="31" w:name="_Toc374902457"/>
      <w:bookmarkStart w:id="32" w:name="_Toc374978747"/>
      <w:r>
        <w:t>Formål</w:t>
      </w:r>
      <w:bookmarkEnd w:id="29"/>
      <w:bookmarkEnd w:id="30"/>
      <w:bookmarkEnd w:id="31"/>
      <w:bookmarkEnd w:id="32"/>
    </w:p>
    <w:p w:rsidR="00131D1B" w:rsidRDefault="00131D1B" w:rsidP="00131D1B">
      <w:r>
        <w:t xml:space="preserve">Formålet med dette forsøg er at eftervise Newtons 2. lov </w:t>
      </w:r>
      <m:oMath>
        <m:r>
          <w:rPr>
            <w:rFonts w:ascii="Cambria Math" w:hAnsi="Cambria Math"/>
          </w:rPr>
          <m:t>F=m*a</m:t>
        </m:r>
      </m:oMath>
    </w:p>
    <w:p w:rsidR="00131D1B" w:rsidRDefault="00131D1B" w:rsidP="00131D1B">
      <w:pPr>
        <w:pStyle w:val="Overskrift2"/>
      </w:pPr>
      <w:bookmarkStart w:id="33" w:name="_Toc374697898"/>
      <w:bookmarkStart w:id="34" w:name="_Toc374699654"/>
      <w:bookmarkStart w:id="35" w:name="_Toc374902458"/>
      <w:bookmarkStart w:id="36" w:name="_Toc374978748"/>
      <w:r>
        <w:t>Teori</w:t>
      </w:r>
      <w:bookmarkEnd w:id="33"/>
      <w:bookmarkEnd w:id="34"/>
      <w:bookmarkEnd w:id="35"/>
      <w:bookmarkEnd w:id="36"/>
    </w:p>
    <w:p w:rsidR="00131D1B" w:rsidRDefault="00131D1B" w:rsidP="00131D1B">
      <w:pPr>
        <w:keepNext/>
        <w:jc w:val="center"/>
      </w:pPr>
      <w:r>
        <w:rPr>
          <w:noProof/>
          <w:lang w:eastAsia="da-DK"/>
        </w:rPr>
        <w:drawing>
          <wp:inline distT="0" distB="0" distL="0" distR="0" wp14:anchorId="4CA5CE2B" wp14:editId="0FE3377E">
            <wp:extent cx="4333875" cy="1590675"/>
            <wp:effectExtent l="0" t="0" r="9525" b="9525"/>
            <wp:docPr id="296" name="Billede 296" descr="Beskrivelse: Imag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3" descr="Beskrivelse: Image1.g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33875" cy="1590675"/>
                    </a:xfrm>
                    <a:prstGeom prst="rect">
                      <a:avLst/>
                    </a:prstGeom>
                    <a:noFill/>
                    <a:ln>
                      <a:noFill/>
                    </a:ln>
                  </pic:spPr>
                </pic:pic>
              </a:graphicData>
            </a:graphic>
          </wp:inline>
        </w:drawing>
      </w:r>
    </w:p>
    <w:p w:rsidR="00131D1B" w:rsidRDefault="00131D1B" w:rsidP="00131D1B">
      <w:pPr>
        <w:pStyle w:val="Billedtekst"/>
        <w:jc w:val="center"/>
      </w:pPr>
      <w:r>
        <w:t xml:space="preserve">Figur </w:t>
      </w:r>
      <w:r w:rsidR="00032C42">
        <w:t>15</w:t>
      </w:r>
    </w:p>
    <w:p w:rsidR="00131D1B" w:rsidRDefault="00131D1B" w:rsidP="00131D1B">
      <w:pPr>
        <w:spacing w:line="360" w:lineRule="auto"/>
      </w:pPr>
      <w:r>
        <w:t xml:space="preserve">Figur 1 viser to lodder, der er forbundet med en snor. Loddet med massen </w:t>
      </w:r>
      <m:oMath>
        <m:sSub>
          <m:sSubPr>
            <m:ctrlPr>
              <w:rPr>
                <w:rFonts w:ascii="Cambria Math" w:hAnsi="Cambria Math"/>
                <w:i/>
              </w:rPr>
            </m:ctrlPr>
          </m:sSubPr>
          <m:e>
            <m:r>
              <w:rPr>
                <w:rFonts w:ascii="Cambria Math" w:hAnsi="Cambria Math"/>
              </w:rPr>
              <m:t>m</m:t>
            </m:r>
          </m:e>
          <m:sub>
            <m:r>
              <w:rPr>
                <w:rFonts w:ascii="Cambria Math" w:hAnsi="Cambria Math"/>
              </w:rPr>
              <m:t>vogn</m:t>
            </m:r>
          </m:sub>
        </m:sSub>
      </m:oMath>
      <w:r>
        <w:t xml:space="preserve">, som i </w:t>
      </w:r>
      <w:r w:rsidR="00485960">
        <w:t>dette</w:t>
      </w:r>
      <w:r>
        <w:t xml:space="preserve"> tilfælde er rulleskøjtevognen med lodder på, ligger på et vandret underlag. </w:t>
      </w:r>
      <w:r w:rsidR="00485960">
        <w:t>Der antages</w:t>
      </w:r>
      <w:r>
        <w:t xml:space="preserve"> også at snoren er masseløs.  </w:t>
      </w:r>
    </w:p>
    <w:p w:rsidR="00131D1B" w:rsidRDefault="00131D1B" w:rsidP="00131D1B">
      <w:pPr>
        <w:spacing w:line="360" w:lineRule="auto"/>
        <w:rPr>
          <w:rFonts w:eastAsiaTheme="minorEastAsia"/>
        </w:rPr>
      </w:pPr>
      <w:r>
        <w:t xml:space="preserve">Tyngdekraften påvirker den store klods nedad med kraften </w:t>
      </w:r>
      <m:oMath>
        <m:sSub>
          <m:sSubPr>
            <m:ctrlPr>
              <w:rPr>
                <w:rFonts w:ascii="Cambria Math" w:hAnsi="Cambria Math"/>
                <w:i/>
              </w:rPr>
            </m:ctrlPr>
          </m:sSubPr>
          <m:e>
            <m:r>
              <w:rPr>
                <w:rFonts w:ascii="Cambria Math" w:hAnsi="Cambria Math"/>
              </w:rPr>
              <m:t>F</m:t>
            </m:r>
          </m:e>
          <m:sub>
            <m:r>
              <w:rPr>
                <w:rFonts w:ascii="Cambria Math" w:hAnsi="Cambria Math"/>
              </w:rPr>
              <m:t>t</m:t>
            </m:r>
          </m:sub>
        </m:sSub>
        <m:r>
          <w:rPr>
            <w:rFonts w:ascii="Cambria Math" w:hAnsi="Cambria Math"/>
          </w:rPr>
          <m:t>=m*g</m:t>
        </m:r>
      </m:oMath>
      <w:r>
        <w:rPr>
          <w:rFonts w:eastAsiaTheme="minorEastAsia"/>
        </w:rPr>
        <w:t xml:space="preserve">, efter Newtons 2. lov, hvor g er tyngdeaccelerationen, som i Danmark er lig med </w:t>
      </w:r>
      <m:oMath>
        <m:r>
          <w:rPr>
            <w:rFonts w:ascii="Cambria Math" w:eastAsiaTheme="minorEastAsia" w:hAnsi="Cambria Math"/>
          </w:rPr>
          <m:t xml:space="preserve">9,82 </m:t>
        </m:r>
        <m:f>
          <m:fPr>
            <m:ctrlPr>
              <w:rPr>
                <w:rFonts w:ascii="Cambria Math" w:eastAsiaTheme="minorEastAsia" w:hAnsi="Cambria Math"/>
                <w:i/>
              </w:rPr>
            </m:ctrlPr>
          </m:fPr>
          <m:num>
            <m:r>
              <w:rPr>
                <w:rFonts w:ascii="Cambria Math" w:eastAsiaTheme="minorEastAsia" w:hAnsi="Cambria Math"/>
              </w:rPr>
              <m:t>m</m:t>
            </m:r>
          </m:num>
          <m:den>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oMath>
      <w:r>
        <w:rPr>
          <w:rFonts w:eastAsiaTheme="minorEastAsia"/>
        </w:rPr>
        <w:t xml:space="preserve">. Da tyngdekraften påvirker loddet med en kraft nedad må der, ifølge Newtons 3. lov, være en modsat rettet kraft, der er lige så stor. Denne reaktionskraft kalder vi normalkraften </w:t>
      </w:r>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n</m:t>
            </m:r>
          </m:sub>
        </m:sSub>
      </m:oMath>
      <w:r>
        <w:rPr>
          <w:rFonts w:eastAsiaTheme="minorEastAsia"/>
        </w:rPr>
        <w:t xml:space="preserve">. </w:t>
      </w:r>
    </w:p>
    <w:p w:rsidR="00131D1B" w:rsidRDefault="00131D1B" w:rsidP="00131D1B">
      <w:pPr>
        <w:spacing w:line="360" w:lineRule="auto"/>
        <w:rPr>
          <w:rFonts w:eastAsiaTheme="minorEastAsia"/>
        </w:rPr>
      </w:pPr>
      <w:r>
        <w:rPr>
          <w:rFonts w:eastAsiaTheme="minorEastAsia"/>
        </w:rPr>
        <w:t xml:space="preserve">Hvis </w:t>
      </w:r>
      <w:r w:rsidR="00485960">
        <w:rPr>
          <w:rFonts w:eastAsiaTheme="minorEastAsia"/>
        </w:rPr>
        <w:t>systemet overlades</w:t>
      </w:r>
      <w:r>
        <w:rPr>
          <w:rFonts w:eastAsiaTheme="minorEastAsia"/>
        </w:rPr>
        <w:t xml:space="preserve"> til sig selv vil tyngdekraften på det lille lod få hele systemet til at accelerere. Denne acceleration vil </w:t>
      </w:r>
      <w:r w:rsidR="00485960">
        <w:rPr>
          <w:rFonts w:eastAsiaTheme="minorEastAsia"/>
        </w:rPr>
        <w:t>jeg</w:t>
      </w:r>
      <w:r>
        <w:rPr>
          <w:rFonts w:eastAsiaTheme="minorEastAsia"/>
        </w:rPr>
        <w:t xml:space="preserve"> nu beregne. Den resulterende kraft på det lille lod er </w:t>
      </w:r>
      <m:oMath>
        <m:r>
          <w:rPr>
            <w:rFonts w:ascii="Cambria Math" w:eastAsiaTheme="minorEastAsia" w:hAnsi="Cambria Math"/>
          </w:rPr>
          <m:t>F-S</m:t>
        </m:r>
      </m:oMath>
      <w:r>
        <w:rPr>
          <w:rFonts w:eastAsiaTheme="minorEastAsia"/>
        </w:rPr>
        <w:t xml:space="preserve">, hvor S er snorkraften, som påvirker loddet lodret opad. </w:t>
      </w:r>
    </w:p>
    <w:p w:rsidR="00131D1B" w:rsidRDefault="00131D1B" w:rsidP="00131D1B">
      <w:pPr>
        <w:spacing w:line="360" w:lineRule="auto"/>
        <w:rPr>
          <w:rFonts w:eastAsiaTheme="minorEastAsia"/>
        </w:rPr>
      </w:pPr>
      <w:r>
        <w:rPr>
          <w:rFonts w:eastAsiaTheme="minorEastAsia"/>
        </w:rPr>
        <w:t xml:space="preserve">Hvis vi kalder accelerationen </w:t>
      </w:r>
      <m:oMath>
        <m:r>
          <w:rPr>
            <w:rFonts w:ascii="Cambria Math" w:eastAsiaTheme="minorEastAsia" w:hAnsi="Cambria Math"/>
          </w:rPr>
          <m:t>a</m:t>
        </m:r>
      </m:oMath>
      <w:r>
        <w:rPr>
          <w:rFonts w:eastAsiaTheme="minorEastAsia"/>
        </w:rPr>
        <w:t>, gælder der altså ifølge Newtons anden lov</w:t>
      </w:r>
    </w:p>
    <w:p w:rsidR="00131D1B" w:rsidRDefault="00EF3965" w:rsidP="00131D1B">
      <w:pPr>
        <w:spacing w:line="360" w:lineRule="auto"/>
        <w:jc w:val="center"/>
        <w:rPr>
          <w:rFonts w:eastAsiaTheme="minorEastAsia"/>
        </w:rPr>
      </w:pPr>
      <m:oMath>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*g-S=</m:t>
        </m:r>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*a</m:t>
        </m:r>
      </m:oMath>
      <w:r w:rsidR="00131D1B">
        <w:rPr>
          <w:rFonts w:eastAsiaTheme="minorEastAsia"/>
        </w:rPr>
        <w:tab/>
        <w:t>(1)</w:t>
      </w:r>
    </w:p>
    <w:p w:rsidR="00131D1B" w:rsidRDefault="00131D1B" w:rsidP="00131D1B">
      <w:pPr>
        <w:spacing w:line="360" w:lineRule="auto"/>
        <w:rPr>
          <w:rFonts w:eastAsiaTheme="minorEastAsia"/>
        </w:rPr>
      </w:pPr>
      <w:r>
        <w:rPr>
          <w:rFonts w:eastAsiaTheme="minorEastAsia"/>
        </w:rPr>
        <w:t>Bruger vi i stedet Newtons anden lov på massen M, får vi, idet snorkraften er den samme i begge ender af snoren</w:t>
      </w:r>
    </w:p>
    <w:p w:rsidR="00131D1B" w:rsidRDefault="00131D1B" w:rsidP="00131D1B">
      <w:pPr>
        <w:spacing w:line="360" w:lineRule="auto"/>
        <w:jc w:val="center"/>
        <w:rPr>
          <w:rFonts w:eastAsiaTheme="minorEastAsia"/>
        </w:rPr>
      </w:pPr>
      <m:oMath>
        <m:r>
          <w:rPr>
            <w:rFonts w:ascii="Cambria Math" w:hAnsi="Cambria Math"/>
          </w:rPr>
          <m:t>S=</m:t>
        </m:r>
        <m:sSub>
          <m:sSubPr>
            <m:ctrlPr>
              <w:rPr>
                <w:rFonts w:ascii="Cambria Math" w:hAnsi="Cambria Math"/>
                <w:i/>
              </w:rPr>
            </m:ctrlPr>
          </m:sSubPr>
          <m:e>
            <m:r>
              <w:rPr>
                <w:rFonts w:ascii="Cambria Math" w:hAnsi="Cambria Math"/>
              </w:rPr>
              <m:t>m</m:t>
            </m:r>
          </m:e>
          <m:sub>
            <m:r>
              <w:rPr>
                <w:rFonts w:ascii="Cambria Math" w:hAnsi="Cambria Math"/>
              </w:rPr>
              <m:t>vogn</m:t>
            </m:r>
          </m:sub>
        </m:sSub>
        <m:r>
          <w:rPr>
            <w:rFonts w:ascii="Cambria Math" w:hAnsi="Cambria Math"/>
          </w:rPr>
          <m:t>*a</m:t>
        </m:r>
      </m:oMath>
      <w:r>
        <w:rPr>
          <w:rFonts w:eastAsiaTheme="minorEastAsia"/>
        </w:rPr>
        <w:tab/>
      </w:r>
      <w:r>
        <w:rPr>
          <w:rFonts w:eastAsiaTheme="minorEastAsia"/>
        </w:rPr>
        <w:tab/>
        <w:t>(2)</w:t>
      </w:r>
    </w:p>
    <w:p w:rsidR="00131D1B" w:rsidRDefault="00131D1B" w:rsidP="00131D1B">
      <w:pPr>
        <w:spacing w:line="360" w:lineRule="auto"/>
        <w:rPr>
          <w:rFonts w:eastAsiaTheme="minorEastAsia"/>
        </w:rPr>
      </w:pPr>
      <w:r>
        <w:rPr>
          <w:rFonts w:eastAsiaTheme="minorEastAsia"/>
        </w:rPr>
        <w:t>Indsætter vi S fra (2) i (1), får vi</w:t>
      </w:r>
    </w:p>
    <w:p w:rsidR="00131D1B" w:rsidRDefault="00EF3965" w:rsidP="00131D1B">
      <w:pPr>
        <w:spacing w:line="360" w:lineRule="auto"/>
        <w:rPr>
          <w:rFonts w:eastAsiaTheme="minorEastAsia"/>
        </w:rPr>
      </w:pPr>
      <m:oMathPara>
        <m:oMath>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*g-</m:t>
          </m:r>
          <m:sSub>
            <m:sSubPr>
              <m:ctrlPr>
                <w:rPr>
                  <w:rFonts w:ascii="Cambria Math" w:hAnsi="Cambria Math"/>
                  <w:i/>
                </w:rPr>
              </m:ctrlPr>
            </m:sSubPr>
            <m:e>
              <m:r>
                <w:rPr>
                  <w:rFonts w:ascii="Cambria Math" w:hAnsi="Cambria Math"/>
                </w:rPr>
                <m:t>m</m:t>
              </m:r>
            </m:e>
            <m:sub>
              <m:r>
                <w:rPr>
                  <w:rFonts w:ascii="Cambria Math" w:hAnsi="Cambria Math"/>
                </w:rPr>
                <m:t>vogn</m:t>
              </m:r>
            </m:sub>
          </m:sSub>
          <m:r>
            <w:rPr>
              <w:rFonts w:ascii="Cambria Math" w:hAnsi="Cambria Math"/>
            </w:rPr>
            <m:t>*a=</m:t>
          </m:r>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*a</m:t>
          </m:r>
        </m:oMath>
      </m:oMathPara>
    </w:p>
    <w:p w:rsidR="00131D1B" w:rsidRDefault="00131D1B" w:rsidP="00131D1B">
      <w:pPr>
        <w:spacing w:line="360" w:lineRule="auto"/>
        <w:rPr>
          <w:rFonts w:eastAsiaTheme="minorEastAsia"/>
        </w:rPr>
      </w:pPr>
      <w:r>
        <w:rPr>
          <w:rFonts w:eastAsiaTheme="minorEastAsia"/>
        </w:rPr>
        <w:lastRenderedPageBreak/>
        <w:t>Eller</w:t>
      </w:r>
    </w:p>
    <w:p w:rsidR="00131D1B" w:rsidRDefault="00131D1B" w:rsidP="00131D1B">
      <w:pPr>
        <w:spacing w:line="360" w:lineRule="auto"/>
        <w:jc w:val="center"/>
        <w:rPr>
          <w:rFonts w:eastAsiaTheme="minorEastAsia"/>
        </w:rPr>
      </w:pPr>
      <m:oMath>
        <m:r>
          <w:rPr>
            <w:rFonts w:ascii="Cambria Math" w:hAnsi="Cambria Math"/>
          </w:rPr>
          <m:t>a=</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lod</m:t>
                </m:r>
              </m:sub>
            </m:sSub>
          </m:num>
          <m:den>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vogn</m:t>
                </m:r>
              </m:sub>
            </m:sSub>
          </m:den>
        </m:f>
        <m:r>
          <w:rPr>
            <w:rFonts w:ascii="Cambria Math" w:hAnsi="Cambria Math"/>
          </w:rPr>
          <m:t>*g</m:t>
        </m:r>
      </m:oMath>
      <w:r>
        <w:rPr>
          <w:rFonts w:eastAsiaTheme="minorEastAsia"/>
        </w:rPr>
        <w:tab/>
        <w:t>(3)</w:t>
      </w:r>
    </w:p>
    <w:p w:rsidR="00131D1B" w:rsidRDefault="00131D1B" w:rsidP="00131D1B">
      <w:pPr>
        <w:spacing w:line="360" w:lineRule="auto"/>
      </w:pPr>
      <w:r>
        <w:t xml:space="preserve">Systemet får altså en konstant acceleration, der er mindre end tyngdeaccelerationen. </w:t>
      </w:r>
    </w:p>
    <w:p w:rsidR="00131D1B" w:rsidRDefault="00131D1B" w:rsidP="00131D1B">
      <w:pPr>
        <w:spacing w:line="360" w:lineRule="auto"/>
      </w:pPr>
      <w:r>
        <w:t xml:space="preserve">I denne øvelse ønsker </w:t>
      </w:r>
      <w:r w:rsidR="00485960">
        <w:t>jeg</w:t>
      </w:r>
      <w:r>
        <w:t xml:space="preserve"> at verificere sammenhængen (3) på to måder. I det første forsøg holder </w:t>
      </w:r>
      <w:r w:rsidR="00485960">
        <w:t>jeg</w:t>
      </w:r>
      <w:r>
        <w:t xml:space="preserve"> trækloddet konstant, og varierer systemmassen. Ved omskrivning af (3), får vi</w:t>
      </w:r>
    </w:p>
    <w:p w:rsidR="00131D1B" w:rsidRDefault="00131D1B" w:rsidP="00131D1B">
      <m:oMathPara>
        <m:oMath>
          <m:r>
            <w:rPr>
              <w:rFonts w:ascii="Cambria Math" w:hAnsi="Cambria Math"/>
            </w:rPr>
            <m:t>a=</m:t>
          </m:r>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*g*</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m</m:t>
                  </m:r>
                </m:e>
                <m:sub>
                  <m:r>
                    <w:rPr>
                      <w:rFonts w:ascii="Cambria Math" w:hAnsi="Cambria Math"/>
                    </w:rPr>
                    <m:t>vogn</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lod</m:t>
                  </m:r>
                </m:sub>
              </m:sSub>
            </m:den>
          </m:f>
        </m:oMath>
      </m:oMathPara>
    </w:p>
    <w:p w:rsidR="00131D1B" w:rsidRDefault="00131D1B" w:rsidP="00131D1B">
      <w:pPr>
        <w:spacing w:line="360" w:lineRule="auto"/>
      </w:pPr>
      <w:r>
        <w:t xml:space="preserve">I det andet forsøg holder </w:t>
      </w:r>
      <w:r w:rsidR="00485960">
        <w:t>jeg</w:t>
      </w:r>
      <w:r>
        <w:t xml:space="preserve"> den samlede masse af de to lodder konstant, mens trækmassen varieres. Da den resulterende kraft på systemet er tyngdekraften på loddet, kan vi omskrive (3) til</w:t>
      </w:r>
    </w:p>
    <w:p w:rsidR="00131D1B" w:rsidRDefault="00EF3965" w:rsidP="00131D1B">
      <w:pPr>
        <w:spacing w:line="360" w:lineRule="auto"/>
      </w:pPr>
      <m:oMathPara>
        <m:oMath>
          <m:sSub>
            <m:sSubPr>
              <m:ctrlPr>
                <w:rPr>
                  <w:rFonts w:ascii="Cambria Math" w:hAnsi="Cambria Math"/>
                  <w:i/>
                </w:rPr>
              </m:ctrlPr>
            </m:sSubPr>
            <m:e>
              <m:r>
                <w:rPr>
                  <w:rFonts w:ascii="Cambria Math" w:hAnsi="Cambria Math"/>
                </w:rPr>
                <m:t>F</m:t>
              </m:r>
            </m:e>
            <m:sub>
              <m:r>
                <w:rPr>
                  <w:rFonts w:ascii="Cambria Math" w:hAnsi="Cambria Math"/>
                </w:rPr>
                <m:t>res</m:t>
              </m:r>
            </m:sub>
          </m:sSub>
          <m:r>
            <w:rPr>
              <w:rFonts w:ascii="Cambria Math" w:hAnsi="Cambria Math"/>
            </w:rPr>
            <m:t>=a*(</m:t>
          </m:r>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vogn</m:t>
              </m:r>
            </m:sub>
          </m:sSub>
          <m:r>
            <w:rPr>
              <w:rFonts w:ascii="Cambria Math" w:hAnsi="Cambria Math"/>
            </w:rPr>
            <m:t>)</m:t>
          </m:r>
        </m:oMath>
      </m:oMathPara>
    </w:p>
    <w:p w:rsidR="00131D1B" w:rsidRDefault="00131D1B" w:rsidP="00131D1B">
      <w:pPr>
        <w:pStyle w:val="Overskrift2"/>
      </w:pPr>
      <w:bookmarkStart w:id="37" w:name="_Toc374697899"/>
      <w:bookmarkStart w:id="38" w:name="_Toc374699655"/>
      <w:bookmarkStart w:id="39" w:name="_Toc374902459"/>
      <w:bookmarkStart w:id="40" w:name="_Toc374978749"/>
      <w:r>
        <w:t>Materialer</w:t>
      </w:r>
      <w:bookmarkEnd w:id="37"/>
      <w:bookmarkEnd w:id="38"/>
      <w:bookmarkEnd w:id="39"/>
      <w:bookmarkEnd w:id="40"/>
    </w:p>
    <w:p w:rsidR="00131D1B" w:rsidRDefault="00131D1B" w:rsidP="00131D1B">
      <w:pPr>
        <w:pStyle w:val="Listeafsnit"/>
        <w:numPr>
          <w:ilvl w:val="0"/>
          <w:numId w:val="8"/>
        </w:numPr>
      </w:pPr>
      <w:r>
        <w:t>Rulleskøjtevogn</w:t>
      </w:r>
    </w:p>
    <w:p w:rsidR="00131D1B" w:rsidRDefault="00131D1B" w:rsidP="00131D1B">
      <w:pPr>
        <w:pStyle w:val="Listeafsnit"/>
        <w:numPr>
          <w:ilvl w:val="0"/>
          <w:numId w:val="8"/>
        </w:numPr>
      </w:pPr>
      <w:r>
        <w:t>Skinne hvor vognen kører på</w:t>
      </w:r>
    </w:p>
    <w:p w:rsidR="00131D1B" w:rsidRDefault="00131D1B" w:rsidP="00131D1B">
      <w:pPr>
        <w:pStyle w:val="Listeafsnit"/>
        <w:numPr>
          <w:ilvl w:val="0"/>
          <w:numId w:val="8"/>
        </w:numPr>
      </w:pPr>
      <w:r>
        <w:t>4 lodder omkring 500 g</w:t>
      </w:r>
    </w:p>
    <w:p w:rsidR="00131D1B" w:rsidRDefault="00131D1B" w:rsidP="00131D1B">
      <w:pPr>
        <w:pStyle w:val="Listeafsnit"/>
        <w:numPr>
          <w:ilvl w:val="0"/>
          <w:numId w:val="8"/>
        </w:numPr>
      </w:pPr>
      <w:r>
        <w:t>Et antal mindre lodder</w:t>
      </w:r>
    </w:p>
    <w:p w:rsidR="00131D1B" w:rsidRDefault="00131D1B" w:rsidP="00131D1B">
      <w:pPr>
        <w:pStyle w:val="Listeafsnit"/>
        <w:numPr>
          <w:ilvl w:val="0"/>
          <w:numId w:val="8"/>
        </w:numPr>
      </w:pPr>
      <w:r>
        <w:t>Snor</w:t>
      </w:r>
    </w:p>
    <w:p w:rsidR="00131D1B" w:rsidRDefault="00131D1B" w:rsidP="00131D1B">
      <w:pPr>
        <w:pStyle w:val="Listeafsnit"/>
        <w:numPr>
          <w:ilvl w:val="0"/>
          <w:numId w:val="8"/>
        </w:numPr>
      </w:pPr>
      <w:r>
        <w:t xml:space="preserve">Computer med </w:t>
      </w:r>
      <w:proofErr w:type="spellStart"/>
      <w:r>
        <w:t>DataStudio</w:t>
      </w:r>
      <w:proofErr w:type="spellEnd"/>
    </w:p>
    <w:p w:rsidR="00131D1B" w:rsidRDefault="00131D1B" w:rsidP="00131D1B">
      <w:pPr>
        <w:pStyle w:val="Listeafsnit"/>
        <w:numPr>
          <w:ilvl w:val="0"/>
          <w:numId w:val="8"/>
        </w:numPr>
      </w:pPr>
      <w:r>
        <w:t>Science Workshop</w:t>
      </w:r>
    </w:p>
    <w:p w:rsidR="00131D1B" w:rsidRDefault="00131D1B" w:rsidP="00131D1B">
      <w:pPr>
        <w:pStyle w:val="Listeafsnit"/>
        <w:numPr>
          <w:ilvl w:val="0"/>
          <w:numId w:val="8"/>
        </w:numPr>
      </w:pPr>
      <w:r>
        <w:t>Rotationssensor</w:t>
      </w:r>
    </w:p>
    <w:p w:rsidR="00131D1B" w:rsidRDefault="00131D1B" w:rsidP="00131D1B">
      <w:pPr>
        <w:pStyle w:val="Overskrift2"/>
      </w:pPr>
      <w:bookmarkStart w:id="41" w:name="_Toc374697900"/>
      <w:bookmarkStart w:id="42" w:name="_Toc374699656"/>
      <w:bookmarkStart w:id="43" w:name="_Toc374902460"/>
      <w:bookmarkStart w:id="44" w:name="_Toc374978750"/>
      <w:r>
        <w:lastRenderedPageBreak/>
        <w:t>Forsøgsopstilling</w:t>
      </w:r>
      <w:bookmarkEnd w:id="41"/>
      <w:bookmarkEnd w:id="42"/>
      <w:bookmarkEnd w:id="43"/>
      <w:bookmarkEnd w:id="44"/>
    </w:p>
    <w:p w:rsidR="00131D1B" w:rsidRDefault="00131D1B" w:rsidP="00131D1B">
      <w:pPr>
        <w:keepNext/>
        <w:jc w:val="center"/>
      </w:pPr>
    </w:p>
    <w:p w:rsidR="00131D1B" w:rsidRDefault="00131D1B" w:rsidP="00131D1B">
      <w:pPr>
        <w:keepNext/>
        <w:jc w:val="center"/>
      </w:pPr>
      <w:r>
        <w:rPr>
          <w:noProof/>
          <w:lang w:eastAsia="da-DK"/>
        </w:rPr>
        <w:drawing>
          <wp:inline distT="0" distB="0" distL="0" distR="0" wp14:anchorId="1AD49785" wp14:editId="68C58C60">
            <wp:extent cx="3790950" cy="2552700"/>
            <wp:effectExtent l="0" t="0" r="0" b="0"/>
            <wp:docPr id="295" name="Billede 295" descr="Beskrivelse: F:\Anders\Desktop\IMG_20131204_132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 descr="Beskrivelse: F:\Anders\Desktop\IMG_20131204_132054.jpg"/>
                    <pic:cNvPicPr>
                      <a:picLocks noChangeAspect="1" noChangeArrowheads="1"/>
                    </pic:cNvPicPr>
                  </pic:nvPicPr>
                  <pic:blipFill>
                    <a:blip r:embed="rId26">
                      <a:extLst>
                        <a:ext uri="{28A0092B-C50C-407E-A947-70E740481C1C}">
                          <a14:useLocalDpi xmlns:a14="http://schemas.microsoft.com/office/drawing/2010/main" val="0"/>
                        </a:ext>
                      </a:extLst>
                    </a:blip>
                    <a:srcRect t="16769" r="7635"/>
                    <a:stretch>
                      <a:fillRect/>
                    </a:stretch>
                  </pic:blipFill>
                  <pic:spPr bwMode="auto">
                    <a:xfrm>
                      <a:off x="0" y="0"/>
                      <a:ext cx="3790950" cy="2552700"/>
                    </a:xfrm>
                    <a:prstGeom prst="rect">
                      <a:avLst/>
                    </a:prstGeom>
                    <a:noFill/>
                    <a:ln>
                      <a:noFill/>
                    </a:ln>
                  </pic:spPr>
                </pic:pic>
              </a:graphicData>
            </a:graphic>
          </wp:inline>
        </w:drawing>
      </w:r>
    </w:p>
    <w:p w:rsidR="00131D1B" w:rsidRDefault="00032C42" w:rsidP="00131D1B">
      <w:pPr>
        <w:pStyle w:val="Billedtekst"/>
        <w:jc w:val="center"/>
      </w:pPr>
      <w:r>
        <w:t>Figur 16</w:t>
      </w:r>
    </w:p>
    <w:p w:rsidR="00131D1B" w:rsidRDefault="00131D1B" w:rsidP="00131D1B">
      <w:pPr>
        <w:pStyle w:val="Overskrift2"/>
      </w:pPr>
      <w:bookmarkStart w:id="45" w:name="_Toc374697901"/>
      <w:bookmarkStart w:id="46" w:name="_Toc374699657"/>
      <w:bookmarkStart w:id="47" w:name="_Toc374902461"/>
      <w:bookmarkStart w:id="48" w:name="_Toc374978751"/>
      <w:r>
        <w:t>Forsøg 1</w:t>
      </w:r>
      <w:bookmarkEnd w:id="45"/>
      <w:bookmarkEnd w:id="46"/>
      <w:bookmarkEnd w:id="47"/>
      <w:bookmarkEnd w:id="48"/>
    </w:p>
    <w:p w:rsidR="00131D1B" w:rsidRDefault="00131D1B" w:rsidP="00131D1B"/>
    <w:p w:rsidR="00131D1B" w:rsidRDefault="00131D1B" w:rsidP="00131D1B">
      <w:pPr>
        <w:pStyle w:val="Overskrift3"/>
      </w:pPr>
      <w:bookmarkStart w:id="49" w:name="_Toc374697902"/>
      <w:bookmarkStart w:id="50" w:name="_Toc374699658"/>
      <w:bookmarkStart w:id="51" w:name="_Toc374902462"/>
      <w:bookmarkStart w:id="52" w:name="_Toc374978752"/>
      <w:r>
        <w:t>Forsøgsgang</w:t>
      </w:r>
      <w:bookmarkEnd w:id="49"/>
      <w:bookmarkEnd w:id="50"/>
      <w:bookmarkEnd w:id="51"/>
      <w:bookmarkEnd w:id="52"/>
    </w:p>
    <w:p w:rsidR="00131D1B" w:rsidRDefault="00485960" w:rsidP="00131D1B">
      <w:pPr>
        <w:spacing w:line="360" w:lineRule="auto"/>
      </w:pPr>
      <w:r>
        <w:t>Jeg</w:t>
      </w:r>
      <w:r w:rsidR="00131D1B">
        <w:t xml:space="preserve"> startede med at sætte forsøget op som vist på figur 2, hvorefter </w:t>
      </w:r>
      <w:r>
        <w:t>jeg</w:t>
      </w:r>
      <w:r w:rsidR="00131D1B">
        <w:t xml:space="preserve"> satte et 100 grams lod på enden af snoren som hang ud over rotationssensoren. </w:t>
      </w:r>
      <w:r>
        <w:t>Jeg</w:t>
      </w:r>
      <w:r w:rsidR="00131D1B">
        <w:t xml:space="preserve"> trak så rulleskøjtevognen helt tilbage til enden af banen uden lodder på. Så gav </w:t>
      </w:r>
      <w:r>
        <w:t>jeg</w:t>
      </w:r>
      <w:r w:rsidR="00131D1B">
        <w:t xml:space="preserve"> slip på vognen mens </w:t>
      </w:r>
      <w:r>
        <w:t>jeg</w:t>
      </w:r>
      <w:r w:rsidR="00131D1B">
        <w:t xml:space="preserve"> optog hele bevægelsen i </w:t>
      </w:r>
      <w:proofErr w:type="spellStart"/>
      <w:r w:rsidR="00131D1B">
        <w:t>DataStudio</w:t>
      </w:r>
      <w:proofErr w:type="spellEnd"/>
      <w:r w:rsidR="00131D1B">
        <w:t xml:space="preserve">. Dette gjorde </w:t>
      </w:r>
      <w:r>
        <w:t>jeg</w:t>
      </w:r>
      <w:r w:rsidR="00131D1B">
        <w:t xml:space="preserve"> så 5 gange i alt, hvor </w:t>
      </w:r>
      <w:r>
        <w:t>jeg</w:t>
      </w:r>
      <w:r w:rsidR="00131D1B">
        <w:t xml:space="preserve"> tilføjede et ekstra lod, på omkring 500 g, hver gang. Massen på det lille lod, holdte </w:t>
      </w:r>
      <w:r>
        <w:t>jeg</w:t>
      </w:r>
      <w:r w:rsidR="00131D1B">
        <w:t xml:space="preserve"> konstant. </w:t>
      </w:r>
    </w:p>
    <w:p w:rsidR="00131D1B" w:rsidRDefault="00131D1B" w:rsidP="00131D1B">
      <w:pPr>
        <w:spacing w:line="360" w:lineRule="auto"/>
      </w:pPr>
      <w:r>
        <w:t xml:space="preserve">Inde i </w:t>
      </w:r>
      <w:proofErr w:type="spellStart"/>
      <w:r>
        <w:t>DataStudio</w:t>
      </w:r>
      <w:proofErr w:type="spellEnd"/>
      <w:r>
        <w:t xml:space="preserve"> lavede </w:t>
      </w:r>
      <w:r w:rsidR="00485960">
        <w:t>jeg</w:t>
      </w:r>
      <w:r>
        <w:t xml:space="preserve"> så lineær regression på (</w:t>
      </w:r>
      <w:proofErr w:type="spellStart"/>
      <w:proofErr w:type="gramStart"/>
      <w:r>
        <w:t>t,v</w:t>
      </w:r>
      <w:proofErr w:type="spellEnd"/>
      <w:proofErr w:type="gramEnd"/>
      <w:r>
        <w:t xml:space="preserve">) grafen for bevægelserne, og bestemte dermed accelerationen. </w:t>
      </w:r>
    </w:p>
    <w:p w:rsidR="00131D1B" w:rsidRDefault="00131D1B" w:rsidP="00131D1B">
      <w:pPr>
        <w:pStyle w:val="Overskrift3"/>
      </w:pPr>
      <w:bookmarkStart w:id="53" w:name="_Toc374697903"/>
      <w:bookmarkStart w:id="54" w:name="_Toc374699659"/>
      <w:bookmarkStart w:id="55" w:name="_Toc374902463"/>
      <w:bookmarkStart w:id="56" w:name="_Toc374978753"/>
      <w:r>
        <w:t>Måledata</w:t>
      </w:r>
      <w:bookmarkEnd w:id="53"/>
      <w:bookmarkEnd w:id="54"/>
      <w:bookmarkEnd w:id="55"/>
      <w:bookmarkEnd w:id="56"/>
    </w:p>
    <w:tbl>
      <w:tblPr>
        <w:tblStyle w:val="Lysskygge-fremhvningsfarve5"/>
        <w:tblW w:w="0" w:type="auto"/>
        <w:jc w:val="center"/>
        <w:tblLook w:val="04A0" w:firstRow="1" w:lastRow="0" w:firstColumn="1" w:lastColumn="0" w:noHBand="0" w:noVBand="1"/>
      </w:tblPr>
      <w:tblGrid>
        <w:gridCol w:w="959"/>
        <w:gridCol w:w="1134"/>
        <w:gridCol w:w="1134"/>
        <w:gridCol w:w="1276"/>
        <w:gridCol w:w="1266"/>
        <w:gridCol w:w="1418"/>
      </w:tblGrid>
      <w:tr w:rsidR="00131D1B" w:rsidTr="00131D1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131D1B" w:rsidRDefault="00131D1B"/>
        </w:tc>
        <w:tc>
          <w:tcPr>
            <w:tcW w:w="1134" w:type="dxa"/>
            <w:hideMark/>
          </w:tcPr>
          <w:p w:rsidR="00131D1B" w:rsidRDefault="00131D1B">
            <w:pPr>
              <w:cnfStyle w:val="100000000000" w:firstRow="1" w:lastRow="0" w:firstColumn="0" w:lastColumn="0" w:oddVBand="0" w:evenVBand="0" w:oddHBand="0" w:evenHBand="0" w:firstRowFirstColumn="0" w:firstRowLastColumn="0" w:lastRowFirstColumn="0" w:lastRowLastColumn="0"/>
            </w:pPr>
            <w:r>
              <w:t>Masse af vogn i kg</w:t>
            </w:r>
          </w:p>
        </w:tc>
        <w:tc>
          <w:tcPr>
            <w:tcW w:w="1134" w:type="dxa"/>
            <w:hideMark/>
          </w:tcPr>
          <w:p w:rsidR="00131D1B" w:rsidRDefault="00131D1B">
            <w:pPr>
              <w:cnfStyle w:val="100000000000" w:firstRow="1" w:lastRow="0" w:firstColumn="0" w:lastColumn="0" w:oddVBand="0" w:evenVBand="0" w:oddHBand="0" w:evenHBand="0" w:firstRowFirstColumn="0" w:firstRowLastColumn="0" w:lastRowFirstColumn="0" w:lastRowLastColumn="0"/>
            </w:pPr>
            <w:r>
              <w:t>Masse af lod i kg</w:t>
            </w:r>
          </w:p>
        </w:tc>
        <w:tc>
          <w:tcPr>
            <w:tcW w:w="1276" w:type="dxa"/>
            <w:hideMark/>
          </w:tcPr>
          <w:p w:rsidR="00131D1B" w:rsidRDefault="00131D1B">
            <w:pPr>
              <w:cnfStyle w:val="100000000000" w:firstRow="1" w:lastRow="0" w:firstColumn="0" w:lastColumn="0" w:oddVBand="0" w:evenVBand="0" w:oddHBand="0" w:evenHBand="0" w:firstRowFirstColumn="0" w:firstRowLastColumn="0" w:lastRowFirstColumn="0" w:lastRowLastColumn="0"/>
            </w:pPr>
            <w:r>
              <w:t>Samlede masse i kg</w:t>
            </w:r>
          </w:p>
        </w:tc>
        <w:tc>
          <w:tcPr>
            <w:tcW w:w="1266" w:type="dxa"/>
            <w:hideMark/>
          </w:tcPr>
          <w:p w:rsidR="00131D1B" w:rsidRDefault="00131D1B">
            <w:pPr>
              <w:cnfStyle w:val="100000000000" w:firstRow="1" w:lastRow="0" w:firstColumn="0" w:lastColumn="0" w:oddVBand="0" w:evenVBand="0" w:oddHBand="0" w:evenHBand="0" w:firstRowFirstColumn="0" w:firstRowLastColumn="0" w:lastRowFirstColumn="0" w:lastRowLastColumn="0"/>
            </w:pPr>
            <w:r>
              <w:t>1/Samlede masse i kg</w:t>
            </w:r>
          </w:p>
        </w:tc>
        <w:tc>
          <w:tcPr>
            <w:tcW w:w="1418" w:type="dxa"/>
            <w:hideMark/>
          </w:tcPr>
          <w:p w:rsidR="00131D1B" w:rsidRDefault="00131D1B">
            <w:pPr>
              <w:cnfStyle w:val="100000000000" w:firstRow="1" w:lastRow="0" w:firstColumn="0" w:lastColumn="0" w:oddVBand="0" w:evenVBand="0" w:oddHBand="0" w:evenHBand="0" w:firstRowFirstColumn="0" w:firstRowLastColumn="0" w:lastRowFirstColumn="0" w:lastRowLastColumn="0"/>
            </w:pPr>
            <w:r>
              <w:t>Acceleration i m/s^2</w:t>
            </w:r>
          </w:p>
        </w:tc>
      </w:tr>
      <w:tr w:rsidR="00131D1B" w:rsidTr="00131D1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bottom w:val="nil"/>
            </w:tcBorders>
            <w:hideMark/>
          </w:tcPr>
          <w:p w:rsidR="00131D1B" w:rsidRDefault="00131D1B">
            <w:r>
              <w:t>Kør 1,1</w:t>
            </w:r>
          </w:p>
        </w:tc>
        <w:tc>
          <w:tcPr>
            <w:tcW w:w="1134" w:type="dxa"/>
            <w:tcBorders>
              <w:top w:val="nil"/>
              <w:bottom w:val="nil"/>
            </w:tcBorders>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0,4925</w:t>
            </w:r>
          </w:p>
        </w:tc>
        <w:tc>
          <w:tcPr>
            <w:tcW w:w="1134" w:type="dxa"/>
            <w:tcBorders>
              <w:top w:val="nil"/>
              <w:bottom w:val="nil"/>
            </w:tcBorders>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0,1</w:t>
            </w:r>
          </w:p>
        </w:tc>
        <w:tc>
          <w:tcPr>
            <w:tcW w:w="1276" w:type="dxa"/>
            <w:tcBorders>
              <w:top w:val="nil"/>
              <w:bottom w:val="nil"/>
            </w:tcBorders>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0,15925</w:t>
            </w:r>
          </w:p>
        </w:tc>
        <w:tc>
          <w:tcPr>
            <w:tcW w:w="1266"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1,687764</w:t>
            </w:r>
          </w:p>
        </w:tc>
        <w:tc>
          <w:tcPr>
            <w:tcW w:w="1418" w:type="dxa"/>
            <w:tcBorders>
              <w:top w:val="nil"/>
              <w:bottom w:val="nil"/>
            </w:tcBorders>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1,48</w:t>
            </w:r>
          </w:p>
        </w:tc>
      </w:tr>
      <w:tr w:rsidR="00131D1B" w:rsidTr="00131D1B">
        <w:trPr>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left w:val="nil"/>
              <w:bottom w:val="nil"/>
              <w:right w:val="nil"/>
            </w:tcBorders>
            <w:hideMark/>
          </w:tcPr>
          <w:p w:rsidR="00131D1B" w:rsidRDefault="00131D1B">
            <w:r>
              <w:t>Kør 1,2</w:t>
            </w:r>
          </w:p>
        </w:tc>
        <w:tc>
          <w:tcPr>
            <w:tcW w:w="1134" w:type="dxa"/>
            <w:tcBorders>
              <w:top w:val="nil"/>
              <w:left w:val="nil"/>
              <w:bottom w:val="nil"/>
              <w:right w:val="nil"/>
            </w:tcBorders>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0,9881</w:t>
            </w:r>
          </w:p>
        </w:tc>
        <w:tc>
          <w:tcPr>
            <w:tcW w:w="1134" w:type="dxa"/>
            <w:tcBorders>
              <w:top w:val="nil"/>
              <w:left w:val="nil"/>
              <w:bottom w:val="nil"/>
              <w:right w:val="nil"/>
            </w:tcBorders>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0,1</w:t>
            </w:r>
          </w:p>
        </w:tc>
        <w:tc>
          <w:tcPr>
            <w:tcW w:w="1276" w:type="dxa"/>
            <w:tcBorders>
              <w:top w:val="nil"/>
              <w:left w:val="nil"/>
              <w:bottom w:val="nil"/>
              <w:right w:val="nil"/>
            </w:tcBorders>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1,0881</w:t>
            </w:r>
          </w:p>
        </w:tc>
        <w:tc>
          <w:tcPr>
            <w:tcW w:w="1266"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0,919033</w:t>
            </w:r>
          </w:p>
        </w:tc>
        <w:tc>
          <w:tcPr>
            <w:tcW w:w="1418" w:type="dxa"/>
            <w:tcBorders>
              <w:top w:val="nil"/>
              <w:left w:val="nil"/>
              <w:bottom w:val="nil"/>
              <w:right w:val="nil"/>
            </w:tcBorders>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0,81</w:t>
            </w:r>
          </w:p>
        </w:tc>
      </w:tr>
      <w:tr w:rsidR="00131D1B" w:rsidTr="00131D1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bottom w:val="nil"/>
            </w:tcBorders>
            <w:hideMark/>
          </w:tcPr>
          <w:p w:rsidR="00131D1B" w:rsidRDefault="00131D1B">
            <w:r>
              <w:t>Kør 1,3</w:t>
            </w:r>
          </w:p>
        </w:tc>
        <w:tc>
          <w:tcPr>
            <w:tcW w:w="1134" w:type="dxa"/>
            <w:tcBorders>
              <w:top w:val="nil"/>
              <w:bottom w:val="nil"/>
            </w:tcBorders>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1,4882</w:t>
            </w:r>
          </w:p>
        </w:tc>
        <w:tc>
          <w:tcPr>
            <w:tcW w:w="1134" w:type="dxa"/>
            <w:tcBorders>
              <w:top w:val="nil"/>
              <w:bottom w:val="nil"/>
            </w:tcBorders>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0,1</w:t>
            </w:r>
          </w:p>
        </w:tc>
        <w:tc>
          <w:tcPr>
            <w:tcW w:w="1276" w:type="dxa"/>
            <w:tcBorders>
              <w:top w:val="nil"/>
              <w:bottom w:val="nil"/>
            </w:tcBorders>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1,5882</w:t>
            </w:r>
          </w:p>
        </w:tc>
        <w:tc>
          <w:tcPr>
            <w:tcW w:w="1266"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0,629644</w:t>
            </w:r>
          </w:p>
        </w:tc>
        <w:tc>
          <w:tcPr>
            <w:tcW w:w="1418" w:type="dxa"/>
            <w:tcBorders>
              <w:top w:val="nil"/>
              <w:bottom w:val="nil"/>
            </w:tcBorders>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0,545</w:t>
            </w:r>
          </w:p>
        </w:tc>
      </w:tr>
      <w:tr w:rsidR="00131D1B" w:rsidTr="00131D1B">
        <w:trPr>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left w:val="nil"/>
              <w:bottom w:val="nil"/>
              <w:right w:val="nil"/>
            </w:tcBorders>
            <w:hideMark/>
          </w:tcPr>
          <w:p w:rsidR="00131D1B" w:rsidRDefault="00131D1B">
            <w:r>
              <w:t>Kør 1,4</w:t>
            </w:r>
          </w:p>
        </w:tc>
        <w:tc>
          <w:tcPr>
            <w:tcW w:w="1134" w:type="dxa"/>
            <w:tcBorders>
              <w:top w:val="nil"/>
              <w:left w:val="nil"/>
              <w:bottom w:val="nil"/>
              <w:right w:val="nil"/>
            </w:tcBorders>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1,9798</w:t>
            </w:r>
          </w:p>
        </w:tc>
        <w:tc>
          <w:tcPr>
            <w:tcW w:w="1134" w:type="dxa"/>
            <w:tcBorders>
              <w:top w:val="nil"/>
              <w:left w:val="nil"/>
              <w:bottom w:val="nil"/>
              <w:right w:val="nil"/>
            </w:tcBorders>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0,1</w:t>
            </w:r>
          </w:p>
        </w:tc>
        <w:tc>
          <w:tcPr>
            <w:tcW w:w="1276" w:type="dxa"/>
            <w:tcBorders>
              <w:top w:val="nil"/>
              <w:left w:val="nil"/>
              <w:bottom w:val="nil"/>
              <w:right w:val="nil"/>
            </w:tcBorders>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2,0798</w:t>
            </w:r>
          </w:p>
        </w:tc>
        <w:tc>
          <w:tcPr>
            <w:tcW w:w="1266"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0,480815</w:t>
            </w:r>
          </w:p>
        </w:tc>
        <w:tc>
          <w:tcPr>
            <w:tcW w:w="1418" w:type="dxa"/>
            <w:tcBorders>
              <w:top w:val="nil"/>
              <w:left w:val="nil"/>
              <w:bottom w:val="nil"/>
              <w:right w:val="nil"/>
            </w:tcBorders>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0,408</w:t>
            </w:r>
          </w:p>
        </w:tc>
      </w:tr>
      <w:tr w:rsidR="00131D1B" w:rsidTr="00131D1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bottom w:val="single" w:sz="8" w:space="0" w:color="4BACC6" w:themeColor="accent5"/>
            </w:tcBorders>
            <w:hideMark/>
          </w:tcPr>
          <w:p w:rsidR="00131D1B" w:rsidRDefault="00131D1B">
            <w:r>
              <w:t>Kør 1,5</w:t>
            </w:r>
          </w:p>
        </w:tc>
        <w:tc>
          <w:tcPr>
            <w:tcW w:w="1134" w:type="dxa"/>
            <w:tcBorders>
              <w:top w:val="nil"/>
              <w:bottom w:val="single" w:sz="8" w:space="0" w:color="4BACC6" w:themeColor="accent5"/>
            </w:tcBorders>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2,4758</w:t>
            </w:r>
          </w:p>
        </w:tc>
        <w:tc>
          <w:tcPr>
            <w:tcW w:w="1134" w:type="dxa"/>
            <w:tcBorders>
              <w:top w:val="nil"/>
              <w:bottom w:val="single" w:sz="8" w:space="0" w:color="4BACC6" w:themeColor="accent5"/>
            </w:tcBorders>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0,1</w:t>
            </w:r>
          </w:p>
        </w:tc>
        <w:tc>
          <w:tcPr>
            <w:tcW w:w="1276" w:type="dxa"/>
            <w:tcBorders>
              <w:top w:val="nil"/>
              <w:bottom w:val="single" w:sz="8" w:space="0" w:color="4BACC6" w:themeColor="accent5"/>
            </w:tcBorders>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2,5758</w:t>
            </w:r>
          </w:p>
        </w:tc>
        <w:tc>
          <w:tcPr>
            <w:tcW w:w="1266" w:type="dxa"/>
            <w:tcBorders>
              <w:top w:val="nil"/>
              <w:bottom w:val="single" w:sz="8" w:space="0" w:color="4BACC6" w:themeColor="accent5"/>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0,388229</w:t>
            </w:r>
          </w:p>
        </w:tc>
        <w:tc>
          <w:tcPr>
            <w:tcW w:w="1418" w:type="dxa"/>
            <w:tcBorders>
              <w:top w:val="nil"/>
              <w:bottom w:val="single" w:sz="8" w:space="0" w:color="4BACC6" w:themeColor="accent5"/>
            </w:tcBorders>
            <w:hideMark/>
          </w:tcPr>
          <w:p w:rsidR="00131D1B" w:rsidRDefault="00131D1B" w:rsidP="00032C42">
            <w:pPr>
              <w:keepNext/>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0,32</w:t>
            </w:r>
          </w:p>
        </w:tc>
      </w:tr>
    </w:tbl>
    <w:p w:rsidR="00131D1B" w:rsidRDefault="00032C42" w:rsidP="00032C42">
      <w:pPr>
        <w:pStyle w:val="Billedtekst"/>
        <w:jc w:val="center"/>
      </w:pPr>
      <w:r>
        <w:t xml:space="preserve">Tabel </w:t>
      </w:r>
      <w:fldSimple w:instr=" SEQ Tabel \* ARABIC ">
        <w:r>
          <w:rPr>
            <w:noProof/>
          </w:rPr>
          <w:t>1</w:t>
        </w:r>
      </w:fldSimple>
    </w:p>
    <w:p w:rsidR="00131D1B" w:rsidRDefault="00131D1B" w:rsidP="00131D1B">
      <w:pPr>
        <w:pStyle w:val="Overskrift3"/>
      </w:pPr>
      <w:bookmarkStart w:id="57" w:name="_Toc374697904"/>
      <w:bookmarkStart w:id="58" w:name="_Toc374699660"/>
      <w:bookmarkStart w:id="59" w:name="_Toc374902464"/>
      <w:bookmarkStart w:id="60" w:name="_Toc374978754"/>
      <w:r>
        <w:lastRenderedPageBreak/>
        <w:t>Databehandling</w:t>
      </w:r>
      <w:bookmarkEnd w:id="57"/>
      <w:bookmarkEnd w:id="58"/>
      <w:bookmarkEnd w:id="59"/>
      <w:bookmarkEnd w:id="60"/>
    </w:p>
    <w:p w:rsidR="00131D1B" w:rsidRDefault="00131D1B" w:rsidP="00131D1B">
      <w:r>
        <w:t xml:space="preserve">Herunder har </w:t>
      </w:r>
      <w:r w:rsidR="00485960">
        <w:t>jeg</w:t>
      </w:r>
      <w:r>
        <w:t xml:space="preserve"> tegnet en graf som viser Acceleration som funktion af den reciprokke værdi af den samlede masse.</w:t>
      </w:r>
    </w:p>
    <w:p w:rsidR="00032C42" w:rsidRDefault="00131D1B" w:rsidP="00032C42">
      <w:pPr>
        <w:keepNext/>
        <w:jc w:val="center"/>
      </w:pPr>
      <w:r>
        <w:rPr>
          <w:noProof/>
          <w:lang w:eastAsia="da-DK"/>
        </w:rPr>
        <w:drawing>
          <wp:inline distT="0" distB="0" distL="0" distR="0" wp14:anchorId="7DA72E84" wp14:editId="11B07086">
            <wp:extent cx="5495925" cy="3209925"/>
            <wp:effectExtent l="0" t="0" r="9525" b="9525"/>
            <wp:docPr id="294" name="Diagram 29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31D1B" w:rsidRDefault="00032C42" w:rsidP="00032C42">
      <w:pPr>
        <w:pStyle w:val="Billedtekst"/>
        <w:jc w:val="center"/>
      </w:pPr>
      <w:r>
        <w:t>Figur 17</w:t>
      </w:r>
    </w:p>
    <w:p w:rsidR="00131D1B" w:rsidRDefault="00131D1B" w:rsidP="00131D1B">
      <w:pPr>
        <w:spacing w:line="360" w:lineRule="auto"/>
      </w:pPr>
      <w:r>
        <w:t xml:space="preserve">Fra teorien ved </w:t>
      </w:r>
      <w:r w:rsidR="00485960">
        <w:t>jeg</w:t>
      </w:r>
      <w:r>
        <w:t xml:space="preserve"> at følgende sammenhæng gælder:</w:t>
      </w:r>
    </w:p>
    <w:p w:rsidR="00131D1B" w:rsidRDefault="00131D1B" w:rsidP="00131D1B">
      <w:pPr>
        <w:spacing w:line="360" w:lineRule="auto"/>
      </w:pPr>
      <m:oMathPara>
        <m:oMath>
          <m:r>
            <w:rPr>
              <w:rFonts w:ascii="Cambria Math" w:hAnsi="Cambria Math"/>
            </w:rPr>
            <m:t>a=</m:t>
          </m:r>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*g*</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m</m:t>
                  </m:r>
                </m:e>
                <m:sub>
                  <m:r>
                    <w:rPr>
                      <w:rFonts w:ascii="Cambria Math" w:hAnsi="Cambria Math"/>
                    </w:rPr>
                    <m:t>vogn</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lod</m:t>
                  </m:r>
                </m:sub>
              </m:sSub>
            </m:den>
          </m:f>
        </m:oMath>
      </m:oMathPara>
    </w:p>
    <w:p w:rsidR="00131D1B" w:rsidRDefault="00131D1B" w:rsidP="00131D1B">
      <w:pPr>
        <w:spacing w:line="360" w:lineRule="auto"/>
        <w:rPr>
          <w:rFonts w:eastAsiaTheme="minorEastAsia"/>
        </w:rPr>
      </w:pPr>
      <w:r>
        <w:t xml:space="preserve">Hældningen på grafen er derfor </w:t>
      </w:r>
      <m:oMath>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*g</m:t>
        </m:r>
      </m:oMath>
      <w:r>
        <w:rPr>
          <w:rFonts w:eastAsiaTheme="minorEastAsia"/>
        </w:rPr>
        <w:t xml:space="preserve">, som rigtigt er på </w:t>
      </w:r>
      <m:oMath>
        <m:r>
          <w:rPr>
            <w:rFonts w:ascii="Cambria Math" w:eastAsiaTheme="minorEastAsia" w:hAnsi="Cambria Math"/>
          </w:rPr>
          <m:t xml:space="preserve">0,1 kg*9,82 </m:t>
        </m:r>
        <m:f>
          <m:fPr>
            <m:ctrlPr>
              <w:rPr>
                <w:rFonts w:ascii="Cambria Math" w:eastAsiaTheme="minorEastAsia" w:hAnsi="Cambria Math"/>
                <w:i/>
              </w:rPr>
            </m:ctrlPr>
          </m:fPr>
          <m:num>
            <m:r>
              <w:rPr>
                <w:rFonts w:ascii="Cambria Math" w:eastAsiaTheme="minorEastAsia" w:hAnsi="Cambria Math"/>
              </w:rPr>
              <m:t>m</m:t>
            </m:r>
          </m:num>
          <m:den>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r>
          <w:rPr>
            <w:rFonts w:ascii="Cambria Math" w:eastAsiaTheme="minorEastAsia" w:hAnsi="Cambria Math"/>
          </w:rPr>
          <m:t>=0,982 N</m:t>
        </m:r>
      </m:oMath>
      <w:r>
        <w:rPr>
          <w:rFonts w:eastAsiaTheme="minorEastAsia"/>
        </w:rPr>
        <w:t>. Dette giver os en afvigelse på</w:t>
      </w:r>
    </w:p>
    <w:p w:rsidR="00131D1B" w:rsidRDefault="00EF3965" w:rsidP="00131D1B">
      <w:pPr>
        <w:spacing w:line="360" w:lineRule="auto"/>
        <w:rPr>
          <w:rFonts w:eastAsiaTheme="minorEastAsia"/>
        </w:rPr>
      </w:pPr>
      <m:oMathPara>
        <m:oMath>
          <m:f>
            <m:fPr>
              <m:ctrlPr>
                <w:rPr>
                  <w:rFonts w:ascii="Cambria Math" w:hAnsi="Cambria Math"/>
                  <w:i/>
                </w:rPr>
              </m:ctrlPr>
            </m:fPr>
            <m:num>
              <m:sSub>
                <m:sSubPr>
                  <m:ctrlPr>
                    <w:rPr>
                      <w:rFonts w:ascii="Cambria Math" w:hAnsi="Cambria Math"/>
                      <w:i/>
                    </w:rPr>
                  </m:ctrlPr>
                </m:sSubPr>
                <m:e>
                  <m:r>
                    <w:rPr>
                      <w:rFonts w:ascii="Cambria Math" w:hAnsi="Cambria Math"/>
                    </w:rPr>
                    <m:t>X</m:t>
                  </m:r>
                </m:e>
                <m:sub>
                  <m:r>
                    <w:rPr>
                      <w:rFonts w:ascii="Cambria Math" w:hAnsi="Cambria Math"/>
                    </w:rPr>
                    <m:t>tabel</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målt</m:t>
                  </m:r>
                </m:sub>
              </m:sSub>
            </m:num>
            <m:den>
              <m:sSub>
                <m:sSubPr>
                  <m:ctrlPr>
                    <w:rPr>
                      <w:rFonts w:ascii="Cambria Math" w:hAnsi="Cambria Math"/>
                      <w:i/>
                    </w:rPr>
                  </m:ctrlPr>
                </m:sSubPr>
                <m:e>
                  <m:r>
                    <w:rPr>
                      <w:rFonts w:ascii="Cambria Math" w:hAnsi="Cambria Math"/>
                    </w:rPr>
                    <m:t>X</m:t>
                  </m:r>
                </m:e>
                <m:sub>
                  <m:r>
                    <w:rPr>
                      <w:rFonts w:ascii="Cambria Math" w:hAnsi="Cambria Math"/>
                    </w:rPr>
                    <m:t>tabel</m:t>
                  </m:r>
                </m:sub>
              </m:sSub>
            </m:den>
          </m:f>
          <m:r>
            <w:rPr>
              <w:rFonts w:ascii="Cambria Math" w:hAnsi="Cambria Math"/>
            </w:rPr>
            <m:t>*100%=</m:t>
          </m:r>
          <m:f>
            <m:fPr>
              <m:ctrlPr>
                <w:rPr>
                  <w:rFonts w:ascii="Cambria Math" w:hAnsi="Cambria Math"/>
                  <w:i/>
                </w:rPr>
              </m:ctrlPr>
            </m:fPr>
            <m:num>
              <m:r>
                <w:rPr>
                  <w:rFonts w:ascii="Cambria Math" w:hAnsi="Cambria Math"/>
                </w:rPr>
                <m:t>0,982 N-0,8908 N</m:t>
              </m:r>
            </m:num>
            <m:den>
              <m:r>
                <w:rPr>
                  <w:rFonts w:ascii="Cambria Math" w:hAnsi="Cambria Math"/>
                </w:rPr>
                <m:t>0,982 N</m:t>
              </m:r>
            </m:den>
          </m:f>
          <m:r>
            <w:rPr>
              <w:rFonts w:ascii="Cambria Math" w:hAnsi="Cambria Math"/>
            </w:rPr>
            <m:t>=9,3%</m:t>
          </m:r>
        </m:oMath>
      </m:oMathPara>
    </w:p>
    <w:p w:rsidR="00131D1B" w:rsidRDefault="00131D1B" w:rsidP="00131D1B">
      <w:pPr>
        <w:spacing w:line="360" w:lineRule="auto"/>
      </w:pPr>
      <w:r>
        <w:rPr>
          <w:rFonts w:eastAsiaTheme="minorEastAsia"/>
        </w:rPr>
        <w:t xml:space="preserve">Denne afvigelse kan forklares ved gnidningsmodstanden mellem vogn og underlag, samt gnidningsmodstand i rotationssensoren. Dette behandler </w:t>
      </w:r>
      <w:r w:rsidR="00485960">
        <w:rPr>
          <w:rFonts w:eastAsiaTheme="minorEastAsia"/>
        </w:rPr>
        <w:t>jeg</w:t>
      </w:r>
      <w:r>
        <w:rPr>
          <w:rFonts w:eastAsiaTheme="minorEastAsia"/>
        </w:rPr>
        <w:t xml:space="preserve"> i forsøg 3.</w:t>
      </w:r>
    </w:p>
    <w:p w:rsidR="00131D1B" w:rsidRDefault="00131D1B" w:rsidP="00131D1B">
      <w:pPr>
        <w:pStyle w:val="Overskrift2"/>
      </w:pPr>
      <w:bookmarkStart w:id="61" w:name="_Toc374697905"/>
      <w:bookmarkStart w:id="62" w:name="_Toc374699661"/>
      <w:bookmarkStart w:id="63" w:name="_Toc374902465"/>
      <w:bookmarkStart w:id="64" w:name="_Toc374978755"/>
      <w:r>
        <w:t>Forsøg 2</w:t>
      </w:r>
      <w:bookmarkEnd w:id="61"/>
      <w:bookmarkEnd w:id="62"/>
      <w:bookmarkEnd w:id="63"/>
      <w:bookmarkEnd w:id="64"/>
    </w:p>
    <w:p w:rsidR="00131D1B" w:rsidRDefault="00131D1B" w:rsidP="00131D1B"/>
    <w:p w:rsidR="00131D1B" w:rsidRDefault="00131D1B" w:rsidP="00131D1B">
      <w:pPr>
        <w:pStyle w:val="Overskrift3"/>
      </w:pPr>
      <w:bookmarkStart w:id="65" w:name="_Toc374697906"/>
      <w:bookmarkStart w:id="66" w:name="_Toc374699662"/>
      <w:bookmarkStart w:id="67" w:name="_Toc374902466"/>
      <w:bookmarkStart w:id="68" w:name="_Toc374978756"/>
      <w:r>
        <w:t>Forsøgsgang</w:t>
      </w:r>
      <w:bookmarkEnd w:id="65"/>
      <w:bookmarkEnd w:id="66"/>
      <w:bookmarkEnd w:id="67"/>
      <w:bookmarkEnd w:id="68"/>
    </w:p>
    <w:p w:rsidR="00131D1B" w:rsidRDefault="00131D1B" w:rsidP="00131D1B">
      <w:pPr>
        <w:spacing w:line="360" w:lineRule="auto"/>
      </w:pPr>
      <w:r>
        <w:t xml:space="preserve">I dette forsøg gjorde </w:t>
      </w:r>
      <w:r w:rsidR="00485960">
        <w:t>jeg</w:t>
      </w:r>
      <w:r>
        <w:t xml:space="preserve"> stort set det samme som i forsøg 1. Forskellen er at </w:t>
      </w:r>
      <w:r w:rsidR="00485960">
        <w:t>jeg</w:t>
      </w:r>
      <w:r>
        <w:t xml:space="preserve"> i dette forsøg holdte den samlede masse af vognen og loddet konstant. </w:t>
      </w:r>
      <w:r w:rsidR="00485960">
        <w:t>Jeg</w:t>
      </w:r>
      <w:r>
        <w:t xml:space="preserve"> startede så med to større lodder på vognen og et antal </w:t>
      </w:r>
      <w:r>
        <w:lastRenderedPageBreak/>
        <w:t xml:space="preserve">mindre lodder for enden af snoren med den samlede masse på 0,42 kg. For hver ny måling flyttede </w:t>
      </w:r>
      <w:r w:rsidR="00485960">
        <w:t>jeg</w:t>
      </w:r>
      <w:r>
        <w:t xml:space="preserve"> så 0,060 kg fra de nedadhængende lodder over på vognen.</w:t>
      </w:r>
    </w:p>
    <w:p w:rsidR="00131D1B" w:rsidRDefault="00131D1B" w:rsidP="00131D1B">
      <w:pPr>
        <w:pStyle w:val="Overskrift3"/>
      </w:pPr>
      <w:bookmarkStart w:id="69" w:name="_Toc374697907"/>
      <w:bookmarkStart w:id="70" w:name="_Toc374699663"/>
      <w:bookmarkStart w:id="71" w:name="_Toc374902467"/>
      <w:bookmarkStart w:id="72" w:name="_Toc374978757"/>
      <w:r>
        <w:t>Måledata</w:t>
      </w:r>
      <w:bookmarkEnd w:id="69"/>
      <w:bookmarkEnd w:id="70"/>
      <w:bookmarkEnd w:id="71"/>
      <w:bookmarkEnd w:id="72"/>
    </w:p>
    <w:tbl>
      <w:tblPr>
        <w:tblStyle w:val="Lysskygge-fremhvningsfarve5"/>
        <w:tblW w:w="0" w:type="auto"/>
        <w:jc w:val="center"/>
        <w:tblLook w:val="04A0" w:firstRow="1" w:lastRow="0" w:firstColumn="1" w:lastColumn="0" w:noHBand="0" w:noVBand="1"/>
      </w:tblPr>
      <w:tblGrid>
        <w:gridCol w:w="959"/>
        <w:gridCol w:w="1134"/>
        <w:gridCol w:w="1134"/>
        <w:gridCol w:w="1276"/>
        <w:gridCol w:w="1418"/>
        <w:gridCol w:w="1434"/>
      </w:tblGrid>
      <w:tr w:rsidR="00131D1B" w:rsidTr="00131D1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131D1B" w:rsidRDefault="00131D1B"/>
        </w:tc>
        <w:tc>
          <w:tcPr>
            <w:tcW w:w="1134" w:type="dxa"/>
            <w:hideMark/>
          </w:tcPr>
          <w:p w:rsidR="00131D1B" w:rsidRDefault="00131D1B">
            <w:pPr>
              <w:cnfStyle w:val="100000000000" w:firstRow="1" w:lastRow="0" w:firstColumn="0" w:lastColumn="0" w:oddVBand="0" w:evenVBand="0" w:oddHBand="0" w:evenHBand="0" w:firstRowFirstColumn="0" w:firstRowLastColumn="0" w:lastRowFirstColumn="0" w:lastRowLastColumn="0"/>
            </w:pPr>
            <w:r>
              <w:t>Masse af vogn i kg</w:t>
            </w:r>
          </w:p>
        </w:tc>
        <w:tc>
          <w:tcPr>
            <w:tcW w:w="1134" w:type="dxa"/>
            <w:hideMark/>
          </w:tcPr>
          <w:p w:rsidR="00131D1B" w:rsidRDefault="00131D1B">
            <w:pPr>
              <w:cnfStyle w:val="100000000000" w:firstRow="1" w:lastRow="0" w:firstColumn="0" w:lastColumn="0" w:oddVBand="0" w:evenVBand="0" w:oddHBand="0" w:evenHBand="0" w:firstRowFirstColumn="0" w:firstRowLastColumn="0" w:lastRowFirstColumn="0" w:lastRowLastColumn="0"/>
            </w:pPr>
            <w:r>
              <w:t>Masse af lod i kg</w:t>
            </w:r>
          </w:p>
        </w:tc>
        <w:tc>
          <w:tcPr>
            <w:tcW w:w="1276" w:type="dxa"/>
            <w:hideMark/>
          </w:tcPr>
          <w:p w:rsidR="00131D1B" w:rsidRDefault="00131D1B">
            <w:pPr>
              <w:cnfStyle w:val="100000000000" w:firstRow="1" w:lastRow="0" w:firstColumn="0" w:lastColumn="0" w:oddVBand="0" w:evenVBand="0" w:oddHBand="0" w:evenHBand="0" w:firstRowFirstColumn="0" w:firstRowLastColumn="0" w:lastRowFirstColumn="0" w:lastRowLastColumn="0"/>
            </w:pPr>
            <w:r>
              <w:t>Samlede masse i kg</w:t>
            </w:r>
          </w:p>
        </w:tc>
        <w:tc>
          <w:tcPr>
            <w:tcW w:w="1418" w:type="dxa"/>
            <w:hideMark/>
          </w:tcPr>
          <w:p w:rsidR="00131D1B" w:rsidRDefault="00131D1B">
            <w:pPr>
              <w:cnfStyle w:val="100000000000" w:firstRow="1" w:lastRow="0" w:firstColumn="0" w:lastColumn="0" w:oddVBand="0" w:evenVBand="0" w:oddHBand="0" w:evenHBand="0" w:firstRowFirstColumn="0" w:firstRowLastColumn="0" w:lastRowFirstColumn="0" w:lastRowLastColumn="0"/>
            </w:pPr>
            <w:r>
              <w:t>Acceleration i m/s^2</w:t>
            </w:r>
          </w:p>
        </w:tc>
        <w:tc>
          <w:tcPr>
            <w:tcW w:w="1434" w:type="dxa"/>
            <w:hideMark/>
          </w:tcPr>
          <w:p w:rsidR="00131D1B" w:rsidRDefault="00131D1B">
            <w:pPr>
              <w:cnfStyle w:val="100000000000" w:firstRow="1" w:lastRow="0" w:firstColumn="0" w:lastColumn="0" w:oddVBand="0" w:evenVBand="0" w:oddHBand="0" w:evenHBand="0" w:firstRowFirstColumn="0" w:firstRowLastColumn="0" w:lastRowFirstColumn="0" w:lastRowLastColumn="0"/>
            </w:pPr>
            <w:r>
              <w:t>Resulterende kraft i N</w:t>
            </w:r>
          </w:p>
        </w:tc>
      </w:tr>
      <w:tr w:rsidR="00131D1B" w:rsidTr="00131D1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bottom w:val="nil"/>
            </w:tcBorders>
            <w:hideMark/>
          </w:tcPr>
          <w:p w:rsidR="00131D1B" w:rsidRDefault="00131D1B">
            <w:r>
              <w:t>Kør 2,1</w:t>
            </w:r>
          </w:p>
        </w:tc>
        <w:tc>
          <w:tcPr>
            <w:tcW w:w="11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1,4802</w:t>
            </w:r>
          </w:p>
        </w:tc>
        <w:tc>
          <w:tcPr>
            <w:tcW w:w="11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0,420</w:t>
            </w:r>
          </w:p>
        </w:tc>
        <w:tc>
          <w:tcPr>
            <w:tcW w:w="1276"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1,9002</w:t>
            </w:r>
          </w:p>
        </w:tc>
        <w:tc>
          <w:tcPr>
            <w:tcW w:w="1418"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2,13</w:t>
            </w:r>
          </w:p>
        </w:tc>
        <w:tc>
          <w:tcPr>
            <w:tcW w:w="14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4,1244</w:t>
            </w:r>
          </w:p>
        </w:tc>
      </w:tr>
      <w:tr w:rsidR="00131D1B" w:rsidTr="00131D1B">
        <w:trPr>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left w:val="nil"/>
              <w:bottom w:val="nil"/>
              <w:right w:val="nil"/>
            </w:tcBorders>
            <w:hideMark/>
          </w:tcPr>
          <w:p w:rsidR="00131D1B" w:rsidRDefault="00131D1B">
            <w:r>
              <w:t>Kør 2,2</w:t>
            </w:r>
          </w:p>
        </w:tc>
        <w:tc>
          <w:tcPr>
            <w:tcW w:w="1134"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1,5402</w:t>
            </w:r>
          </w:p>
        </w:tc>
        <w:tc>
          <w:tcPr>
            <w:tcW w:w="1134"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0,360</w:t>
            </w:r>
          </w:p>
        </w:tc>
        <w:tc>
          <w:tcPr>
            <w:tcW w:w="1276"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1,9002</w:t>
            </w:r>
          </w:p>
        </w:tc>
        <w:tc>
          <w:tcPr>
            <w:tcW w:w="1418"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1,78</w:t>
            </w:r>
          </w:p>
        </w:tc>
        <w:tc>
          <w:tcPr>
            <w:tcW w:w="1434"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3,5352</w:t>
            </w:r>
          </w:p>
        </w:tc>
      </w:tr>
      <w:tr w:rsidR="00131D1B" w:rsidTr="00131D1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bottom w:val="nil"/>
            </w:tcBorders>
            <w:hideMark/>
          </w:tcPr>
          <w:p w:rsidR="00131D1B" w:rsidRDefault="00131D1B">
            <w:r>
              <w:t>Kør 2,3</w:t>
            </w:r>
          </w:p>
        </w:tc>
        <w:tc>
          <w:tcPr>
            <w:tcW w:w="11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1,6002</w:t>
            </w:r>
          </w:p>
        </w:tc>
        <w:tc>
          <w:tcPr>
            <w:tcW w:w="11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0,300</w:t>
            </w:r>
          </w:p>
        </w:tc>
        <w:tc>
          <w:tcPr>
            <w:tcW w:w="1276"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1,9002</w:t>
            </w:r>
          </w:p>
        </w:tc>
        <w:tc>
          <w:tcPr>
            <w:tcW w:w="1418"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1,48</w:t>
            </w:r>
          </w:p>
        </w:tc>
        <w:tc>
          <w:tcPr>
            <w:tcW w:w="14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2,946</w:t>
            </w:r>
          </w:p>
        </w:tc>
      </w:tr>
      <w:tr w:rsidR="00131D1B" w:rsidTr="00131D1B">
        <w:trPr>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left w:val="nil"/>
              <w:bottom w:val="nil"/>
              <w:right w:val="nil"/>
            </w:tcBorders>
            <w:hideMark/>
          </w:tcPr>
          <w:p w:rsidR="00131D1B" w:rsidRDefault="00131D1B">
            <w:r>
              <w:t>Kør 2,4</w:t>
            </w:r>
          </w:p>
        </w:tc>
        <w:tc>
          <w:tcPr>
            <w:tcW w:w="1134"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1,6602</w:t>
            </w:r>
          </w:p>
        </w:tc>
        <w:tc>
          <w:tcPr>
            <w:tcW w:w="1134"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0,240</w:t>
            </w:r>
          </w:p>
        </w:tc>
        <w:tc>
          <w:tcPr>
            <w:tcW w:w="1276"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1,9002</w:t>
            </w:r>
          </w:p>
        </w:tc>
        <w:tc>
          <w:tcPr>
            <w:tcW w:w="1418"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1,16</w:t>
            </w:r>
          </w:p>
        </w:tc>
        <w:tc>
          <w:tcPr>
            <w:tcW w:w="1434"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2,3568</w:t>
            </w:r>
          </w:p>
        </w:tc>
      </w:tr>
      <w:tr w:rsidR="00131D1B" w:rsidTr="00131D1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bottom w:val="nil"/>
            </w:tcBorders>
            <w:hideMark/>
          </w:tcPr>
          <w:p w:rsidR="00131D1B" w:rsidRDefault="00131D1B">
            <w:r>
              <w:t>Kør 2,5</w:t>
            </w:r>
          </w:p>
        </w:tc>
        <w:tc>
          <w:tcPr>
            <w:tcW w:w="11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1,7202</w:t>
            </w:r>
          </w:p>
        </w:tc>
        <w:tc>
          <w:tcPr>
            <w:tcW w:w="11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0,180</w:t>
            </w:r>
          </w:p>
        </w:tc>
        <w:tc>
          <w:tcPr>
            <w:tcW w:w="1276"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1,9002</w:t>
            </w:r>
          </w:p>
        </w:tc>
        <w:tc>
          <w:tcPr>
            <w:tcW w:w="1418"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0,854</w:t>
            </w:r>
          </w:p>
        </w:tc>
        <w:tc>
          <w:tcPr>
            <w:tcW w:w="14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1,7676</w:t>
            </w:r>
          </w:p>
        </w:tc>
      </w:tr>
      <w:tr w:rsidR="00131D1B" w:rsidTr="00131D1B">
        <w:trPr>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left w:val="nil"/>
              <w:bottom w:val="nil"/>
              <w:right w:val="nil"/>
            </w:tcBorders>
            <w:hideMark/>
          </w:tcPr>
          <w:p w:rsidR="00131D1B" w:rsidRDefault="00131D1B">
            <w:r>
              <w:t>Kør 2,6</w:t>
            </w:r>
          </w:p>
        </w:tc>
        <w:tc>
          <w:tcPr>
            <w:tcW w:w="1134"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1,7802</w:t>
            </w:r>
          </w:p>
        </w:tc>
        <w:tc>
          <w:tcPr>
            <w:tcW w:w="1134"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0,120</w:t>
            </w:r>
          </w:p>
        </w:tc>
        <w:tc>
          <w:tcPr>
            <w:tcW w:w="1276"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1,9002</w:t>
            </w:r>
          </w:p>
        </w:tc>
        <w:tc>
          <w:tcPr>
            <w:tcW w:w="1418"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0,554</w:t>
            </w:r>
          </w:p>
        </w:tc>
        <w:tc>
          <w:tcPr>
            <w:tcW w:w="1434" w:type="dxa"/>
            <w:tcBorders>
              <w:top w:val="nil"/>
              <w:left w:val="nil"/>
              <w:bottom w:val="nil"/>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1,1784</w:t>
            </w:r>
          </w:p>
        </w:tc>
      </w:tr>
      <w:tr w:rsidR="00131D1B" w:rsidTr="00131D1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bottom w:val="nil"/>
            </w:tcBorders>
            <w:hideMark/>
          </w:tcPr>
          <w:p w:rsidR="00131D1B" w:rsidRDefault="00131D1B">
            <w:r>
              <w:t>Kør 2,7</w:t>
            </w:r>
          </w:p>
        </w:tc>
        <w:tc>
          <w:tcPr>
            <w:tcW w:w="11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1,8402</w:t>
            </w:r>
          </w:p>
        </w:tc>
        <w:tc>
          <w:tcPr>
            <w:tcW w:w="11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0,060</w:t>
            </w:r>
          </w:p>
        </w:tc>
        <w:tc>
          <w:tcPr>
            <w:tcW w:w="1276"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1,9002</w:t>
            </w:r>
          </w:p>
        </w:tc>
        <w:tc>
          <w:tcPr>
            <w:tcW w:w="1418"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0,268</w:t>
            </w:r>
          </w:p>
        </w:tc>
        <w:tc>
          <w:tcPr>
            <w:tcW w:w="1434" w:type="dxa"/>
            <w:tcBorders>
              <w:top w:val="nil"/>
              <w:bottom w:val="nil"/>
            </w:tcBorders>
            <w:vAlign w:val="bottom"/>
            <w:hideMark/>
          </w:tcPr>
          <w:p w:rsidR="00131D1B" w:rsidRDefault="00131D1B">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0,5892</w:t>
            </w:r>
          </w:p>
        </w:tc>
      </w:tr>
      <w:tr w:rsidR="00131D1B" w:rsidTr="00131D1B">
        <w:trPr>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left w:val="nil"/>
              <w:bottom w:val="single" w:sz="8" w:space="0" w:color="4BACC6" w:themeColor="accent5"/>
              <w:right w:val="nil"/>
            </w:tcBorders>
            <w:hideMark/>
          </w:tcPr>
          <w:p w:rsidR="00131D1B" w:rsidRDefault="00131D1B">
            <w:r>
              <w:t>Kør 2,8</w:t>
            </w:r>
          </w:p>
        </w:tc>
        <w:tc>
          <w:tcPr>
            <w:tcW w:w="1134" w:type="dxa"/>
            <w:tcBorders>
              <w:top w:val="nil"/>
              <w:left w:val="nil"/>
              <w:bottom w:val="single" w:sz="8" w:space="0" w:color="4BACC6" w:themeColor="accent5"/>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1,8802</w:t>
            </w:r>
          </w:p>
        </w:tc>
        <w:tc>
          <w:tcPr>
            <w:tcW w:w="1134" w:type="dxa"/>
            <w:tcBorders>
              <w:top w:val="nil"/>
              <w:left w:val="nil"/>
              <w:bottom w:val="single" w:sz="8" w:space="0" w:color="4BACC6" w:themeColor="accent5"/>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0,020</w:t>
            </w:r>
          </w:p>
        </w:tc>
        <w:tc>
          <w:tcPr>
            <w:tcW w:w="1276" w:type="dxa"/>
            <w:tcBorders>
              <w:top w:val="nil"/>
              <w:left w:val="nil"/>
              <w:bottom w:val="single" w:sz="8" w:space="0" w:color="4BACC6" w:themeColor="accent5"/>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1,9002</w:t>
            </w:r>
          </w:p>
        </w:tc>
        <w:tc>
          <w:tcPr>
            <w:tcW w:w="1418" w:type="dxa"/>
            <w:tcBorders>
              <w:top w:val="nil"/>
              <w:left w:val="nil"/>
              <w:bottom w:val="single" w:sz="8" w:space="0" w:color="4BACC6" w:themeColor="accent5"/>
              <w:right w:val="nil"/>
            </w:tcBorders>
            <w:vAlign w:val="bottom"/>
            <w:hideMark/>
          </w:tcPr>
          <w:p w:rsidR="00131D1B" w:rsidRDefault="00131D1B">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0,0868</w:t>
            </w:r>
          </w:p>
        </w:tc>
        <w:tc>
          <w:tcPr>
            <w:tcW w:w="1434" w:type="dxa"/>
            <w:tcBorders>
              <w:top w:val="nil"/>
              <w:left w:val="nil"/>
              <w:bottom w:val="single" w:sz="8" w:space="0" w:color="4BACC6" w:themeColor="accent5"/>
              <w:right w:val="nil"/>
            </w:tcBorders>
            <w:vAlign w:val="bottom"/>
            <w:hideMark/>
          </w:tcPr>
          <w:p w:rsidR="00131D1B" w:rsidRDefault="00131D1B" w:rsidP="00032C42">
            <w:pPr>
              <w:keepNext/>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0,1964</w:t>
            </w:r>
          </w:p>
        </w:tc>
      </w:tr>
    </w:tbl>
    <w:p w:rsidR="00131D1B" w:rsidRDefault="00032C42" w:rsidP="00032C42">
      <w:pPr>
        <w:pStyle w:val="Billedtekst"/>
        <w:jc w:val="center"/>
      </w:pPr>
      <w:r>
        <w:t xml:space="preserve">Tabel </w:t>
      </w:r>
      <w:fldSimple w:instr=" SEQ Tabel \* ARABIC ">
        <w:r>
          <w:rPr>
            <w:noProof/>
          </w:rPr>
          <w:t>2</w:t>
        </w:r>
      </w:fldSimple>
    </w:p>
    <w:p w:rsidR="00131D1B" w:rsidRDefault="00131D1B" w:rsidP="00131D1B">
      <w:pPr>
        <w:pStyle w:val="Overskrift3"/>
      </w:pPr>
      <w:bookmarkStart w:id="73" w:name="_Toc374697908"/>
      <w:bookmarkStart w:id="74" w:name="_Toc374699664"/>
      <w:bookmarkStart w:id="75" w:name="_Toc374902468"/>
      <w:bookmarkStart w:id="76" w:name="_Toc374978758"/>
      <w:r>
        <w:t>Databehandling</w:t>
      </w:r>
      <w:bookmarkEnd w:id="73"/>
      <w:bookmarkEnd w:id="74"/>
      <w:bookmarkEnd w:id="75"/>
      <w:bookmarkEnd w:id="76"/>
    </w:p>
    <w:p w:rsidR="00131D1B" w:rsidRDefault="00485960" w:rsidP="00131D1B">
      <w:r>
        <w:t>Jeg</w:t>
      </w:r>
      <w:r w:rsidR="00131D1B">
        <w:t xml:space="preserve"> har her tegnet en graf som viser den resulterende kraft som funktion af accelerationen:</w:t>
      </w:r>
    </w:p>
    <w:p w:rsidR="00032C42" w:rsidRDefault="00131D1B" w:rsidP="00032C42">
      <w:pPr>
        <w:keepNext/>
        <w:jc w:val="center"/>
      </w:pPr>
      <w:r>
        <w:rPr>
          <w:noProof/>
          <w:lang w:eastAsia="da-DK"/>
        </w:rPr>
        <w:drawing>
          <wp:inline distT="0" distB="0" distL="0" distR="0" wp14:anchorId="38D96DD1" wp14:editId="0856BA0E">
            <wp:extent cx="4581525" cy="2752725"/>
            <wp:effectExtent l="0" t="0" r="9525" b="9525"/>
            <wp:docPr id="293" name="Diagram 29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31D1B" w:rsidRDefault="00032C42" w:rsidP="00032C42">
      <w:pPr>
        <w:pStyle w:val="Billedtekst"/>
        <w:jc w:val="center"/>
      </w:pPr>
      <w:r>
        <w:t>Figur 18</w:t>
      </w:r>
    </w:p>
    <w:p w:rsidR="00131D1B" w:rsidRDefault="00131D1B" w:rsidP="00131D1B">
      <w:r>
        <w:t xml:space="preserve">Ud fra teorien ved </w:t>
      </w:r>
      <w:r w:rsidR="00485960">
        <w:t>jeg</w:t>
      </w:r>
      <w:r>
        <w:t xml:space="preserve"> at følgende sammenhæng gælder:</w:t>
      </w:r>
    </w:p>
    <w:p w:rsidR="00131D1B" w:rsidRDefault="00EF3965" w:rsidP="00131D1B">
      <w:pPr>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res</m:t>
              </m:r>
            </m:sub>
          </m:sSub>
          <m:r>
            <w:rPr>
              <w:rFonts w:ascii="Cambria Math" w:hAnsi="Cambria Math"/>
            </w:rPr>
            <m:t>=a*(</m:t>
          </m:r>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vogn</m:t>
              </m:r>
            </m:sub>
          </m:sSub>
          <m:r>
            <w:rPr>
              <w:rFonts w:ascii="Cambria Math" w:hAnsi="Cambria Math"/>
            </w:rPr>
            <m:t xml:space="preserve">) </m:t>
          </m:r>
        </m:oMath>
      </m:oMathPara>
    </w:p>
    <w:p w:rsidR="00131D1B" w:rsidRDefault="00131D1B" w:rsidP="00131D1B">
      <w:pPr>
        <w:spacing w:line="360" w:lineRule="auto"/>
      </w:pPr>
      <w:r>
        <w:t>Hældingen på grafen svarer derfor til den samlede systemmasse som rigtigt var på 1900,2</w:t>
      </w:r>
      <w:r w:rsidR="00485960">
        <w:t xml:space="preserve"> kg. Dette giver </w:t>
      </w:r>
      <w:r>
        <w:t>en afvigelse på</w:t>
      </w:r>
    </w:p>
    <w:p w:rsidR="00131D1B" w:rsidRDefault="00EF3965" w:rsidP="00131D1B">
      <m:oMathPara>
        <m:oMath>
          <m:f>
            <m:fPr>
              <m:ctrlPr>
                <w:rPr>
                  <w:rFonts w:ascii="Cambria Math" w:hAnsi="Cambria Math"/>
                  <w:i/>
                </w:rPr>
              </m:ctrlPr>
            </m:fPr>
            <m:num>
              <m:sSub>
                <m:sSubPr>
                  <m:ctrlPr>
                    <w:rPr>
                      <w:rFonts w:ascii="Cambria Math" w:hAnsi="Cambria Math"/>
                      <w:i/>
                    </w:rPr>
                  </m:ctrlPr>
                </m:sSubPr>
                <m:e>
                  <m:r>
                    <w:rPr>
                      <w:rFonts w:ascii="Cambria Math" w:hAnsi="Cambria Math"/>
                    </w:rPr>
                    <m:t>X</m:t>
                  </m:r>
                </m:e>
                <m:sub>
                  <m:r>
                    <w:rPr>
                      <w:rFonts w:ascii="Cambria Math" w:hAnsi="Cambria Math"/>
                    </w:rPr>
                    <m:t>målt</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tabel</m:t>
                  </m:r>
                </m:sub>
              </m:sSub>
            </m:num>
            <m:den>
              <m:sSub>
                <m:sSubPr>
                  <m:ctrlPr>
                    <w:rPr>
                      <w:rFonts w:ascii="Cambria Math" w:hAnsi="Cambria Math"/>
                      <w:i/>
                    </w:rPr>
                  </m:ctrlPr>
                </m:sSubPr>
                <m:e>
                  <m:r>
                    <w:rPr>
                      <w:rFonts w:ascii="Cambria Math" w:hAnsi="Cambria Math"/>
                    </w:rPr>
                    <m:t>X</m:t>
                  </m:r>
                </m:e>
                <m:sub>
                  <m:r>
                    <w:rPr>
                      <w:rFonts w:ascii="Cambria Math" w:hAnsi="Cambria Math"/>
                    </w:rPr>
                    <m:t>tabel</m:t>
                  </m:r>
                </m:sub>
              </m:sSub>
            </m:den>
          </m:f>
          <m:r>
            <w:rPr>
              <w:rFonts w:ascii="Cambria Math" w:hAnsi="Cambria Math"/>
            </w:rPr>
            <m:t>*100%=</m:t>
          </m:r>
          <m:f>
            <m:fPr>
              <m:ctrlPr>
                <w:rPr>
                  <w:rFonts w:ascii="Cambria Math" w:hAnsi="Cambria Math"/>
                  <w:i/>
                </w:rPr>
              </m:ctrlPr>
            </m:fPr>
            <m:num>
              <m:r>
                <w:rPr>
                  <w:rFonts w:ascii="Cambria Math" w:hAnsi="Cambria Math"/>
                </w:rPr>
                <m:t>1,9258 kg-1,9002 kg</m:t>
              </m:r>
            </m:num>
            <m:den>
              <m:r>
                <w:rPr>
                  <w:rFonts w:ascii="Cambria Math" w:hAnsi="Cambria Math"/>
                </w:rPr>
                <m:t>1,9002 kg</m:t>
              </m:r>
            </m:den>
          </m:f>
          <m:r>
            <w:rPr>
              <w:rFonts w:ascii="Cambria Math" w:hAnsi="Cambria Math"/>
            </w:rPr>
            <m:t>=1,3%</m:t>
          </m:r>
        </m:oMath>
      </m:oMathPara>
    </w:p>
    <w:p w:rsidR="00131D1B" w:rsidRDefault="00131D1B" w:rsidP="00131D1B">
      <w:pPr>
        <w:jc w:val="center"/>
      </w:pPr>
    </w:p>
    <w:p w:rsidR="00131D1B" w:rsidRDefault="00131D1B" w:rsidP="00131D1B">
      <w:pPr>
        <w:pStyle w:val="Overskrift2"/>
      </w:pPr>
      <w:bookmarkStart w:id="77" w:name="_Toc374697909"/>
      <w:bookmarkStart w:id="78" w:name="_Toc374699665"/>
      <w:bookmarkStart w:id="79" w:name="_Toc374902469"/>
      <w:bookmarkStart w:id="80" w:name="_Toc374978759"/>
      <w:r>
        <w:lastRenderedPageBreak/>
        <w:t>Forsøg 3</w:t>
      </w:r>
      <w:bookmarkEnd w:id="77"/>
      <w:bookmarkEnd w:id="78"/>
      <w:bookmarkEnd w:id="79"/>
      <w:bookmarkEnd w:id="80"/>
    </w:p>
    <w:p w:rsidR="00131D1B" w:rsidRDefault="00131D1B" w:rsidP="00131D1B"/>
    <w:p w:rsidR="00131D1B" w:rsidRDefault="00131D1B" w:rsidP="00131D1B">
      <w:pPr>
        <w:pStyle w:val="Overskrift3"/>
      </w:pPr>
      <w:bookmarkStart w:id="81" w:name="_Toc374697910"/>
      <w:bookmarkStart w:id="82" w:name="_Toc374699666"/>
      <w:bookmarkStart w:id="83" w:name="_Toc374902470"/>
      <w:bookmarkStart w:id="84" w:name="_Toc374978760"/>
      <w:r>
        <w:t>Forsøgsgang</w:t>
      </w:r>
      <w:bookmarkEnd w:id="81"/>
      <w:bookmarkEnd w:id="82"/>
      <w:bookmarkEnd w:id="83"/>
      <w:bookmarkEnd w:id="84"/>
    </w:p>
    <w:p w:rsidR="00131D1B" w:rsidRDefault="00131D1B" w:rsidP="00131D1B">
      <w:pPr>
        <w:spacing w:line="360" w:lineRule="auto"/>
      </w:pPr>
      <w:r>
        <w:t xml:space="preserve">I dette forsøg ville </w:t>
      </w:r>
      <w:r w:rsidR="00485960">
        <w:t>jeg</w:t>
      </w:r>
      <w:r>
        <w:t xml:space="preserve"> prøve at undersøge hvor stor tabet af energi er, på grund af gnidningsmodstand mellem vognen og underlaget og inde i selve rotationssensoren. </w:t>
      </w:r>
    </w:p>
    <w:p w:rsidR="00131D1B" w:rsidRDefault="00131D1B" w:rsidP="00131D1B">
      <w:pPr>
        <w:spacing w:line="360" w:lineRule="auto"/>
      </w:pPr>
      <w:r>
        <w:t xml:space="preserve">Til dette formål lavede </w:t>
      </w:r>
      <w:r w:rsidR="00485960">
        <w:t>jeg</w:t>
      </w:r>
      <w:r>
        <w:t xml:space="preserve"> 2 forsøg, hvor det ene var men en lille lod masse og det andet med en stor lod masse. Dette gjorde </w:t>
      </w:r>
      <w:r w:rsidR="00485960">
        <w:t>jeg</w:t>
      </w:r>
      <w:r>
        <w:t xml:space="preserve"> for at undersøge om gnidningsmodstanden er mindre når vognen kører hurtigere. </w:t>
      </w:r>
    </w:p>
    <w:p w:rsidR="00131D1B" w:rsidRDefault="00131D1B" w:rsidP="00131D1B">
      <w:pPr>
        <w:spacing w:line="360" w:lineRule="auto"/>
      </w:pPr>
      <w:r>
        <w:t xml:space="preserve">I første delforsøg satte </w:t>
      </w:r>
      <w:r w:rsidR="00485960">
        <w:t>jeg</w:t>
      </w:r>
      <w:r>
        <w:t xml:space="preserve"> et 20 grams lod på snoren, og havde en vogn med den samlede masse på 1480,3 gram. I det andet delforsøg satte </w:t>
      </w:r>
      <w:r w:rsidR="00485960">
        <w:t>jeg</w:t>
      </w:r>
      <w:r>
        <w:t xml:space="preserve"> 360 gram lodder på snoren, og havde en vogn med den samlede masse på 1480,3 gram. </w:t>
      </w:r>
    </w:p>
    <w:p w:rsidR="00131D1B" w:rsidRDefault="00485960" w:rsidP="00131D1B">
      <w:pPr>
        <w:spacing w:line="360" w:lineRule="auto"/>
        <w:rPr>
          <w:rFonts w:eastAsiaTheme="minorEastAsia"/>
        </w:rPr>
      </w:pPr>
      <w:r>
        <w:t>Jeg</w:t>
      </w:r>
      <w:r w:rsidR="00131D1B">
        <w:t xml:space="preserve"> trak vognen helt tilbage og gav slip, mens </w:t>
      </w:r>
      <w:r>
        <w:t>jeg</w:t>
      </w:r>
      <w:r w:rsidR="00131D1B">
        <w:t xml:space="preserve"> lod </w:t>
      </w:r>
      <w:proofErr w:type="spellStart"/>
      <w:r w:rsidR="00131D1B">
        <w:t>DataStudio</w:t>
      </w:r>
      <w:proofErr w:type="spellEnd"/>
      <w:r w:rsidR="00131D1B">
        <w:t xml:space="preserve"> optage hele bevægelsen. </w:t>
      </w:r>
      <w:r>
        <w:t>Jeg</w:t>
      </w:r>
      <w:r w:rsidR="00131D1B">
        <w:t xml:space="preserve"> kopierede så hastigheden og positionen ind i Excel, hvor </w:t>
      </w:r>
      <w:r>
        <w:t>jeg</w:t>
      </w:r>
      <w:r w:rsidR="00131D1B">
        <w:t xml:space="preserve"> bestemte den Kinetisk energi </w:t>
      </w:r>
      <m:oMath>
        <m:sSub>
          <m:sSubPr>
            <m:ctrlPr>
              <w:rPr>
                <w:rFonts w:ascii="Cambria Math" w:hAnsi="Cambria Math"/>
                <w:i/>
              </w:rPr>
            </m:ctrlPr>
          </m:sSubPr>
          <m:e>
            <m:r>
              <w:rPr>
                <w:rFonts w:ascii="Cambria Math" w:hAnsi="Cambria Math"/>
              </w:rPr>
              <m:t>E</m:t>
            </m:r>
          </m:e>
          <m:sub>
            <m:r>
              <w:rPr>
                <w:rFonts w:ascii="Cambria Math" w:hAnsi="Cambria Math"/>
              </w:rPr>
              <m:t>kin</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lod</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vogn</m:t>
                </m:r>
              </m:sub>
            </m:sSub>
          </m:e>
        </m:d>
        <m:r>
          <w:rPr>
            <w:rFonts w:ascii="Cambria Math" w:hAnsi="Cambria Math"/>
          </w:rPr>
          <m:t>*</m:t>
        </m:r>
        <m:sSup>
          <m:sSupPr>
            <m:ctrlPr>
              <w:rPr>
                <w:rFonts w:ascii="Cambria Math" w:hAnsi="Cambria Math"/>
                <w:i/>
              </w:rPr>
            </m:ctrlPr>
          </m:sSupPr>
          <m:e>
            <m:r>
              <w:rPr>
                <w:rFonts w:ascii="Cambria Math" w:hAnsi="Cambria Math"/>
              </w:rPr>
              <m:t>v</m:t>
            </m:r>
          </m:e>
          <m:sup>
            <m:r>
              <w:rPr>
                <w:rFonts w:ascii="Cambria Math" w:hAnsi="Cambria Math"/>
              </w:rPr>
              <m:t>2</m:t>
            </m:r>
          </m:sup>
        </m:sSup>
      </m:oMath>
      <w:r w:rsidR="00131D1B">
        <w:rPr>
          <w:rFonts w:eastAsiaTheme="minorEastAsia"/>
        </w:rPr>
        <w:t xml:space="preserve">, den potentielle energi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pot</m:t>
            </m:r>
          </m:sub>
        </m:sSub>
        <m:r>
          <w:rPr>
            <w:rFonts w:ascii="Cambria Math" w:eastAsiaTheme="minorEastAsia" w:hAnsi="Cambria Math"/>
          </w:rPr>
          <m:t>=m*g*h</m:t>
        </m:r>
      </m:oMath>
      <w:r w:rsidR="00131D1B">
        <w:rPr>
          <w:rFonts w:eastAsiaTheme="minorEastAsia"/>
        </w:rPr>
        <w:t xml:space="preserve"> og den mekaniske energi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mek</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kin</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pot</m:t>
            </m:r>
          </m:sub>
        </m:sSub>
      </m:oMath>
      <w:r w:rsidR="00131D1B">
        <w:rPr>
          <w:rFonts w:eastAsiaTheme="minorEastAsia"/>
        </w:rPr>
        <w:t xml:space="preserve">, for hver måling. Dette afbildede </w:t>
      </w:r>
      <w:r>
        <w:rPr>
          <w:rFonts w:eastAsiaTheme="minorEastAsia"/>
        </w:rPr>
        <w:t>jeg</w:t>
      </w:r>
      <w:r w:rsidR="00131D1B">
        <w:rPr>
          <w:rFonts w:eastAsiaTheme="minorEastAsia"/>
        </w:rPr>
        <w:t xml:space="preserve"> i disse to grafer med energi som funktion af afstand:</w:t>
      </w:r>
    </w:p>
    <w:p w:rsidR="00032C42" w:rsidRDefault="00131D1B" w:rsidP="00032C42">
      <w:pPr>
        <w:keepNext/>
        <w:spacing w:line="360" w:lineRule="auto"/>
        <w:jc w:val="center"/>
      </w:pPr>
      <w:r>
        <w:rPr>
          <w:noProof/>
          <w:lang w:eastAsia="da-DK"/>
        </w:rPr>
        <w:drawing>
          <wp:inline distT="0" distB="0" distL="0" distR="0" wp14:anchorId="022C575F" wp14:editId="7A209865">
            <wp:extent cx="4581525" cy="2752725"/>
            <wp:effectExtent l="0" t="0" r="9525" b="9525"/>
            <wp:docPr id="292" name="Diagram 29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31D1B" w:rsidRDefault="00032C42" w:rsidP="00032C42">
      <w:pPr>
        <w:pStyle w:val="Billedtekst"/>
        <w:jc w:val="center"/>
        <w:rPr>
          <w:rFonts w:eastAsiaTheme="minorEastAsia"/>
        </w:rPr>
      </w:pPr>
      <w:r>
        <w:t>Figur 19</w:t>
      </w:r>
    </w:p>
    <w:p w:rsidR="00032C42" w:rsidRDefault="00131D1B" w:rsidP="00032C42">
      <w:pPr>
        <w:keepNext/>
        <w:spacing w:line="360" w:lineRule="auto"/>
        <w:jc w:val="center"/>
      </w:pPr>
      <w:r>
        <w:rPr>
          <w:noProof/>
          <w:lang w:eastAsia="da-DK"/>
        </w:rPr>
        <w:lastRenderedPageBreak/>
        <w:drawing>
          <wp:inline distT="0" distB="0" distL="0" distR="0" wp14:anchorId="4F83666F" wp14:editId="7EFD97F2">
            <wp:extent cx="4581525" cy="2752725"/>
            <wp:effectExtent l="0" t="0" r="9525" b="9525"/>
            <wp:docPr id="291" name="Diagram 29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31D1B" w:rsidRDefault="00032C42" w:rsidP="00032C42">
      <w:pPr>
        <w:pStyle w:val="Billedtekst"/>
        <w:jc w:val="center"/>
        <w:rPr>
          <w:rFonts w:eastAsiaTheme="minorEastAsia"/>
        </w:rPr>
      </w:pPr>
      <w:r>
        <w:t xml:space="preserve">Figur </w:t>
      </w:r>
      <w:fldSimple w:instr=" SEQ Figur \* ARABIC ">
        <w:r w:rsidR="008E1C6A">
          <w:rPr>
            <w:noProof/>
          </w:rPr>
          <w:t>3</w:t>
        </w:r>
      </w:fldSimple>
      <w:r>
        <w:t>0</w:t>
      </w:r>
    </w:p>
    <w:p w:rsidR="00131D1B" w:rsidRDefault="00131D1B" w:rsidP="00131D1B">
      <w:pPr>
        <w:spacing w:line="360" w:lineRule="auto"/>
        <w:rPr>
          <w:rFonts w:eastAsiaTheme="minorEastAsia"/>
        </w:rPr>
      </w:pPr>
      <w:r>
        <w:rPr>
          <w:rFonts w:eastAsiaTheme="minorEastAsia"/>
        </w:rPr>
        <w:t xml:space="preserve">Som der kan ses på graferne, så falder den mekaniske energi med en hældning på </w:t>
      </w:r>
      <m:oMath>
        <m:r>
          <w:rPr>
            <w:rFonts w:ascii="Cambria Math" w:eastAsiaTheme="minorEastAsia" w:hAnsi="Cambria Math"/>
          </w:rPr>
          <m:t>-0,0648 N</m:t>
        </m:r>
      </m:oMath>
      <w:r>
        <w:rPr>
          <w:rFonts w:eastAsiaTheme="minorEastAsia"/>
        </w:rPr>
        <w:t xml:space="preserve"> og </w:t>
      </w:r>
      <m:oMath>
        <m:r>
          <w:rPr>
            <w:rFonts w:ascii="Cambria Math" w:eastAsiaTheme="minorEastAsia" w:hAnsi="Cambria Math"/>
          </w:rPr>
          <m:t>-0,4627 N</m:t>
        </m:r>
      </m:oMath>
      <w:r>
        <w:rPr>
          <w:rFonts w:eastAsiaTheme="minorEastAsia"/>
        </w:rPr>
        <w:t xml:space="preserve">. Dette tab er på grund af friktionen, som netop er hældningen da </w:t>
      </w:r>
      <m:oMath>
        <m:f>
          <m:fPr>
            <m:ctrlPr>
              <w:rPr>
                <w:rFonts w:ascii="Cambria Math" w:eastAsiaTheme="minorEastAsia" w:hAnsi="Cambria Math"/>
                <w:i/>
              </w:rPr>
            </m:ctrlPr>
          </m:fPr>
          <m:num>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mek</m:t>
                </m:r>
              </m:sub>
            </m:sSub>
          </m:num>
          <m:den>
            <m:r>
              <w:rPr>
                <w:rFonts w:ascii="Cambria Math" w:eastAsiaTheme="minorEastAsia" w:hAnsi="Cambria Math"/>
              </w:rPr>
              <m:t>∆s</m:t>
            </m:r>
          </m:den>
        </m:f>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gnid</m:t>
            </m:r>
          </m:sub>
        </m:sSub>
      </m:oMath>
      <w:r>
        <w:rPr>
          <w:rFonts w:eastAsiaTheme="minorEastAsia"/>
        </w:rPr>
        <w:t>.</w:t>
      </w:r>
    </w:p>
    <w:p w:rsidR="00131D1B" w:rsidRDefault="00131D1B" w:rsidP="00131D1B">
      <w:pPr>
        <w:spacing w:line="360" w:lineRule="auto"/>
        <w:rPr>
          <w:rFonts w:eastAsiaTheme="minorEastAsia"/>
        </w:rPr>
      </w:pPr>
      <w:r>
        <w:rPr>
          <w:rFonts w:eastAsiaTheme="minorEastAsia"/>
        </w:rPr>
        <w:t xml:space="preserve">Grunden til at </w:t>
      </w:r>
      <w:r w:rsidR="00485960">
        <w:rPr>
          <w:rFonts w:eastAsiaTheme="minorEastAsia"/>
        </w:rPr>
        <w:t>jeg</w:t>
      </w:r>
      <w:r>
        <w:rPr>
          <w:rFonts w:eastAsiaTheme="minorEastAsia"/>
        </w:rPr>
        <w:t xml:space="preserve"> lavede to forsøg med to forskellige lodmasser, var for at se om gnidningsmodstanden var afhængig af farten. I forsøget med den store lodmasse er gnidningsmodstanden tydeligvis større men i forhold til den potentielle energis hældning er hældningen på den mekaniske energi faktisk mindre.</w:t>
      </w:r>
    </w:p>
    <w:p w:rsidR="00131D1B" w:rsidRDefault="00131D1B" w:rsidP="00131D1B">
      <w:pPr>
        <w:spacing w:line="360" w:lineRule="auto"/>
        <w:rPr>
          <w:rFonts w:eastAsiaTheme="minorEastAsia"/>
        </w:rPr>
      </w:pPr>
      <w:r>
        <w:rPr>
          <w:rFonts w:eastAsiaTheme="minorEastAsia"/>
        </w:rPr>
        <w:t xml:space="preserve">Forholdet mellem hældningerne på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pot</m:t>
            </m:r>
          </m:sub>
        </m:sSub>
      </m:oMath>
      <w:r>
        <w:rPr>
          <w:rFonts w:eastAsiaTheme="minorEastAsia"/>
        </w:rPr>
        <w:t xml:space="preserve"> og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mek</m:t>
            </m:r>
          </m:sub>
        </m:sSub>
      </m:oMath>
      <w:r>
        <w:rPr>
          <w:rFonts w:eastAsiaTheme="minorEastAsia"/>
        </w:rPr>
        <w:t xml:space="preserve"> for den store lodmasse er </w:t>
      </w:r>
      <m:oMath>
        <m:r>
          <w:rPr>
            <w:rFonts w:ascii="Cambria Math" w:eastAsiaTheme="minorEastAsia" w:hAnsi="Cambria Math"/>
          </w:rPr>
          <m:t>0,13</m:t>
        </m:r>
      </m:oMath>
    </w:p>
    <w:p w:rsidR="00131D1B" w:rsidRDefault="00131D1B" w:rsidP="00131D1B">
      <w:pPr>
        <w:spacing w:line="360" w:lineRule="auto"/>
        <w:rPr>
          <w:rFonts w:eastAsiaTheme="minorEastAsia"/>
        </w:rPr>
      </w:pPr>
      <w:r>
        <w:rPr>
          <w:rFonts w:eastAsiaTheme="minorEastAsia"/>
        </w:rPr>
        <w:t xml:space="preserve">Forholdet mellem hældningerne på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pot</m:t>
            </m:r>
          </m:sub>
        </m:sSub>
      </m:oMath>
      <w:r>
        <w:rPr>
          <w:rFonts w:eastAsiaTheme="minorEastAsia"/>
        </w:rPr>
        <w:t xml:space="preserve"> og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mek</m:t>
            </m:r>
          </m:sub>
        </m:sSub>
      </m:oMath>
      <w:r>
        <w:rPr>
          <w:rFonts w:eastAsiaTheme="minorEastAsia"/>
        </w:rPr>
        <w:t xml:space="preserve"> for den lille lodmasse er </w:t>
      </w:r>
      <m:oMath>
        <m:r>
          <w:rPr>
            <w:rFonts w:ascii="Cambria Math" w:eastAsiaTheme="minorEastAsia" w:hAnsi="Cambria Math"/>
          </w:rPr>
          <m:t>0,33</m:t>
        </m:r>
      </m:oMath>
    </w:p>
    <w:p w:rsidR="00131D1B" w:rsidRDefault="00131D1B" w:rsidP="00131D1B">
      <w:pPr>
        <w:pStyle w:val="Overskrift2"/>
      </w:pPr>
      <w:bookmarkStart w:id="85" w:name="_Toc374697911"/>
      <w:bookmarkStart w:id="86" w:name="_Toc374699667"/>
      <w:bookmarkStart w:id="87" w:name="_Toc374902471"/>
      <w:bookmarkStart w:id="88" w:name="_Toc374978761"/>
      <w:r>
        <w:t>Diskussion</w:t>
      </w:r>
      <w:bookmarkEnd w:id="85"/>
      <w:bookmarkEnd w:id="86"/>
      <w:bookmarkEnd w:id="87"/>
      <w:bookmarkEnd w:id="88"/>
    </w:p>
    <w:p w:rsidR="00131D1B" w:rsidRDefault="00131D1B" w:rsidP="00131D1B">
      <w:pPr>
        <w:spacing w:line="360" w:lineRule="auto"/>
        <w:rPr>
          <w:rFonts w:eastAsiaTheme="minorEastAsia"/>
        </w:rPr>
      </w:pPr>
      <w:r>
        <w:t xml:space="preserve">Den fundne </w:t>
      </w:r>
      <w:r>
        <w:rPr>
          <w:rFonts w:eastAsiaTheme="minorEastAsia"/>
        </w:rPr>
        <w:t xml:space="preserve">gnidningsmodstand i forsøg 3 for den lille lodmasse forklarer en stor del af den afvigelse </w:t>
      </w:r>
      <w:r w:rsidR="00485960">
        <w:rPr>
          <w:rFonts w:eastAsiaTheme="minorEastAsia"/>
        </w:rPr>
        <w:t>jeg</w:t>
      </w:r>
      <w:r>
        <w:rPr>
          <w:rFonts w:eastAsiaTheme="minorEastAsia"/>
        </w:rPr>
        <w:t xml:space="preserve"> </w:t>
      </w:r>
      <w:r w:rsidR="00485960">
        <w:rPr>
          <w:rFonts w:eastAsiaTheme="minorEastAsia"/>
        </w:rPr>
        <w:t>får i forsøg 1. Hvis gnidningsmodstanden tilføjes</w:t>
      </w:r>
      <w:r>
        <w:rPr>
          <w:rFonts w:eastAsiaTheme="minorEastAsia"/>
        </w:rPr>
        <w:t xml:space="preserve"> </w:t>
      </w:r>
      <w:r w:rsidR="00485960">
        <w:rPr>
          <w:rFonts w:eastAsiaTheme="minorEastAsia"/>
        </w:rPr>
        <w:t xml:space="preserve">til vores resultat, fås </w:t>
      </w:r>
      <w:r>
        <w:rPr>
          <w:rFonts w:eastAsiaTheme="minorEastAsia"/>
        </w:rPr>
        <w:t>en afvigelse på</w:t>
      </w:r>
    </w:p>
    <w:p w:rsidR="00131D1B" w:rsidRDefault="00EF3965" w:rsidP="00131D1B">
      <w:pPr>
        <w:spacing w:line="360" w:lineRule="auto"/>
        <w:rPr>
          <w:rFonts w:eastAsiaTheme="minorEastAsia"/>
        </w:rPr>
      </w:pPr>
      <m:oMathPara>
        <m:oMath>
          <m:f>
            <m:fPr>
              <m:ctrlPr>
                <w:rPr>
                  <w:rFonts w:ascii="Cambria Math" w:hAnsi="Cambria Math"/>
                  <w:i/>
                </w:rPr>
              </m:ctrlPr>
            </m:fPr>
            <m:num>
              <m:sSub>
                <m:sSubPr>
                  <m:ctrlPr>
                    <w:rPr>
                      <w:rFonts w:ascii="Cambria Math" w:hAnsi="Cambria Math"/>
                      <w:i/>
                    </w:rPr>
                  </m:ctrlPr>
                </m:sSubPr>
                <m:e>
                  <m:r>
                    <w:rPr>
                      <w:rFonts w:ascii="Cambria Math" w:hAnsi="Cambria Math"/>
                    </w:rPr>
                    <m:t>X</m:t>
                  </m:r>
                </m:e>
                <m:sub>
                  <m:r>
                    <w:rPr>
                      <w:rFonts w:ascii="Cambria Math" w:hAnsi="Cambria Math"/>
                    </w:rPr>
                    <m:t>tabel</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målt</m:t>
                  </m:r>
                </m:sub>
              </m:sSub>
            </m:num>
            <m:den>
              <m:sSub>
                <m:sSubPr>
                  <m:ctrlPr>
                    <w:rPr>
                      <w:rFonts w:ascii="Cambria Math" w:hAnsi="Cambria Math"/>
                      <w:i/>
                    </w:rPr>
                  </m:ctrlPr>
                </m:sSubPr>
                <m:e>
                  <m:r>
                    <w:rPr>
                      <w:rFonts w:ascii="Cambria Math" w:hAnsi="Cambria Math"/>
                    </w:rPr>
                    <m:t>X</m:t>
                  </m:r>
                </m:e>
                <m:sub>
                  <m:r>
                    <w:rPr>
                      <w:rFonts w:ascii="Cambria Math" w:hAnsi="Cambria Math"/>
                    </w:rPr>
                    <m:t>tabel</m:t>
                  </m:r>
                </m:sub>
              </m:sSub>
            </m:den>
          </m:f>
          <m:r>
            <w:rPr>
              <w:rFonts w:ascii="Cambria Math" w:hAnsi="Cambria Math"/>
            </w:rPr>
            <m:t>*100%=</m:t>
          </m:r>
          <m:f>
            <m:fPr>
              <m:ctrlPr>
                <w:rPr>
                  <w:rFonts w:ascii="Cambria Math" w:hAnsi="Cambria Math"/>
                  <w:i/>
                </w:rPr>
              </m:ctrlPr>
            </m:fPr>
            <m:num>
              <m:r>
                <w:rPr>
                  <w:rFonts w:ascii="Cambria Math" w:hAnsi="Cambria Math"/>
                </w:rPr>
                <m:t>0,982 N-</m:t>
              </m:r>
              <m:d>
                <m:dPr>
                  <m:ctrlPr>
                    <w:rPr>
                      <w:rFonts w:ascii="Cambria Math" w:hAnsi="Cambria Math"/>
                      <w:i/>
                    </w:rPr>
                  </m:ctrlPr>
                </m:dPr>
                <m:e>
                  <m:r>
                    <w:rPr>
                      <w:rFonts w:ascii="Cambria Math" w:hAnsi="Cambria Math"/>
                    </w:rPr>
                    <m:t>0,8908 N+0,0648 N</m:t>
                  </m:r>
                </m:e>
              </m:d>
            </m:num>
            <m:den>
              <m:r>
                <w:rPr>
                  <w:rFonts w:ascii="Cambria Math" w:hAnsi="Cambria Math"/>
                </w:rPr>
                <m:t>0,982 N</m:t>
              </m:r>
            </m:den>
          </m:f>
          <m:r>
            <w:rPr>
              <w:rFonts w:ascii="Cambria Math" w:hAnsi="Cambria Math"/>
            </w:rPr>
            <m:t>=2,7%</m:t>
          </m:r>
        </m:oMath>
      </m:oMathPara>
    </w:p>
    <w:p w:rsidR="00131D1B" w:rsidRDefault="00131D1B" w:rsidP="00131D1B">
      <w:pPr>
        <w:spacing w:line="360" w:lineRule="auto"/>
        <w:rPr>
          <w:rFonts w:eastAsiaTheme="minorEastAsia"/>
        </w:rPr>
      </w:pPr>
      <w:r>
        <w:rPr>
          <w:rFonts w:eastAsiaTheme="minorEastAsia"/>
        </w:rPr>
        <w:t xml:space="preserve">Afvigelsen på 1,3 % i forsøg 2 er meget lille, men forklaringen kan være at friktionen gør accelerationen mindre, hvilket dermed gør hældningen større, hvor at vognene med størst fart oplever mindst friktion. Dette passer fint med vores resultater i forsøg 3, som viser at jo større massen er på trækloddet, hvilket gør hastigheden større, desto mindre friktion oplever vognen relativt. </w:t>
      </w:r>
    </w:p>
    <w:p w:rsidR="00131D1B" w:rsidRDefault="00131D1B" w:rsidP="00131D1B">
      <w:pPr>
        <w:spacing w:line="360" w:lineRule="auto"/>
        <w:rPr>
          <w:rFonts w:eastAsiaTheme="minorEastAsia"/>
        </w:rPr>
      </w:pPr>
      <w:r>
        <w:rPr>
          <w:rFonts w:eastAsiaTheme="minorEastAsia"/>
        </w:rPr>
        <w:t>Disse afvigelser kan også forklares ved følgende fejlkilder og måleusikkerheder:</w:t>
      </w:r>
    </w:p>
    <w:p w:rsidR="00131D1B" w:rsidRDefault="00131D1B" w:rsidP="00131D1B">
      <w:pPr>
        <w:pStyle w:val="Listeafsnit"/>
        <w:numPr>
          <w:ilvl w:val="0"/>
          <w:numId w:val="8"/>
        </w:numPr>
        <w:spacing w:line="360" w:lineRule="auto"/>
      </w:pPr>
      <w:r>
        <w:lastRenderedPageBreak/>
        <w:t>Snoren har en rimelig stor masse, så den kan have haft en indvirkning.</w:t>
      </w:r>
    </w:p>
    <w:p w:rsidR="00131D1B" w:rsidRDefault="00485960" w:rsidP="00131D1B">
      <w:pPr>
        <w:pStyle w:val="Listeafsnit"/>
        <w:numPr>
          <w:ilvl w:val="0"/>
          <w:numId w:val="8"/>
        </w:numPr>
        <w:spacing w:line="360" w:lineRule="auto"/>
      </w:pPr>
      <w:r>
        <w:t>Jeg</w:t>
      </w:r>
      <w:r w:rsidR="00131D1B">
        <w:t xml:space="preserve"> målte ikke alle de små lodder, men antog at massen der var skrevet på dem, var korrekt. Dog viste det sig efter en stikprøve, at nogen vejede et halv gram mere. Dette kan dog have gået begge veje, da nogle af dem kan have vejet mindre. </w:t>
      </w:r>
    </w:p>
    <w:p w:rsidR="00131D1B" w:rsidRDefault="00131D1B" w:rsidP="00131D1B">
      <w:pPr>
        <w:pStyle w:val="Overskrift2"/>
      </w:pPr>
      <w:bookmarkStart w:id="89" w:name="_Toc374697912"/>
      <w:bookmarkStart w:id="90" w:name="_Toc374699668"/>
      <w:bookmarkStart w:id="91" w:name="_Toc374902472"/>
      <w:bookmarkStart w:id="92" w:name="_Toc374978762"/>
      <w:r>
        <w:t>Konklusion</w:t>
      </w:r>
      <w:bookmarkEnd w:id="89"/>
      <w:bookmarkEnd w:id="90"/>
      <w:bookmarkEnd w:id="91"/>
      <w:bookmarkEnd w:id="92"/>
    </w:p>
    <w:p w:rsidR="00131D1B" w:rsidRDefault="00485960" w:rsidP="00131D1B">
      <w:pPr>
        <w:spacing w:line="360" w:lineRule="auto"/>
      </w:pPr>
      <w:r>
        <w:t>Jeg</w:t>
      </w:r>
      <w:r w:rsidR="00131D1B">
        <w:t xml:space="preserve"> har hermed lavet to forsøg hvor </w:t>
      </w:r>
      <w:r>
        <w:t>jeg</w:t>
      </w:r>
      <w:r w:rsidR="00131D1B">
        <w:t xml:space="preserve"> varierede på henholdsvis træk- og systemmassen, hvortil </w:t>
      </w:r>
      <w:r>
        <w:t>jeg</w:t>
      </w:r>
      <w:r w:rsidR="00131D1B">
        <w:t xml:space="preserve"> kunne efterprøve et udtrykt, som er opstillet efter Newtons 2. lov. I begge forsøg viste der sig at gælde den forventede proportionalitet, hvilket, sammen med forklaringen af gnidningsmodstanden, leder </w:t>
      </w:r>
      <w:r>
        <w:t>mig</w:t>
      </w:r>
      <w:r w:rsidR="00131D1B">
        <w:t xml:space="preserve"> til at konkludere, at Newtons 2. lov hermed er eftervist. </w:t>
      </w:r>
    </w:p>
    <w:p w:rsidR="00131D1B" w:rsidRDefault="00131D1B"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Default="00F339B4" w:rsidP="00132935"/>
    <w:p w:rsidR="00F339B4" w:rsidRPr="00132935" w:rsidRDefault="00F339B4" w:rsidP="00F339B4">
      <w:pPr>
        <w:pStyle w:val="Overskrift1"/>
      </w:pPr>
      <w:bookmarkStart w:id="93" w:name="_Toc374978763"/>
      <w:r>
        <w:lastRenderedPageBreak/>
        <w:t>Bilag 2 - CD</w:t>
      </w:r>
      <w:bookmarkEnd w:id="93"/>
    </w:p>
    <w:sectPr w:rsidR="00F339B4" w:rsidRPr="00132935">
      <w:headerReference w:type="default" r:id="rId31"/>
      <w:footerReference w:type="default" r:id="rId32"/>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6025" w:rsidRDefault="00C86025" w:rsidP="00132935">
      <w:pPr>
        <w:spacing w:after="0" w:line="240" w:lineRule="auto"/>
      </w:pPr>
      <w:r>
        <w:separator/>
      </w:r>
    </w:p>
  </w:endnote>
  <w:endnote w:type="continuationSeparator" w:id="0">
    <w:p w:rsidR="00C86025" w:rsidRDefault="00C86025" w:rsidP="001329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0847218"/>
      <w:docPartObj>
        <w:docPartGallery w:val="Page Numbers (Bottom of Page)"/>
        <w:docPartUnique/>
      </w:docPartObj>
    </w:sdtPr>
    <w:sdtContent>
      <w:p w:rsidR="00573458" w:rsidRDefault="00573458">
        <w:pPr>
          <w:pStyle w:val="Sidefod"/>
          <w:jc w:val="right"/>
        </w:pPr>
        <w:r>
          <w:fldChar w:fldCharType="begin"/>
        </w:r>
        <w:r>
          <w:instrText>PAGE   \* MERGEFORMAT</w:instrText>
        </w:r>
        <w:r>
          <w:fldChar w:fldCharType="separate"/>
        </w:r>
        <w:r w:rsidR="00177E04">
          <w:rPr>
            <w:noProof/>
          </w:rPr>
          <w:t>3</w:t>
        </w:r>
        <w:r>
          <w:fldChar w:fldCharType="end"/>
        </w:r>
      </w:p>
    </w:sdtContent>
  </w:sdt>
  <w:p w:rsidR="00573458" w:rsidRDefault="00573458">
    <w:pPr>
      <w:pStyle w:val="Sidefo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6025" w:rsidRDefault="00C86025" w:rsidP="00132935">
      <w:pPr>
        <w:spacing w:after="0" w:line="240" w:lineRule="auto"/>
      </w:pPr>
      <w:r>
        <w:separator/>
      </w:r>
    </w:p>
  </w:footnote>
  <w:footnote w:type="continuationSeparator" w:id="0">
    <w:p w:rsidR="00C86025" w:rsidRDefault="00C86025" w:rsidP="00132935">
      <w:pPr>
        <w:spacing w:after="0" w:line="240" w:lineRule="auto"/>
      </w:pPr>
      <w:r>
        <w:continuationSeparator/>
      </w:r>
    </w:p>
  </w:footnote>
  <w:footnote w:id="1">
    <w:p w:rsidR="00573458" w:rsidRPr="00540095" w:rsidRDefault="00573458">
      <w:pPr>
        <w:pStyle w:val="Fodnotetekst"/>
      </w:pPr>
      <w:r>
        <w:rPr>
          <w:rStyle w:val="Fodnotehenvisning"/>
        </w:rPr>
        <w:footnoteRef/>
      </w:r>
      <w:r>
        <w:t xml:space="preserve"> </w:t>
      </w:r>
      <w:proofErr w:type="spellStart"/>
      <w:r>
        <w:t>Strathern</w:t>
      </w:r>
      <w:proofErr w:type="spellEnd"/>
      <w:r>
        <w:t>, Paul.</w:t>
      </w:r>
      <w:r w:rsidRPr="00FE0B92">
        <w:t xml:space="preserve"> Newton og tyngd</w:t>
      </w:r>
      <w:r>
        <w:t>ekraften. Polyteknisk forlag. s. 7-9</w:t>
      </w:r>
    </w:p>
  </w:footnote>
  <w:footnote w:id="2">
    <w:p w:rsidR="00573458" w:rsidRPr="001127F2" w:rsidRDefault="00573458">
      <w:pPr>
        <w:pStyle w:val="Fodnotetekst"/>
      </w:pPr>
      <w:r>
        <w:rPr>
          <w:rStyle w:val="Fodnotehenvisning"/>
        </w:rPr>
        <w:footnoteRef/>
      </w:r>
      <w:r>
        <w:t xml:space="preserve"> </w:t>
      </w:r>
      <w:proofErr w:type="spellStart"/>
      <w:r>
        <w:t>Strathern</w:t>
      </w:r>
      <w:proofErr w:type="spellEnd"/>
      <w:r>
        <w:t>, Paul.</w:t>
      </w:r>
      <w:r w:rsidRPr="00FE0B92">
        <w:t xml:space="preserve"> Newton og tyngd</w:t>
      </w:r>
      <w:r>
        <w:t>ekraften. Polyteknisk forlag. s. 7-27</w:t>
      </w:r>
    </w:p>
  </w:footnote>
  <w:footnote w:id="3">
    <w:p w:rsidR="00573458" w:rsidRPr="0056084E" w:rsidRDefault="00573458">
      <w:pPr>
        <w:pStyle w:val="Fodnotetekst"/>
      </w:pPr>
      <w:r>
        <w:rPr>
          <w:rStyle w:val="Fodnotehenvisning"/>
        </w:rPr>
        <w:footnoteRef/>
      </w:r>
      <w:r>
        <w:t xml:space="preserve"> </w:t>
      </w:r>
      <w:r>
        <w:rPr>
          <w:sz w:val="22"/>
          <w:szCs w:val="22"/>
        </w:rPr>
        <w:t xml:space="preserve">Lund, Jens. </w:t>
      </w:r>
      <w:r w:rsidRPr="00E32AA9">
        <w:rPr>
          <w:i/>
          <w:sz w:val="22"/>
          <w:szCs w:val="22"/>
        </w:rPr>
        <w:t>Fra kvadratur til integration</w:t>
      </w:r>
      <w:r>
        <w:rPr>
          <w:sz w:val="22"/>
          <w:szCs w:val="22"/>
        </w:rPr>
        <w:t>.</w:t>
      </w:r>
      <w:r w:rsidRPr="0012561A">
        <w:rPr>
          <w:sz w:val="22"/>
          <w:szCs w:val="22"/>
        </w:rPr>
        <w:t xml:space="preserve"> matematiklærerforeningen. Side 69</w:t>
      </w:r>
    </w:p>
  </w:footnote>
  <w:footnote w:id="4">
    <w:p w:rsidR="00573458" w:rsidRDefault="00573458" w:rsidP="00DD25DC">
      <w:pPr>
        <w:spacing w:after="0" w:line="240" w:lineRule="auto"/>
      </w:pPr>
      <w:r>
        <w:rPr>
          <w:rStyle w:val="Fodnotehenvisning"/>
        </w:rPr>
        <w:footnoteRef/>
      </w:r>
      <w:r>
        <w:t xml:space="preserve"> Lund, Jens. </w:t>
      </w:r>
      <w:r w:rsidRPr="00E32AA9">
        <w:rPr>
          <w:i/>
        </w:rPr>
        <w:t xml:space="preserve">Tangentbestemmelse historisk </w:t>
      </w:r>
      <w:proofErr w:type="gramStart"/>
      <w:r w:rsidRPr="00E32AA9">
        <w:rPr>
          <w:i/>
        </w:rPr>
        <w:t>set</w:t>
      </w:r>
      <w:proofErr w:type="gramEnd"/>
      <w:r>
        <w:t>. Matematiklærerforeningen. Side 50, linje 11-25</w:t>
      </w:r>
    </w:p>
    <w:p w:rsidR="00573458" w:rsidRDefault="00573458" w:rsidP="00DD25DC">
      <w:pPr>
        <w:pStyle w:val="Fodnotetekst"/>
      </w:pPr>
    </w:p>
  </w:footnote>
  <w:footnote w:id="5">
    <w:p w:rsidR="00573458" w:rsidRDefault="00573458" w:rsidP="003C424A">
      <w:pPr>
        <w:spacing w:after="0" w:line="240" w:lineRule="auto"/>
      </w:pPr>
      <w:r>
        <w:rPr>
          <w:rStyle w:val="Fodnotehenvisning"/>
        </w:rPr>
        <w:footnoteRef/>
      </w:r>
      <w:r>
        <w:t xml:space="preserve"> </w:t>
      </w:r>
      <w:r w:rsidRPr="00063A79">
        <w:rPr>
          <w:sz w:val="20"/>
          <w:szCs w:val="20"/>
        </w:rPr>
        <w:t xml:space="preserve">Andersen, Kirsti. </w:t>
      </w:r>
      <w:r w:rsidRPr="00063A79">
        <w:rPr>
          <w:i/>
          <w:sz w:val="20"/>
          <w:szCs w:val="20"/>
        </w:rPr>
        <w:t>Nogle kapitler af matematikkens historie</w:t>
      </w:r>
      <w:r w:rsidRPr="00063A79">
        <w:rPr>
          <w:sz w:val="20"/>
          <w:szCs w:val="20"/>
        </w:rPr>
        <w:t>. Elementærafdelingen. Århus universitet. Kapitel 12, side 46-48</w:t>
      </w:r>
    </w:p>
    <w:p w:rsidR="00573458" w:rsidRDefault="00573458">
      <w:pPr>
        <w:pStyle w:val="Fodnotetekst"/>
      </w:pPr>
    </w:p>
  </w:footnote>
  <w:footnote w:id="6">
    <w:p w:rsidR="00573458" w:rsidRPr="00063A79" w:rsidRDefault="00573458">
      <w:pPr>
        <w:pStyle w:val="Fodnotetekst"/>
      </w:pPr>
      <w:r>
        <w:rPr>
          <w:rStyle w:val="Fodnotehenvisning"/>
        </w:rPr>
        <w:footnoteRef/>
      </w:r>
      <w:r>
        <w:t xml:space="preserve"> </w:t>
      </w:r>
      <w:r w:rsidRPr="00063A79">
        <w:t>Lund, Jens, Tangentbestemmelse historisk set, matematiklærerforeningen, 2011</w:t>
      </w:r>
    </w:p>
  </w:footnote>
  <w:footnote w:id="7">
    <w:p w:rsidR="00573458" w:rsidRPr="00063A79" w:rsidRDefault="00573458" w:rsidP="003C424A">
      <w:pPr>
        <w:spacing w:after="0" w:line="240" w:lineRule="auto"/>
        <w:rPr>
          <w:sz w:val="20"/>
          <w:szCs w:val="20"/>
        </w:rPr>
      </w:pPr>
      <w:r w:rsidRPr="00063A79">
        <w:rPr>
          <w:rStyle w:val="Fodnotehenvisning"/>
          <w:sz w:val="20"/>
          <w:szCs w:val="20"/>
        </w:rPr>
        <w:footnoteRef/>
      </w:r>
      <w:r w:rsidRPr="00063A79">
        <w:rPr>
          <w:sz w:val="20"/>
          <w:szCs w:val="20"/>
        </w:rPr>
        <w:t xml:space="preserve"> Andersen, Kirsti. </w:t>
      </w:r>
      <w:r w:rsidRPr="00063A79">
        <w:rPr>
          <w:i/>
          <w:sz w:val="20"/>
          <w:szCs w:val="20"/>
        </w:rPr>
        <w:t>Nogle kapitler af matematikkens historie</w:t>
      </w:r>
      <w:r w:rsidRPr="00063A79">
        <w:rPr>
          <w:sz w:val="20"/>
          <w:szCs w:val="20"/>
        </w:rPr>
        <w:t>. Elementærafdelingen. Århus universitet. Kapitel 12, side 48-49</w:t>
      </w:r>
    </w:p>
    <w:p w:rsidR="00573458" w:rsidRDefault="00573458">
      <w:pPr>
        <w:pStyle w:val="Fodnotetekst"/>
      </w:pPr>
    </w:p>
  </w:footnote>
  <w:footnote w:id="8">
    <w:p w:rsidR="00573458" w:rsidRPr="00FE0B92" w:rsidRDefault="00573458" w:rsidP="00A36978">
      <w:pPr>
        <w:spacing w:after="0" w:line="240" w:lineRule="auto"/>
        <w:rPr>
          <w:lang w:val="en-US"/>
        </w:rPr>
      </w:pPr>
      <w:r>
        <w:rPr>
          <w:rStyle w:val="Fodnotehenvisning"/>
        </w:rPr>
        <w:footnoteRef/>
      </w:r>
      <w:r>
        <w:t xml:space="preserve"> </w:t>
      </w:r>
      <w:r w:rsidRPr="00063A79">
        <w:rPr>
          <w:sz w:val="20"/>
          <w:szCs w:val="20"/>
        </w:rPr>
        <w:t xml:space="preserve">Lund, Jens. </w:t>
      </w:r>
      <w:r w:rsidRPr="00063A79">
        <w:rPr>
          <w:i/>
          <w:sz w:val="20"/>
          <w:szCs w:val="20"/>
        </w:rPr>
        <w:t>Fra kvadratur til integration</w:t>
      </w:r>
      <w:r w:rsidRPr="00063A79">
        <w:rPr>
          <w:sz w:val="20"/>
          <w:szCs w:val="20"/>
        </w:rPr>
        <w:t xml:space="preserve">. Matematiklærerforeningen. </w:t>
      </w:r>
      <w:r w:rsidRPr="00063A79">
        <w:rPr>
          <w:sz w:val="20"/>
          <w:szCs w:val="20"/>
          <w:lang w:val="en-US"/>
        </w:rPr>
        <w:t>Side 67-73</w:t>
      </w:r>
    </w:p>
    <w:p w:rsidR="00573458" w:rsidRPr="00FE0B92" w:rsidRDefault="00573458">
      <w:pPr>
        <w:pStyle w:val="Fodnotetekst"/>
        <w:rPr>
          <w:lang w:val="en-US"/>
        </w:rPr>
      </w:pPr>
    </w:p>
  </w:footnote>
  <w:footnote w:id="9">
    <w:p w:rsidR="00573458" w:rsidRPr="008E3E7F" w:rsidRDefault="00573458">
      <w:pPr>
        <w:pStyle w:val="Fodnotetekst"/>
        <w:rPr>
          <w:lang w:val="en-US"/>
        </w:rPr>
      </w:pPr>
      <w:r>
        <w:rPr>
          <w:rStyle w:val="Fodnotehenvisning"/>
        </w:rPr>
        <w:footnoteRef/>
      </w:r>
      <w:r w:rsidRPr="008E3E7F">
        <w:rPr>
          <w:lang w:val="en-US"/>
        </w:rPr>
        <w:t xml:space="preserve"> Whiteside, Derek Thomas: </w:t>
      </w:r>
      <w:r w:rsidRPr="008E3E7F">
        <w:rPr>
          <w:i/>
          <w:lang w:val="en-US"/>
        </w:rPr>
        <w:t>Mathematical Papers of Isaac Newton</w:t>
      </w:r>
      <w:r>
        <w:rPr>
          <w:lang w:val="en-US"/>
        </w:rPr>
        <w:t xml:space="preserve">. </w:t>
      </w:r>
      <w:proofErr w:type="gramStart"/>
      <w:r>
        <w:rPr>
          <w:lang w:val="en-US"/>
        </w:rPr>
        <w:t>Vol. 2.</w:t>
      </w:r>
      <w:proofErr w:type="gramEnd"/>
      <w:r>
        <w:rPr>
          <w:lang w:val="en-US"/>
        </w:rPr>
        <w:t xml:space="preserve"> Cambridge.</w:t>
      </w:r>
      <w:r w:rsidRPr="008E3E7F">
        <w:rPr>
          <w:lang w:val="en-US"/>
        </w:rPr>
        <w:t xml:space="preserve"> 2008, s. 242-5.</w:t>
      </w:r>
    </w:p>
  </w:footnote>
  <w:footnote w:id="10">
    <w:p w:rsidR="00573458" w:rsidRPr="00FE0B92" w:rsidRDefault="00573458">
      <w:pPr>
        <w:pStyle w:val="Fodnotetekst"/>
      </w:pPr>
      <w:r>
        <w:rPr>
          <w:rStyle w:val="Fodnotehenvisning"/>
        </w:rPr>
        <w:footnoteRef/>
      </w:r>
      <w:r w:rsidRPr="00BF4605">
        <w:rPr>
          <w:lang w:val="en-US"/>
        </w:rPr>
        <w:t xml:space="preserve"> </w:t>
      </w:r>
      <w:proofErr w:type="spellStart"/>
      <w:r w:rsidRPr="00BF4605">
        <w:rPr>
          <w:lang w:val="en-US"/>
        </w:rPr>
        <w:t>Guicciardini</w:t>
      </w:r>
      <w:proofErr w:type="spellEnd"/>
      <w:r w:rsidRPr="00BF4605">
        <w:rPr>
          <w:lang w:val="en-US"/>
        </w:rPr>
        <w:t xml:space="preserve">, </w:t>
      </w:r>
      <w:proofErr w:type="spellStart"/>
      <w:r w:rsidRPr="00BF4605">
        <w:rPr>
          <w:lang w:val="en-US"/>
        </w:rPr>
        <w:t>Niccolò</w:t>
      </w:r>
      <w:proofErr w:type="spellEnd"/>
      <w:r w:rsidRPr="00BF4605">
        <w:rPr>
          <w:lang w:val="en-US"/>
        </w:rPr>
        <w:t xml:space="preserve">: </w:t>
      </w:r>
      <w:r w:rsidRPr="00BF4605">
        <w:rPr>
          <w:i/>
          <w:lang w:val="en-US"/>
        </w:rPr>
        <w:t>Reading the Principia</w:t>
      </w:r>
      <w:r>
        <w:rPr>
          <w:lang w:val="en-US"/>
        </w:rPr>
        <w:t>. Cambridge.</w:t>
      </w:r>
      <w:r w:rsidRPr="00BF4605">
        <w:rPr>
          <w:lang w:val="en-US"/>
        </w:rPr>
        <w:t xml:space="preserve"> 1999.</w:t>
      </w:r>
      <w:r>
        <w:rPr>
          <w:lang w:val="en-US"/>
        </w:rPr>
        <w:t xml:space="preserve"> </w:t>
      </w:r>
      <w:r w:rsidRPr="00FE0B92">
        <w:t>Side 26</w:t>
      </w:r>
    </w:p>
  </w:footnote>
  <w:footnote w:id="11">
    <w:p w:rsidR="00573458" w:rsidRPr="004E576E" w:rsidRDefault="00573458">
      <w:pPr>
        <w:pStyle w:val="Fodnotetekst"/>
      </w:pPr>
      <w:r>
        <w:rPr>
          <w:rStyle w:val="Fodnotehenvisning"/>
        </w:rPr>
        <w:footnoteRef/>
      </w:r>
      <w:r>
        <w:t xml:space="preserve"> Andersen, Kirsti. </w:t>
      </w:r>
      <w:r w:rsidRPr="00E32AA9">
        <w:rPr>
          <w:i/>
        </w:rPr>
        <w:t>Nogle kapitler af matematikkens historie</w:t>
      </w:r>
      <w:r>
        <w:t>. Elementærafdelingen, Århus universitet. Kapitel 12, side 52-54</w:t>
      </w:r>
    </w:p>
  </w:footnote>
  <w:footnote w:id="12">
    <w:p w:rsidR="00573458" w:rsidRPr="007F3686" w:rsidRDefault="00573458">
      <w:pPr>
        <w:pStyle w:val="Fodnotetekst"/>
        <w:rPr>
          <w:lang w:val="en-US"/>
        </w:rPr>
      </w:pPr>
      <w:r>
        <w:rPr>
          <w:rStyle w:val="Fodnotehenvisning"/>
        </w:rPr>
        <w:footnoteRef/>
      </w:r>
      <w:r>
        <w:t xml:space="preserve"> </w:t>
      </w:r>
      <w:r w:rsidRPr="004E576E">
        <w:t>Lund, Jens</w:t>
      </w:r>
      <w:r>
        <w:rPr>
          <w:i/>
        </w:rPr>
        <w:t>.</w:t>
      </w:r>
      <w:r w:rsidRPr="00E32AA9">
        <w:rPr>
          <w:i/>
        </w:rPr>
        <w:t xml:space="preserve"> Tangentbestemmelse historisk </w:t>
      </w:r>
      <w:proofErr w:type="gramStart"/>
      <w:r w:rsidRPr="00E32AA9">
        <w:rPr>
          <w:i/>
        </w:rPr>
        <w:t>set</w:t>
      </w:r>
      <w:proofErr w:type="gramEnd"/>
      <w:r>
        <w:t>. M</w:t>
      </w:r>
      <w:r w:rsidRPr="004E576E">
        <w:t>atematiklærerforeningen.</w:t>
      </w:r>
      <w:r>
        <w:t xml:space="preserve"> </w:t>
      </w:r>
      <w:r w:rsidRPr="007F3686">
        <w:rPr>
          <w:lang w:val="en-US"/>
        </w:rPr>
        <w:t>S. 53-54</w:t>
      </w:r>
    </w:p>
  </w:footnote>
  <w:footnote w:id="13">
    <w:p w:rsidR="00573458" w:rsidRPr="007F3686" w:rsidRDefault="00573458">
      <w:pPr>
        <w:pStyle w:val="Fodnotetekst"/>
        <w:rPr>
          <w:i/>
          <w:lang w:val="en-US"/>
        </w:rPr>
      </w:pPr>
      <w:r>
        <w:rPr>
          <w:rStyle w:val="Fodnotehenvisning"/>
        </w:rPr>
        <w:footnoteRef/>
      </w:r>
      <w:r w:rsidRPr="00B47A23">
        <w:rPr>
          <w:lang w:val="en-US"/>
        </w:rPr>
        <w:t xml:space="preserve"> </w:t>
      </w:r>
      <w:r w:rsidRPr="007F3686">
        <w:rPr>
          <w:lang w:val="en-US"/>
        </w:rPr>
        <w:t xml:space="preserve">Whiteside, Derek Thomas: </w:t>
      </w:r>
      <w:r w:rsidRPr="00E32AA9">
        <w:rPr>
          <w:i/>
          <w:lang w:val="en-US"/>
        </w:rPr>
        <w:t>The Mathematical Works of Isaac Newton</w:t>
      </w:r>
      <w:r>
        <w:rPr>
          <w:lang w:val="en-US"/>
        </w:rPr>
        <w:t>. 2. Bind. London 1964-1967.</w:t>
      </w:r>
      <w:r w:rsidRPr="007F3686">
        <w:rPr>
          <w:lang w:val="en-US"/>
        </w:rPr>
        <w:t xml:space="preserve"> s.141</w:t>
      </w:r>
    </w:p>
  </w:footnote>
  <w:footnote w:id="14">
    <w:p w:rsidR="00573458" w:rsidRDefault="00573458" w:rsidP="00236EB6">
      <w:pPr>
        <w:pStyle w:val="Fodnotetekst"/>
      </w:pPr>
      <w:r>
        <w:rPr>
          <w:rStyle w:val="Fodnotehenvisning"/>
        </w:rPr>
        <w:footnoteRef/>
      </w:r>
      <w:r>
        <w:t xml:space="preserve"> Claus </w:t>
      </w:r>
      <w:proofErr w:type="spellStart"/>
      <w:r>
        <w:t>Münchow</w:t>
      </w:r>
      <w:proofErr w:type="spellEnd"/>
      <w:r>
        <w:t xml:space="preserve">: </w:t>
      </w:r>
      <w:r w:rsidRPr="00E32AA9">
        <w:rPr>
          <w:i/>
        </w:rPr>
        <w:t>Principia i stort og småt</w:t>
      </w:r>
      <w:r>
        <w:t xml:space="preserve">. Selvtryk. </w:t>
      </w:r>
    </w:p>
    <w:p w:rsidR="00573458" w:rsidRDefault="00573458" w:rsidP="00236EB6">
      <w:pPr>
        <w:pStyle w:val="Fodnotetekst"/>
      </w:pPr>
      <w:hyperlink r:id="rId1" w:history="1">
        <w:r w:rsidRPr="004F6393">
          <w:rPr>
            <w:rStyle w:val="Hyperlink"/>
          </w:rPr>
          <w:t>http://ntsnet.dk/sites/ntsnet.dk/files/Principia.pdf</w:t>
        </w:r>
      </w:hyperlink>
      <w:r>
        <w:t xml:space="preserve"> </w:t>
      </w:r>
    </w:p>
  </w:footnote>
  <w:footnote w:id="15">
    <w:p w:rsidR="00573458" w:rsidRDefault="00573458">
      <w:pPr>
        <w:pStyle w:val="Fodnotetekst"/>
      </w:pPr>
      <w:r>
        <w:rPr>
          <w:rStyle w:val="Fodnotehenvisning"/>
        </w:rPr>
        <w:footnoteRef/>
      </w:r>
      <w:r>
        <w:t xml:space="preserve"> Knudsen, Ole m.fl.. </w:t>
      </w:r>
      <w:r w:rsidRPr="00E32AA9">
        <w:rPr>
          <w:i/>
        </w:rPr>
        <w:t>Lærebog i mekanik 1</w:t>
      </w:r>
      <w:r>
        <w:t>. Akademisk forlag 1976. side 51-55</w:t>
      </w:r>
    </w:p>
  </w:footnote>
  <w:footnote w:id="16">
    <w:p w:rsidR="00573458" w:rsidRPr="0089758C" w:rsidRDefault="00573458">
      <w:pPr>
        <w:pStyle w:val="Fodnotetekst"/>
        <w:rPr>
          <w:lang w:val="en-US"/>
        </w:rPr>
      </w:pPr>
      <w:r>
        <w:rPr>
          <w:rStyle w:val="Fodnotehenvisning"/>
        </w:rPr>
        <w:footnoteRef/>
      </w:r>
      <w:r w:rsidRPr="0089758C">
        <w:rPr>
          <w:lang w:val="en-US"/>
        </w:rPr>
        <w:t xml:space="preserve"> </w:t>
      </w:r>
      <w:proofErr w:type="gramStart"/>
      <w:r>
        <w:rPr>
          <w:lang w:val="en-US"/>
        </w:rPr>
        <w:t xml:space="preserve">Anonym, </w:t>
      </w:r>
      <w:r w:rsidRPr="0089758C">
        <w:rPr>
          <w:i/>
          <w:lang w:val="en-US"/>
        </w:rPr>
        <w:t>Differentiation - Taking the Derivative</w:t>
      </w:r>
      <w:r>
        <w:rPr>
          <w:lang w:val="en-US"/>
        </w:rPr>
        <w:t>.</w:t>
      </w:r>
      <w:proofErr w:type="gramEnd"/>
      <w:r>
        <w:rPr>
          <w:lang w:val="en-US"/>
        </w:rPr>
        <w:t xml:space="preserve"> </w:t>
      </w:r>
      <w:r w:rsidRPr="004403E0">
        <w:rPr>
          <w:lang w:val="en-US"/>
        </w:rPr>
        <w:t>http://www.wyzant.com/resources/lessons/math/calculus/differentiation</w:t>
      </w:r>
      <w:r>
        <w:rPr>
          <w:lang w:val="en-US"/>
        </w:rPr>
        <w:t>. (</w:t>
      </w:r>
      <w:proofErr w:type="spellStart"/>
      <w:r>
        <w:rPr>
          <w:lang w:val="en-US"/>
        </w:rPr>
        <w:t>dato</w:t>
      </w:r>
      <w:proofErr w:type="spellEnd"/>
      <w:r>
        <w:rPr>
          <w:lang w:val="en-US"/>
        </w:rPr>
        <w:t>: 16/12-13)</w:t>
      </w:r>
    </w:p>
  </w:footnote>
  <w:footnote w:id="17">
    <w:p w:rsidR="00573458" w:rsidRDefault="00573458">
      <w:pPr>
        <w:pStyle w:val="Fodnotetekst"/>
      </w:pPr>
      <w:r>
        <w:rPr>
          <w:rStyle w:val="Fodnotehenvisning"/>
        </w:rPr>
        <w:footnoteRef/>
      </w:r>
      <w:r>
        <w:t xml:space="preserve"> </w:t>
      </w:r>
      <w:r w:rsidRPr="00E32AA9">
        <w:t xml:space="preserve">www.denstoredanske.dk, Inertialsystem, http://www.denstoredanske.dk/It,_teknik_og_naturvidenskab/Fysik/Relativitetsteori_og_gravitation/inertialsystem, (dato: </w:t>
      </w:r>
      <w:proofErr w:type="gramStart"/>
      <w:r w:rsidRPr="00E32AA9">
        <w:t>11/12-13</w:t>
      </w:r>
      <w:proofErr w:type="gramEnd"/>
      <w:r w:rsidRPr="00E32AA9">
        <w:t>)</w:t>
      </w:r>
    </w:p>
  </w:footnote>
  <w:footnote w:id="18">
    <w:p w:rsidR="00573458" w:rsidRPr="00E32AA9" w:rsidRDefault="00573458">
      <w:pPr>
        <w:pStyle w:val="Fodnotetekst"/>
        <w:rPr>
          <w:lang w:val="en-US"/>
        </w:rPr>
      </w:pPr>
      <w:r>
        <w:rPr>
          <w:rStyle w:val="Fodnotehenvisning"/>
        </w:rPr>
        <w:footnoteRef/>
      </w:r>
      <w:r w:rsidRPr="00E32AA9">
        <w:rPr>
          <w:lang w:val="en-US"/>
        </w:rPr>
        <w:t xml:space="preserve"> </w:t>
      </w:r>
      <w:proofErr w:type="spellStart"/>
      <w:r w:rsidRPr="00E32AA9">
        <w:rPr>
          <w:lang w:val="en-US"/>
        </w:rPr>
        <w:t>Nasa</w:t>
      </w:r>
      <w:proofErr w:type="spellEnd"/>
      <w:r w:rsidRPr="00E32AA9">
        <w:rPr>
          <w:lang w:val="en-US"/>
        </w:rPr>
        <w:t xml:space="preserve">, </w:t>
      </w:r>
      <w:proofErr w:type="spellStart"/>
      <w:r w:rsidRPr="00E32AA9">
        <w:rPr>
          <w:lang w:val="en-US"/>
        </w:rPr>
        <w:t>Newtons</w:t>
      </w:r>
      <w:proofErr w:type="spellEnd"/>
      <w:r w:rsidRPr="00E32AA9">
        <w:rPr>
          <w:lang w:val="en-US"/>
        </w:rPr>
        <w:t xml:space="preserve"> third law, http://exploration.grc.nasa.gov/education/rocket/newton3r.html, (</w:t>
      </w:r>
      <w:proofErr w:type="spellStart"/>
      <w:r w:rsidRPr="00E32AA9">
        <w:rPr>
          <w:lang w:val="en-US"/>
        </w:rPr>
        <w:t>dato</w:t>
      </w:r>
      <w:proofErr w:type="spellEnd"/>
      <w:r w:rsidRPr="00E32AA9">
        <w:rPr>
          <w:lang w:val="en-US"/>
        </w:rPr>
        <w:t>: 14/12-13)</w:t>
      </w:r>
    </w:p>
  </w:footnote>
  <w:footnote w:id="19">
    <w:p w:rsidR="00573458" w:rsidRPr="00FE0B92" w:rsidRDefault="00573458">
      <w:pPr>
        <w:pStyle w:val="Fodnotetekst"/>
      </w:pPr>
      <w:r>
        <w:rPr>
          <w:rStyle w:val="Fodnotehenvisning"/>
        </w:rPr>
        <w:footnoteRef/>
      </w:r>
      <w:r w:rsidRPr="00FE0B92">
        <w:t xml:space="preserve"> </w:t>
      </w:r>
      <w:proofErr w:type="spellStart"/>
      <w:r w:rsidRPr="00FE0B92">
        <w:t>Stra</w:t>
      </w:r>
      <w:r>
        <w:t>thern</w:t>
      </w:r>
      <w:proofErr w:type="spellEnd"/>
      <w:r>
        <w:t>, Paul.</w:t>
      </w:r>
      <w:r w:rsidRPr="00FE0B92">
        <w:t xml:space="preserve"> </w:t>
      </w:r>
      <w:r w:rsidRPr="00E32AA9">
        <w:rPr>
          <w:i/>
        </w:rPr>
        <w:t>Newton og tyngdekraften</w:t>
      </w:r>
      <w:r>
        <w:t>. Polyteknisk forlag. s. 33-41</w:t>
      </w:r>
    </w:p>
  </w:footnote>
  <w:footnote w:id="20">
    <w:p w:rsidR="00573458" w:rsidRDefault="00573458" w:rsidP="00A1266C">
      <w:pPr>
        <w:pStyle w:val="Fodnotetekst"/>
      </w:pPr>
      <w:r>
        <w:rPr>
          <w:rStyle w:val="Fodnotehenvisning"/>
        </w:rPr>
        <w:footnoteRef/>
      </w:r>
      <w:r>
        <w:t xml:space="preserve"> </w:t>
      </w:r>
      <w:proofErr w:type="spellStart"/>
      <w:r>
        <w:t>Münchow</w:t>
      </w:r>
      <w:proofErr w:type="spellEnd"/>
      <w:r>
        <w:t xml:space="preserve">, Claus: </w:t>
      </w:r>
      <w:r w:rsidRPr="00E32AA9">
        <w:rPr>
          <w:i/>
        </w:rPr>
        <w:t>Principia i stort og småt</w:t>
      </w:r>
      <w:r>
        <w:t>. Selvtryk. S. 8</w:t>
      </w:r>
    </w:p>
    <w:p w:rsidR="00573458" w:rsidRDefault="00573458" w:rsidP="00A1266C">
      <w:pPr>
        <w:pStyle w:val="Fodnotetekst"/>
      </w:pPr>
      <w:hyperlink r:id="rId2" w:history="1">
        <w:r w:rsidRPr="004F6393">
          <w:rPr>
            <w:rStyle w:val="Hyperlink"/>
          </w:rPr>
          <w:t>http://ntsnet.dk/sites/ntsnet.dk/files/Principia.pdf</w:t>
        </w:r>
      </w:hyperlink>
      <w:r>
        <w:t xml:space="preserve"> </w:t>
      </w:r>
    </w:p>
  </w:footnote>
  <w:footnote w:id="21">
    <w:p w:rsidR="00573458" w:rsidRDefault="00573458">
      <w:pPr>
        <w:pStyle w:val="Fodnotetekst"/>
      </w:pPr>
      <w:r>
        <w:rPr>
          <w:rStyle w:val="Fodnotehenvisning"/>
        </w:rPr>
        <w:footnoteRef/>
      </w:r>
      <w:r>
        <w:t xml:space="preserve"> Rasmussen, Kaare Lund, m. fl.. </w:t>
      </w:r>
      <w:r w:rsidRPr="00E32AA9">
        <w:rPr>
          <w:i/>
        </w:rPr>
        <w:t>Planeter</w:t>
      </w:r>
      <w:r>
        <w:t>. Munksgaard 1998. Kapitel 2, s. 35-36</w:t>
      </w:r>
    </w:p>
  </w:footnote>
  <w:footnote w:id="22">
    <w:p w:rsidR="00573458" w:rsidRDefault="00573458">
      <w:pPr>
        <w:pStyle w:val="Fodnotetekst"/>
      </w:pPr>
      <w:r>
        <w:rPr>
          <w:rStyle w:val="Fodnotehenvisning"/>
        </w:rPr>
        <w:footnoteRef/>
      </w:r>
      <w:r>
        <w:t xml:space="preserve"> Rasmussen, Kaare Lund m. fl.. </w:t>
      </w:r>
      <w:r w:rsidRPr="00E32AA9">
        <w:rPr>
          <w:i/>
        </w:rPr>
        <w:t>Planeter</w:t>
      </w:r>
      <w:r>
        <w:t>. Munksgaard 1998. Kapitel 2, s. 36-38</w:t>
      </w:r>
    </w:p>
  </w:footnote>
  <w:footnote w:id="23">
    <w:p w:rsidR="00573458" w:rsidRDefault="00573458">
      <w:pPr>
        <w:pStyle w:val="Fodnotetekst"/>
      </w:pPr>
      <w:r>
        <w:rPr>
          <w:rStyle w:val="Fodnotehenvisning"/>
        </w:rPr>
        <w:footnoteRef/>
      </w:r>
      <w:r>
        <w:t xml:space="preserve"> </w:t>
      </w:r>
      <w:proofErr w:type="spellStart"/>
      <w:r>
        <w:t>Strathern</w:t>
      </w:r>
      <w:proofErr w:type="spellEnd"/>
      <w:r>
        <w:t>, Paul.</w:t>
      </w:r>
      <w:r w:rsidRPr="00FE0B92">
        <w:t xml:space="preserve"> </w:t>
      </w:r>
      <w:r w:rsidRPr="00E32AA9">
        <w:rPr>
          <w:i/>
        </w:rPr>
        <w:t>Newton og tyngdekraften</w:t>
      </w:r>
      <w:r>
        <w:t>. Polyteknisk forlag. s. 39</w:t>
      </w:r>
    </w:p>
  </w:footnote>
  <w:footnote w:id="24">
    <w:p w:rsidR="00573458" w:rsidRPr="001B1772" w:rsidRDefault="00573458">
      <w:pPr>
        <w:pStyle w:val="Fodnotetekst"/>
        <w:rPr>
          <w:lang w:val="en-US"/>
        </w:rPr>
      </w:pPr>
      <w:r>
        <w:rPr>
          <w:rStyle w:val="Fodnotehenvisning"/>
        </w:rPr>
        <w:footnoteRef/>
      </w:r>
      <w:r w:rsidRPr="001B1772">
        <w:rPr>
          <w:lang w:val="en-US"/>
        </w:rPr>
        <w:t xml:space="preserve"> </w:t>
      </w:r>
      <w:proofErr w:type="spellStart"/>
      <w:r w:rsidRPr="007E6104">
        <w:rPr>
          <w:lang w:val="en-US"/>
        </w:rPr>
        <w:t>Misner</w:t>
      </w:r>
      <w:proofErr w:type="spellEnd"/>
      <w:r w:rsidRPr="007E6104">
        <w:rPr>
          <w:lang w:val="en-US"/>
        </w:rPr>
        <w:t xml:space="preserve">, Charles, </w:t>
      </w:r>
      <w:proofErr w:type="spellStart"/>
      <w:r w:rsidRPr="007E6104">
        <w:rPr>
          <w:lang w:val="en-US"/>
        </w:rPr>
        <w:t>m.fl</w:t>
      </w:r>
      <w:proofErr w:type="spellEnd"/>
      <w:r w:rsidRPr="007E6104">
        <w:rPr>
          <w:lang w:val="en-US"/>
        </w:rPr>
        <w:t xml:space="preserve">., </w:t>
      </w:r>
      <w:r w:rsidRPr="007E6104">
        <w:rPr>
          <w:i/>
          <w:lang w:val="en-US"/>
        </w:rPr>
        <w:t>Gravitation</w:t>
      </w:r>
      <w:r w:rsidRPr="007E6104">
        <w:rPr>
          <w:lang w:val="en-US"/>
        </w:rPr>
        <w:t xml:space="preserve">, New York: W. </w:t>
      </w:r>
      <w:proofErr w:type="spellStart"/>
      <w:r w:rsidRPr="007E6104">
        <w:rPr>
          <w:lang w:val="en-US"/>
        </w:rPr>
        <w:t>H.Freeman</w:t>
      </w:r>
      <w:proofErr w:type="spellEnd"/>
      <w:r w:rsidRPr="007E6104">
        <w:rPr>
          <w:lang w:val="en-US"/>
        </w:rPr>
        <w:t xml:space="preserve"> and Company</w:t>
      </w:r>
      <w:r>
        <w:rPr>
          <w:lang w:val="en-US"/>
        </w:rPr>
        <w:t>, 1973, s. 1049</w:t>
      </w:r>
    </w:p>
  </w:footnote>
  <w:footnote w:id="25">
    <w:p w:rsidR="00573458" w:rsidRPr="00E32AA9" w:rsidRDefault="00573458">
      <w:pPr>
        <w:pStyle w:val="Fodnotetekst"/>
      </w:pPr>
      <w:r>
        <w:rPr>
          <w:rStyle w:val="Fodnotehenvisning"/>
        </w:rPr>
        <w:footnoteRef/>
      </w:r>
      <w:r w:rsidRPr="00E32AA9">
        <w:t xml:space="preserve"> www.denstoredanske.dk, Relativitetsteori, http://www.denstoredanske.dk/It,_teknik_og_naturvidenskab/Fysik/Relativitetsteori_og_gravitation/relativitetsteori, (dato: </w:t>
      </w:r>
      <w:proofErr w:type="gramStart"/>
      <w:r w:rsidRPr="00E32AA9">
        <w:t>12/12-13</w:t>
      </w:r>
      <w:proofErr w:type="gramEnd"/>
      <w:r w:rsidRPr="00E32AA9">
        <w:t>)</w:t>
      </w:r>
    </w:p>
  </w:footnote>
  <w:footnote w:id="26">
    <w:p w:rsidR="00573458" w:rsidRDefault="00573458">
      <w:pPr>
        <w:pStyle w:val="Fodnotetekst"/>
      </w:pPr>
      <w:r>
        <w:rPr>
          <w:rStyle w:val="Fodnotehenvisning"/>
        </w:rPr>
        <w:footnoteRef/>
      </w:r>
      <w:r>
        <w:t xml:space="preserve"> </w:t>
      </w:r>
      <w:proofErr w:type="spellStart"/>
      <w:r w:rsidRPr="00FE0B92">
        <w:t>Strathern</w:t>
      </w:r>
      <w:proofErr w:type="spellEnd"/>
      <w:r w:rsidRPr="00FE0B92">
        <w:t xml:space="preserve">, </w:t>
      </w:r>
      <w:r>
        <w:t>Paul.</w:t>
      </w:r>
      <w:r w:rsidRPr="00FE0B92">
        <w:t xml:space="preserve"> </w:t>
      </w:r>
      <w:r w:rsidRPr="00E32AA9">
        <w:rPr>
          <w:i/>
        </w:rPr>
        <w:t>Newton og tyngdekraften</w:t>
      </w:r>
      <w:r>
        <w:t>. Polyteknisk forlag. s. 35-36</w:t>
      </w:r>
    </w:p>
  </w:footnote>
  <w:footnote w:id="27">
    <w:p w:rsidR="00573458" w:rsidRDefault="00573458" w:rsidP="00160DA1">
      <w:pPr>
        <w:pStyle w:val="Fodnotetekst"/>
      </w:pPr>
      <w:r>
        <w:rPr>
          <w:rStyle w:val="Fodnotehenvisning"/>
        </w:rPr>
        <w:footnoteRef/>
      </w:r>
      <w:r>
        <w:t xml:space="preserve"> Jørgensen, Flemming: Newtons gravitationsproblem Part II. LMFK-bladet nr. 4 2008 s 46-49</w:t>
      </w:r>
    </w:p>
    <w:p w:rsidR="00573458" w:rsidRDefault="00573458" w:rsidP="00160DA1">
      <w:pPr>
        <w:pStyle w:val="Fodnotetekst"/>
      </w:pPr>
      <w:r>
        <w:t>http://www.lmfk.dk/artikler/data/artikler/0804/0804_46.pdf</w:t>
      </w:r>
    </w:p>
  </w:footnote>
  <w:footnote w:id="28">
    <w:p w:rsidR="00573458" w:rsidRDefault="00573458">
      <w:pPr>
        <w:pStyle w:val="Fodnotetekst"/>
      </w:pPr>
      <w:r>
        <w:rPr>
          <w:rStyle w:val="Fodnotehenvisning"/>
        </w:rPr>
        <w:footnoteRef/>
      </w:r>
      <w:r>
        <w:t xml:space="preserve"> Et udsnit af en kugle, hvor cirklen og kuglen har samme diameter.</w:t>
      </w:r>
    </w:p>
  </w:footnote>
  <w:footnote w:id="29">
    <w:p w:rsidR="00573458" w:rsidRPr="00662F1F" w:rsidRDefault="00573458">
      <w:pPr>
        <w:pStyle w:val="Fodnotetekst"/>
      </w:pPr>
      <w:r>
        <w:rPr>
          <w:rStyle w:val="Fodnotehenvisning"/>
        </w:rPr>
        <w:footnoteRef/>
      </w:r>
      <w:r w:rsidRPr="00F91BF8">
        <w:rPr>
          <w:lang w:val="en-US"/>
        </w:rPr>
        <w:t xml:space="preserve"> </w:t>
      </w:r>
      <w:proofErr w:type="spellStart"/>
      <w:proofErr w:type="gramStart"/>
      <w:r w:rsidRPr="00F91BF8">
        <w:rPr>
          <w:lang w:val="en-US"/>
        </w:rPr>
        <w:t>Segré</w:t>
      </w:r>
      <w:proofErr w:type="spellEnd"/>
      <w:r w:rsidRPr="00F91BF8">
        <w:rPr>
          <w:lang w:val="en-US"/>
        </w:rPr>
        <w:t xml:space="preserve">, Emilio, </w:t>
      </w:r>
      <w:r w:rsidRPr="00F91BF8">
        <w:rPr>
          <w:i/>
          <w:lang w:val="en-US"/>
        </w:rPr>
        <w:t>From Falling Bodies t</w:t>
      </w:r>
      <w:r>
        <w:rPr>
          <w:i/>
          <w:lang w:val="en-US"/>
        </w:rPr>
        <w:t>o Radio Waves - Classical Physicists and their discoveries</w:t>
      </w:r>
      <w:r>
        <w:rPr>
          <w:lang w:val="en-US"/>
        </w:rPr>
        <w:t>.</w:t>
      </w:r>
      <w:proofErr w:type="gramEnd"/>
      <w:r>
        <w:rPr>
          <w:lang w:val="en-US"/>
        </w:rPr>
        <w:t xml:space="preserve"> </w:t>
      </w:r>
      <w:r w:rsidRPr="00662F1F">
        <w:t>Freeman. 1984. s. 61</w:t>
      </w:r>
    </w:p>
  </w:footnote>
  <w:footnote w:id="30">
    <w:p w:rsidR="00573458" w:rsidRDefault="00573458" w:rsidP="00F23643">
      <w:pPr>
        <w:pStyle w:val="Fodnotetekst"/>
      </w:pPr>
      <w:r>
        <w:rPr>
          <w:rStyle w:val="Fodnotehenvisning"/>
        </w:rPr>
        <w:footnoteRef/>
      </w:r>
      <w:r>
        <w:t xml:space="preserve"> Jørgensen, Flemming: </w:t>
      </w:r>
      <w:r w:rsidRPr="006963AF">
        <w:rPr>
          <w:i/>
        </w:rPr>
        <w:t>Newtons gravitationsproblem Part I</w:t>
      </w:r>
      <w:r>
        <w:t>. LMFK-bladet nr. 3 2008 s 49</w:t>
      </w:r>
    </w:p>
    <w:p w:rsidR="00573458" w:rsidRPr="00F23643" w:rsidRDefault="00573458" w:rsidP="00F23643">
      <w:pPr>
        <w:pStyle w:val="Fodnotetekst"/>
      </w:pPr>
      <w:r>
        <w:t>http://lmfk.dk/artikler/data/artikler/0803/0803_48.pdf</w:t>
      </w:r>
    </w:p>
  </w:footnote>
  <w:footnote w:id="31">
    <w:p w:rsidR="00573458" w:rsidRDefault="00573458" w:rsidP="006963AF">
      <w:pPr>
        <w:pStyle w:val="Fodnotetekst"/>
      </w:pPr>
      <w:r>
        <w:rPr>
          <w:rStyle w:val="Fodnotehenvisning"/>
        </w:rPr>
        <w:footnoteRef/>
      </w:r>
      <w:r>
        <w:t xml:space="preserve"> Witt-Hansen, Ole: </w:t>
      </w:r>
      <w:r w:rsidRPr="006963AF">
        <w:rPr>
          <w:i/>
        </w:rPr>
        <w:t>Newtons gravitationsproblem.</w:t>
      </w:r>
      <w:r>
        <w:t xml:space="preserve"> LMFK-bladet nr. 2 2008 s 32-34</w:t>
      </w:r>
    </w:p>
    <w:p w:rsidR="00573458" w:rsidRDefault="00573458" w:rsidP="006963AF">
      <w:pPr>
        <w:pStyle w:val="Fodnotetekst"/>
      </w:pPr>
      <w:r>
        <w:t>http://lmfk.dk/artikler/data/artikler/0802/0802_32.pdf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3458" w:rsidRDefault="00573458">
    <w:pPr>
      <w:pStyle w:val="Sidehoved"/>
    </w:pPr>
    <w:r>
      <w:t>Anders Sonesson</w:t>
    </w:r>
    <w:r>
      <w:ptab w:relativeTo="margin" w:alignment="center" w:leader="none"/>
    </w:r>
    <w:r>
      <w:t>Studieretningsopgave</w:t>
    </w:r>
    <w:r>
      <w:ptab w:relativeTo="margin" w:alignment="right" w:leader="none"/>
    </w:r>
    <w:r>
      <w:t>17/12/2013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1977BF"/>
    <w:multiLevelType w:val="multilevel"/>
    <w:tmpl w:val="5A282C3A"/>
    <w:lvl w:ilvl="0">
      <w:start w:val="1"/>
      <w:numFmt w:val="decimal"/>
      <w:lvlText w:val="(%1."/>
      <w:lvlJc w:val="left"/>
      <w:pPr>
        <w:ind w:left="420" w:hanging="420"/>
      </w:pPr>
      <w:rPr>
        <w:rFonts w:hint="default"/>
      </w:rPr>
    </w:lvl>
    <w:lvl w:ilvl="1">
      <w:start w:val="1"/>
      <w:numFmt w:val="decimal"/>
      <w:lvlText w:val="(%1.%2)"/>
      <w:lvlJc w:val="left"/>
      <w:pPr>
        <w:ind w:left="765" w:hanging="72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1215" w:hanging="108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1">
    <w:nsid w:val="24A506B4"/>
    <w:multiLevelType w:val="hybridMultilevel"/>
    <w:tmpl w:val="6C8A7492"/>
    <w:lvl w:ilvl="0" w:tplc="A28C80D2">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
    <w:nsid w:val="2CB00A6D"/>
    <w:multiLevelType w:val="hybridMultilevel"/>
    <w:tmpl w:val="4EC8CB84"/>
    <w:lvl w:ilvl="0" w:tplc="B1047754">
      <w:numFmt w:val="bullet"/>
      <w:lvlText w:val="-"/>
      <w:lvlJc w:val="left"/>
      <w:pPr>
        <w:ind w:left="720" w:hanging="360"/>
      </w:pPr>
      <w:rPr>
        <w:rFonts w:ascii="Calibri" w:eastAsiaTheme="minorHAnsi" w:hAnsi="Calibri" w:cstheme="minorBid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nsid w:val="45F878C5"/>
    <w:multiLevelType w:val="hybridMultilevel"/>
    <w:tmpl w:val="5D6EC126"/>
    <w:lvl w:ilvl="0" w:tplc="48844690">
      <w:start w:val="2"/>
      <w:numFmt w:val="bullet"/>
      <w:lvlText w:val="-"/>
      <w:lvlJc w:val="left"/>
      <w:pPr>
        <w:ind w:left="720" w:hanging="360"/>
      </w:pPr>
      <w:rPr>
        <w:rFonts w:ascii="Calibri" w:eastAsiaTheme="minorHAnsi" w:hAnsi="Calibri" w:cstheme="minorBidi"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4">
    <w:nsid w:val="47D337A1"/>
    <w:multiLevelType w:val="hybridMultilevel"/>
    <w:tmpl w:val="7178672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5">
    <w:nsid w:val="6232564C"/>
    <w:multiLevelType w:val="hybridMultilevel"/>
    <w:tmpl w:val="BC5C9D04"/>
    <w:lvl w:ilvl="0" w:tplc="0406000F">
      <w:start w:val="1"/>
      <w:numFmt w:val="decimal"/>
      <w:lvlText w:val="%1."/>
      <w:lvlJc w:val="left"/>
      <w:pPr>
        <w:tabs>
          <w:tab w:val="num" w:pos="720"/>
        </w:tabs>
        <w:ind w:left="720" w:hanging="360"/>
      </w:pPr>
    </w:lvl>
    <w:lvl w:ilvl="1" w:tplc="04060019">
      <w:start w:val="1"/>
      <w:numFmt w:val="lowerLetter"/>
      <w:lvlText w:val="%2."/>
      <w:lvlJc w:val="left"/>
      <w:pPr>
        <w:tabs>
          <w:tab w:val="num" w:pos="1440"/>
        </w:tabs>
        <w:ind w:left="1440" w:hanging="360"/>
      </w:pPr>
    </w:lvl>
    <w:lvl w:ilvl="2" w:tplc="0406001B">
      <w:start w:val="1"/>
      <w:numFmt w:val="lowerRoman"/>
      <w:lvlText w:val="%3."/>
      <w:lvlJc w:val="right"/>
      <w:pPr>
        <w:tabs>
          <w:tab w:val="num" w:pos="2160"/>
        </w:tabs>
        <w:ind w:left="2160" w:hanging="180"/>
      </w:pPr>
    </w:lvl>
    <w:lvl w:ilvl="3" w:tplc="0406000F">
      <w:start w:val="1"/>
      <w:numFmt w:val="decimal"/>
      <w:lvlText w:val="%4."/>
      <w:lvlJc w:val="left"/>
      <w:pPr>
        <w:tabs>
          <w:tab w:val="num" w:pos="2880"/>
        </w:tabs>
        <w:ind w:left="2880" w:hanging="360"/>
      </w:pPr>
    </w:lvl>
    <w:lvl w:ilvl="4" w:tplc="04060019">
      <w:start w:val="1"/>
      <w:numFmt w:val="lowerLetter"/>
      <w:lvlText w:val="%5."/>
      <w:lvlJc w:val="left"/>
      <w:pPr>
        <w:tabs>
          <w:tab w:val="num" w:pos="3600"/>
        </w:tabs>
        <w:ind w:left="3600" w:hanging="360"/>
      </w:pPr>
    </w:lvl>
    <w:lvl w:ilvl="5" w:tplc="0406001B">
      <w:start w:val="1"/>
      <w:numFmt w:val="lowerRoman"/>
      <w:lvlText w:val="%6."/>
      <w:lvlJc w:val="right"/>
      <w:pPr>
        <w:tabs>
          <w:tab w:val="num" w:pos="4320"/>
        </w:tabs>
        <w:ind w:left="4320" w:hanging="180"/>
      </w:pPr>
    </w:lvl>
    <w:lvl w:ilvl="6" w:tplc="0406000F">
      <w:start w:val="1"/>
      <w:numFmt w:val="decimal"/>
      <w:lvlText w:val="%7."/>
      <w:lvlJc w:val="left"/>
      <w:pPr>
        <w:tabs>
          <w:tab w:val="num" w:pos="5040"/>
        </w:tabs>
        <w:ind w:left="5040" w:hanging="360"/>
      </w:pPr>
    </w:lvl>
    <w:lvl w:ilvl="7" w:tplc="04060019">
      <w:start w:val="1"/>
      <w:numFmt w:val="lowerLetter"/>
      <w:lvlText w:val="%8."/>
      <w:lvlJc w:val="left"/>
      <w:pPr>
        <w:tabs>
          <w:tab w:val="num" w:pos="5760"/>
        </w:tabs>
        <w:ind w:left="5760" w:hanging="360"/>
      </w:pPr>
    </w:lvl>
    <w:lvl w:ilvl="8" w:tplc="0406001B">
      <w:start w:val="1"/>
      <w:numFmt w:val="lowerRoman"/>
      <w:lvlText w:val="%9."/>
      <w:lvlJc w:val="right"/>
      <w:pPr>
        <w:tabs>
          <w:tab w:val="num" w:pos="6480"/>
        </w:tabs>
        <w:ind w:left="6480" w:hanging="180"/>
      </w:pPr>
    </w:lvl>
  </w:abstractNum>
  <w:abstractNum w:abstractNumId="6">
    <w:nsid w:val="6B916801"/>
    <w:multiLevelType w:val="hybridMultilevel"/>
    <w:tmpl w:val="3E8619F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7">
    <w:nsid w:val="7EEE35B6"/>
    <w:multiLevelType w:val="multilevel"/>
    <w:tmpl w:val="5A282C3A"/>
    <w:lvl w:ilvl="0">
      <w:start w:val="1"/>
      <w:numFmt w:val="decimal"/>
      <w:lvlText w:val="(%1."/>
      <w:lvlJc w:val="left"/>
      <w:pPr>
        <w:ind w:left="420" w:hanging="420"/>
      </w:pPr>
      <w:rPr>
        <w:rFonts w:hint="default"/>
      </w:rPr>
    </w:lvl>
    <w:lvl w:ilvl="1">
      <w:start w:val="1"/>
      <w:numFmt w:val="decimal"/>
      <w:lvlText w:val="(%1.%2)"/>
      <w:lvlJc w:val="left"/>
      <w:pPr>
        <w:ind w:left="765" w:hanging="72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1215" w:hanging="108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num w:numId="1">
    <w:abstractNumId w:val="0"/>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4"/>
  </w:num>
  <w:num w:numId="6">
    <w:abstractNumId w:val="5"/>
  </w:num>
  <w:num w:numId="7">
    <w:abstractNumId w:val="2"/>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935"/>
    <w:rsid w:val="0001493A"/>
    <w:rsid w:val="0002625F"/>
    <w:rsid w:val="00027378"/>
    <w:rsid w:val="000322F9"/>
    <w:rsid w:val="00032C42"/>
    <w:rsid w:val="00046979"/>
    <w:rsid w:val="00061184"/>
    <w:rsid w:val="000617F0"/>
    <w:rsid w:val="00063A79"/>
    <w:rsid w:val="00065659"/>
    <w:rsid w:val="000657F8"/>
    <w:rsid w:val="000730DD"/>
    <w:rsid w:val="00080798"/>
    <w:rsid w:val="00081DC8"/>
    <w:rsid w:val="00086398"/>
    <w:rsid w:val="0009212B"/>
    <w:rsid w:val="000A2709"/>
    <w:rsid w:val="000B5A5D"/>
    <w:rsid w:val="000C50B8"/>
    <w:rsid w:val="000C689C"/>
    <w:rsid w:val="000D039E"/>
    <w:rsid w:val="000D1E6C"/>
    <w:rsid w:val="000D5D70"/>
    <w:rsid w:val="000D7D89"/>
    <w:rsid w:val="000F2E56"/>
    <w:rsid w:val="001127F2"/>
    <w:rsid w:val="001204BB"/>
    <w:rsid w:val="001240F1"/>
    <w:rsid w:val="0012561A"/>
    <w:rsid w:val="0013135B"/>
    <w:rsid w:val="00131D1B"/>
    <w:rsid w:val="00132935"/>
    <w:rsid w:val="00135FC7"/>
    <w:rsid w:val="00143621"/>
    <w:rsid w:val="001478E7"/>
    <w:rsid w:val="00155A7B"/>
    <w:rsid w:val="00160DA1"/>
    <w:rsid w:val="001611F5"/>
    <w:rsid w:val="0016332B"/>
    <w:rsid w:val="00175584"/>
    <w:rsid w:val="001762A6"/>
    <w:rsid w:val="00177E04"/>
    <w:rsid w:val="00180B54"/>
    <w:rsid w:val="001820A8"/>
    <w:rsid w:val="00193A41"/>
    <w:rsid w:val="00196EB3"/>
    <w:rsid w:val="00197FAD"/>
    <w:rsid w:val="001A6884"/>
    <w:rsid w:val="001B0820"/>
    <w:rsid w:val="001B1772"/>
    <w:rsid w:val="001B2D8F"/>
    <w:rsid w:val="001C06BF"/>
    <w:rsid w:val="001C446E"/>
    <w:rsid w:val="001C6C79"/>
    <w:rsid w:val="001D0065"/>
    <w:rsid w:val="001D3646"/>
    <w:rsid w:val="001D3B8E"/>
    <w:rsid w:val="001D43A9"/>
    <w:rsid w:val="001D6C3D"/>
    <w:rsid w:val="001D7832"/>
    <w:rsid w:val="001E1F40"/>
    <w:rsid w:val="001E441B"/>
    <w:rsid w:val="001E6438"/>
    <w:rsid w:val="001F3FFA"/>
    <w:rsid w:val="002026AA"/>
    <w:rsid w:val="00202AF4"/>
    <w:rsid w:val="00203D1B"/>
    <w:rsid w:val="002253F6"/>
    <w:rsid w:val="0022763E"/>
    <w:rsid w:val="0023321B"/>
    <w:rsid w:val="00236EB6"/>
    <w:rsid w:val="00250683"/>
    <w:rsid w:val="002548D7"/>
    <w:rsid w:val="00256667"/>
    <w:rsid w:val="002666B7"/>
    <w:rsid w:val="00270814"/>
    <w:rsid w:val="0027552F"/>
    <w:rsid w:val="00277440"/>
    <w:rsid w:val="00284DC1"/>
    <w:rsid w:val="002851C2"/>
    <w:rsid w:val="00295BF8"/>
    <w:rsid w:val="00296CE5"/>
    <w:rsid w:val="00296D4D"/>
    <w:rsid w:val="00297869"/>
    <w:rsid w:val="002A2513"/>
    <w:rsid w:val="002B4253"/>
    <w:rsid w:val="002C0F91"/>
    <w:rsid w:val="002C1988"/>
    <w:rsid w:val="002C38D8"/>
    <w:rsid w:val="002D5A8B"/>
    <w:rsid w:val="002E0BA1"/>
    <w:rsid w:val="002E78B5"/>
    <w:rsid w:val="002F2FD6"/>
    <w:rsid w:val="002F3A8E"/>
    <w:rsid w:val="002F4382"/>
    <w:rsid w:val="002F54FC"/>
    <w:rsid w:val="002F5AAD"/>
    <w:rsid w:val="002F5F16"/>
    <w:rsid w:val="002F6F01"/>
    <w:rsid w:val="003023A0"/>
    <w:rsid w:val="003105F8"/>
    <w:rsid w:val="00312562"/>
    <w:rsid w:val="00317FD4"/>
    <w:rsid w:val="00323BF7"/>
    <w:rsid w:val="00327CC7"/>
    <w:rsid w:val="003310C2"/>
    <w:rsid w:val="00333C7B"/>
    <w:rsid w:val="00337ECD"/>
    <w:rsid w:val="003515BD"/>
    <w:rsid w:val="00353A77"/>
    <w:rsid w:val="00354485"/>
    <w:rsid w:val="003547A1"/>
    <w:rsid w:val="00357C2D"/>
    <w:rsid w:val="00362886"/>
    <w:rsid w:val="00364FAB"/>
    <w:rsid w:val="003669A9"/>
    <w:rsid w:val="00372D2E"/>
    <w:rsid w:val="00373001"/>
    <w:rsid w:val="0037402A"/>
    <w:rsid w:val="00374454"/>
    <w:rsid w:val="003758A2"/>
    <w:rsid w:val="003764B5"/>
    <w:rsid w:val="00376EAA"/>
    <w:rsid w:val="00381BBB"/>
    <w:rsid w:val="00383791"/>
    <w:rsid w:val="003935ED"/>
    <w:rsid w:val="003A6803"/>
    <w:rsid w:val="003B0E0C"/>
    <w:rsid w:val="003B2088"/>
    <w:rsid w:val="003B6745"/>
    <w:rsid w:val="003C00B4"/>
    <w:rsid w:val="003C424A"/>
    <w:rsid w:val="003C7F6C"/>
    <w:rsid w:val="003E47D2"/>
    <w:rsid w:val="003F4EBF"/>
    <w:rsid w:val="003F6815"/>
    <w:rsid w:val="0040627F"/>
    <w:rsid w:val="00412E40"/>
    <w:rsid w:val="00423394"/>
    <w:rsid w:val="004403E0"/>
    <w:rsid w:val="004546FE"/>
    <w:rsid w:val="00454F24"/>
    <w:rsid w:val="00465872"/>
    <w:rsid w:val="0048419C"/>
    <w:rsid w:val="00485960"/>
    <w:rsid w:val="00487C22"/>
    <w:rsid w:val="00491A60"/>
    <w:rsid w:val="00494B6D"/>
    <w:rsid w:val="00496BE0"/>
    <w:rsid w:val="004A090A"/>
    <w:rsid w:val="004A7F67"/>
    <w:rsid w:val="004B7C13"/>
    <w:rsid w:val="004C2537"/>
    <w:rsid w:val="004C74A4"/>
    <w:rsid w:val="004D5858"/>
    <w:rsid w:val="004D660D"/>
    <w:rsid w:val="004E44B0"/>
    <w:rsid w:val="004E576E"/>
    <w:rsid w:val="004E5DDF"/>
    <w:rsid w:val="004F0733"/>
    <w:rsid w:val="004F2E9E"/>
    <w:rsid w:val="004F4CD6"/>
    <w:rsid w:val="00500F22"/>
    <w:rsid w:val="005069DB"/>
    <w:rsid w:val="00507187"/>
    <w:rsid w:val="00517ACE"/>
    <w:rsid w:val="00520C3A"/>
    <w:rsid w:val="005321E0"/>
    <w:rsid w:val="00535BB1"/>
    <w:rsid w:val="0053760B"/>
    <w:rsid w:val="00540095"/>
    <w:rsid w:val="00546905"/>
    <w:rsid w:val="00552FEE"/>
    <w:rsid w:val="00553CAE"/>
    <w:rsid w:val="0056084E"/>
    <w:rsid w:val="00564710"/>
    <w:rsid w:val="00566DFC"/>
    <w:rsid w:val="00570558"/>
    <w:rsid w:val="00573458"/>
    <w:rsid w:val="00582C47"/>
    <w:rsid w:val="00586493"/>
    <w:rsid w:val="005A186C"/>
    <w:rsid w:val="005A4CEC"/>
    <w:rsid w:val="005B6887"/>
    <w:rsid w:val="005C2C44"/>
    <w:rsid w:val="005C38C1"/>
    <w:rsid w:val="005C6AA7"/>
    <w:rsid w:val="005D1BE8"/>
    <w:rsid w:val="005D2390"/>
    <w:rsid w:val="005D4A8A"/>
    <w:rsid w:val="005E19E7"/>
    <w:rsid w:val="005E63C5"/>
    <w:rsid w:val="005F2B47"/>
    <w:rsid w:val="005F30BF"/>
    <w:rsid w:val="005F38E9"/>
    <w:rsid w:val="005F3955"/>
    <w:rsid w:val="005F715C"/>
    <w:rsid w:val="006006CA"/>
    <w:rsid w:val="00604685"/>
    <w:rsid w:val="00606607"/>
    <w:rsid w:val="0061596E"/>
    <w:rsid w:val="006322EC"/>
    <w:rsid w:val="006364A8"/>
    <w:rsid w:val="006373EE"/>
    <w:rsid w:val="00643C9A"/>
    <w:rsid w:val="0065374D"/>
    <w:rsid w:val="0065518D"/>
    <w:rsid w:val="00656589"/>
    <w:rsid w:val="00656783"/>
    <w:rsid w:val="0065790A"/>
    <w:rsid w:val="00661B4C"/>
    <w:rsid w:val="00662EA2"/>
    <w:rsid w:val="00662F1F"/>
    <w:rsid w:val="006633BA"/>
    <w:rsid w:val="0067005B"/>
    <w:rsid w:val="00670C40"/>
    <w:rsid w:val="006718A7"/>
    <w:rsid w:val="00676C47"/>
    <w:rsid w:val="006919F4"/>
    <w:rsid w:val="006963AF"/>
    <w:rsid w:val="006A5A1D"/>
    <w:rsid w:val="006A7C69"/>
    <w:rsid w:val="006B104A"/>
    <w:rsid w:val="006C1F93"/>
    <w:rsid w:val="006D2141"/>
    <w:rsid w:val="006E0585"/>
    <w:rsid w:val="006E2B7A"/>
    <w:rsid w:val="006E493A"/>
    <w:rsid w:val="006E4C3B"/>
    <w:rsid w:val="006E5F6D"/>
    <w:rsid w:val="006E63DB"/>
    <w:rsid w:val="006E6EE9"/>
    <w:rsid w:val="00705929"/>
    <w:rsid w:val="007068F3"/>
    <w:rsid w:val="007075E6"/>
    <w:rsid w:val="00717044"/>
    <w:rsid w:val="00720485"/>
    <w:rsid w:val="00725F8C"/>
    <w:rsid w:val="00743F50"/>
    <w:rsid w:val="00745817"/>
    <w:rsid w:val="00752CE9"/>
    <w:rsid w:val="00754350"/>
    <w:rsid w:val="00756426"/>
    <w:rsid w:val="00766F03"/>
    <w:rsid w:val="00774399"/>
    <w:rsid w:val="007744C5"/>
    <w:rsid w:val="0078729A"/>
    <w:rsid w:val="00791539"/>
    <w:rsid w:val="00794C98"/>
    <w:rsid w:val="00796FE5"/>
    <w:rsid w:val="007A1FDA"/>
    <w:rsid w:val="007C28A6"/>
    <w:rsid w:val="007C427D"/>
    <w:rsid w:val="007C4D0B"/>
    <w:rsid w:val="007D232E"/>
    <w:rsid w:val="007D3F4C"/>
    <w:rsid w:val="007D45B5"/>
    <w:rsid w:val="007D5D8B"/>
    <w:rsid w:val="007E1755"/>
    <w:rsid w:val="007E2AFA"/>
    <w:rsid w:val="007E6104"/>
    <w:rsid w:val="007F2AFB"/>
    <w:rsid w:val="007F3686"/>
    <w:rsid w:val="00805119"/>
    <w:rsid w:val="00806DCE"/>
    <w:rsid w:val="0080733A"/>
    <w:rsid w:val="00833944"/>
    <w:rsid w:val="00840348"/>
    <w:rsid w:val="008449B1"/>
    <w:rsid w:val="00857940"/>
    <w:rsid w:val="00867907"/>
    <w:rsid w:val="00872681"/>
    <w:rsid w:val="00877CE4"/>
    <w:rsid w:val="00886907"/>
    <w:rsid w:val="008914C7"/>
    <w:rsid w:val="00892AFC"/>
    <w:rsid w:val="008974A1"/>
    <w:rsid w:val="0089758C"/>
    <w:rsid w:val="008A6F87"/>
    <w:rsid w:val="008B1603"/>
    <w:rsid w:val="008B7486"/>
    <w:rsid w:val="008D15B9"/>
    <w:rsid w:val="008D6211"/>
    <w:rsid w:val="008E1C6A"/>
    <w:rsid w:val="008E3BBD"/>
    <w:rsid w:val="008E3E7F"/>
    <w:rsid w:val="008E5FC1"/>
    <w:rsid w:val="008F2D3C"/>
    <w:rsid w:val="008F2E19"/>
    <w:rsid w:val="008F5BFC"/>
    <w:rsid w:val="00901692"/>
    <w:rsid w:val="00911AD2"/>
    <w:rsid w:val="009130F4"/>
    <w:rsid w:val="0091727C"/>
    <w:rsid w:val="00927A57"/>
    <w:rsid w:val="00934C59"/>
    <w:rsid w:val="00954EE3"/>
    <w:rsid w:val="00956B2B"/>
    <w:rsid w:val="00964E6B"/>
    <w:rsid w:val="009654EC"/>
    <w:rsid w:val="0097079F"/>
    <w:rsid w:val="0097433D"/>
    <w:rsid w:val="00980C06"/>
    <w:rsid w:val="00982A0D"/>
    <w:rsid w:val="00983A61"/>
    <w:rsid w:val="009867A4"/>
    <w:rsid w:val="009879C0"/>
    <w:rsid w:val="00991AEF"/>
    <w:rsid w:val="00995551"/>
    <w:rsid w:val="00996051"/>
    <w:rsid w:val="00997940"/>
    <w:rsid w:val="009A25FC"/>
    <w:rsid w:val="009C1873"/>
    <w:rsid w:val="009C269E"/>
    <w:rsid w:val="009C3C6C"/>
    <w:rsid w:val="009C4825"/>
    <w:rsid w:val="009C509B"/>
    <w:rsid w:val="009C64D7"/>
    <w:rsid w:val="009C75CC"/>
    <w:rsid w:val="009C7F22"/>
    <w:rsid w:val="009D1FF2"/>
    <w:rsid w:val="009D45B3"/>
    <w:rsid w:val="009D59A5"/>
    <w:rsid w:val="009D6134"/>
    <w:rsid w:val="009E44F6"/>
    <w:rsid w:val="009E7E39"/>
    <w:rsid w:val="00A00853"/>
    <w:rsid w:val="00A0089D"/>
    <w:rsid w:val="00A037CE"/>
    <w:rsid w:val="00A047C6"/>
    <w:rsid w:val="00A052FE"/>
    <w:rsid w:val="00A056E0"/>
    <w:rsid w:val="00A11E24"/>
    <w:rsid w:val="00A1266C"/>
    <w:rsid w:val="00A126DB"/>
    <w:rsid w:val="00A151C3"/>
    <w:rsid w:val="00A23AE4"/>
    <w:rsid w:val="00A277D3"/>
    <w:rsid w:val="00A32F64"/>
    <w:rsid w:val="00A36978"/>
    <w:rsid w:val="00A378C9"/>
    <w:rsid w:val="00A53D26"/>
    <w:rsid w:val="00A54076"/>
    <w:rsid w:val="00A616B5"/>
    <w:rsid w:val="00A72C68"/>
    <w:rsid w:val="00A73E14"/>
    <w:rsid w:val="00A8650A"/>
    <w:rsid w:val="00A867A6"/>
    <w:rsid w:val="00A97CAB"/>
    <w:rsid w:val="00AA4860"/>
    <w:rsid w:val="00AB1580"/>
    <w:rsid w:val="00AB3310"/>
    <w:rsid w:val="00AB4024"/>
    <w:rsid w:val="00AB5495"/>
    <w:rsid w:val="00AB7CCC"/>
    <w:rsid w:val="00AC154D"/>
    <w:rsid w:val="00AC1983"/>
    <w:rsid w:val="00AC4239"/>
    <w:rsid w:val="00AC44BA"/>
    <w:rsid w:val="00AD1EC4"/>
    <w:rsid w:val="00AD4BAC"/>
    <w:rsid w:val="00AE0520"/>
    <w:rsid w:val="00AE2F36"/>
    <w:rsid w:val="00AE3735"/>
    <w:rsid w:val="00AF070C"/>
    <w:rsid w:val="00AF1F13"/>
    <w:rsid w:val="00AF39DE"/>
    <w:rsid w:val="00AF63F9"/>
    <w:rsid w:val="00B0658A"/>
    <w:rsid w:val="00B12181"/>
    <w:rsid w:val="00B23EEA"/>
    <w:rsid w:val="00B27A38"/>
    <w:rsid w:val="00B34525"/>
    <w:rsid w:val="00B42906"/>
    <w:rsid w:val="00B4362E"/>
    <w:rsid w:val="00B47A23"/>
    <w:rsid w:val="00B47FD0"/>
    <w:rsid w:val="00B510D0"/>
    <w:rsid w:val="00B52225"/>
    <w:rsid w:val="00B5399D"/>
    <w:rsid w:val="00B64676"/>
    <w:rsid w:val="00B70379"/>
    <w:rsid w:val="00B72A56"/>
    <w:rsid w:val="00B76135"/>
    <w:rsid w:val="00B7785D"/>
    <w:rsid w:val="00B83220"/>
    <w:rsid w:val="00B8652E"/>
    <w:rsid w:val="00BA1D6F"/>
    <w:rsid w:val="00BB0403"/>
    <w:rsid w:val="00BB0593"/>
    <w:rsid w:val="00BB23A9"/>
    <w:rsid w:val="00BC1673"/>
    <w:rsid w:val="00BD27B6"/>
    <w:rsid w:val="00BD6A24"/>
    <w:rsid w:val="00BD75A9"/>
    <w:rsid w:val="00BD7A8B"/>
    <w:rsid w:val="00BE6631"/>
    <w:rsid w:val="00BF236A"/>
    <w:rsid w:val="00BF4605"/>
    <w:rsid w:val="00BF7ED2"/>
    <w:rsid w:val="00C1453B"/>
    <w:rsid w:val="00C227B3"/>
    <w:rsid w:val="00C268B1"/>
    <w:rsid w:val="00C27C16"/>
    <w:rsid w:val="00C27D14"/>
    <w:rsid w:val="00C344A0"/>
    <w:rsid w:val="00C368CF"/>
    <w:rsid w:val="00C4654B"/>
    <w:rsid w:val="00C537BE"/>
    <w:rsid w:val="00C53F4E"/>
    <w:rsid w:val="00C57742"/>
    <w:rsid w:val="00C62A73"/>
    <w:rsid w:val="00C83767"/>
    <w:rsid w:val="00C848CE"/>
    <w:rsid w:val="00C86025"/>
    <w:rsid w:val="00CA521A"/>
    <w:rsid w:val="00CA7095"/>
    <w:rsid w:val="00CB1BBA"/>
    <w:rsid w:val="00CB24B5"/>
    <w:rsid w:val="00CB7882"/>
    <w:rsid w:val="00CC12F2"/>
    <w:rsid w:val="00CC2866"/>
    <w:rsid w:val="00CC7D57"/>
    <w:rsid w:val="00CD2F89"/>
    <w:rsid w:val="00CE5C26"/>
    <w:rsid w:val="00CF096E"/>
    <w:rsid w:val="00CF415B"/>
    <w:rsid w:val="00D036C7"/>
    <w:rsid w:val="00D312F8"/>
    <w:rsid w:val="00D31E3D"/>
    <w:rsid w:val="00D3602D"/>
    <w:rsid w:val="00D3607F"/>
    <w:rsid w:val="00D3684B"/>
    <w:rsid w:val="00D4730A"/>
    <w:rsid w:val="00D51B7A"/>
    <w:rsid w:val="00D51B7F"/>
    <w:rsid w:val="00D526BB"/>
    <w:rsid w:val="00D554AA"/>
    <w:rsid w:val="00D64240"/>
    <w:rsid w:val="00D70079"/>
    <w:rsid w:val="00D705F7"/>
    <w:rsid w:val="00D72B37"/>
    <w:rsid w:val="00D734F3"/>
    <w:rsid w:val="00D80173"/>
    <w:rsid w:val="00D82815"/>
    <w:rsid w:val="00D83F1C"/>
    <w:rsid w:val="00D87B3D"/>
    <w:rsid w:val="00D9083A"/>
    <w:rsid w:val="00D9311F"/>
    <w:rsid w:val="00D94517"/>
    <w:rsid w:val="00D95184"/>
    <w:rsid w:val="00D9758C"/>
    <w:rsid w:val="00DA144B"/>
    <w:rsid w:val="00DA1D08"/>
    <w:rsid w:val="00DA6D85"/>
    <w:rsid w:val="00DA6FDD"/>
    <w:rsid w:val="00DB20C8"/>
    <w:rsid w:val="00DB2E4E"/>
    <w:rsid w:val="00DB4036"/>
    <w:rsid w:val="00DB56C2"/>
    <w:rsid w:val="00DD25DC"/>
    <w:rsid w:val="00DD4CBD"/>
    <w:rsid w:val="00DE5597"/>
    <w:rsid w:val="00E03B79"/>
    <w:rsid w:val="00E04650"/>
    <w:rsid w:val="00E118E7"/>
    <w:rsid w:val="00E212E2"/>
    <w:rsid w:val="00E3037A"/>
    <w:rsid w:val="00E32AA9"/>
    <w:rsid w:val="00E4159E"/>
    <w:rsid w:val="00E434B0"/>
    <w:rsid w:val="00E4446C"/>
    <w:rsid w:val="00E44CCF"/>
    <w:rsid w:val="00E504A6"/>
    <w:rsid w:val="00E505AD"/>
    <w:rsid w:val="00E53C5F"/>
    <w:rsid w:val="00E5633D"/>
    <w:rsid w:val="00E57897"/>
    <w:rsid w:val="00E61D2B"/>
    <w:rsid w:val="00E629C0"/>
    <w:rsid w:val="00E67CB7"/>
    <w:rsid w:val="00E7699F"/>
    <w:rsid w:val="00E80475"/>
    <w:rsid w:val="00E8286F"/>
    <w:rsid w:val="00E86CBD"/>
    <w:rsid w:val="00E93C16"/>
    <w:rsid w:val="00E95F2C"/>
    <w:rsid w:val="00EA00CB"/>
    <w:rsid w:val="00EA18F4"/>
    <w:rsid w:val="00EA1B47"/>
    <w:rsid w:val="00EA4C31"/>
    <w:rsid w:val="00EA7141"/>
    <w:rsid w:val="00EA7603"/>
    <w:rsid w:val="00EB16E8"/>
    <w:rsid w:val="00EB1DC4"/>
    <w:rsid w:val="00EB4811"/>
    <w:rsid w:val="00EC5250"/>
    <w:rsid w:val="00EE3874"/>
    <w:rsid w:val="00EE6BA0"/>
    <w:rsid w:val="00EF33EE"/>
    <w:rsid w:val="00EF3965"/>
    <w:rsid w:val="00EF453F"/>
    <w:rsid w:val="00EF62AF"/>
    <w:rsid w:val="00F0174C"/>
    <w:rsid w:val="00F04146"/>
    <w:rsid w:val="00F14526"/>
    <w:rsid w:val="00F22025"/>
    <w:rsid w:val="00F23643"/>
    <w:rsid w:val="00F23ECE"/>
    <w:rsid w:val="00F320FA"/>
    <w:rsid w:val="00F33476"/>
    <w:rsid w:val="00F339B4"/>
    <w:rsid w:val="00F3412F"/>
    <w:rsid w:val="00F438EA"/>
    <w:rsid w:val="00F50E17"/>
    <w:rsid w:val="00F5130F"/>
    <w:rsid w:val="00F5605F"/>
    <w:rsid w:val="00F63239"/>
    <w:rsid w:val="00F646C9"/>
    <w:rsid w:val="00F66036"/>
    <w:rsid w:val="00F74D9A"/>
    <w:rsid w:val="00F853B6"/>
    <w:rsid w:val="00F87DEB"/>
    <w:rsid w:val="00F91BF8"/>
    <w:rsid w:val="00F9520D"/>
    <w:rsid w:val="00FA6977"/>
    <w:rsid w:val="00FA7FFB"/>
    <w:rsid w:val="00FB0A7A"/>
    <w:rsid w:val="00FB40A1"/>
    <w:rsid w:val="00FC702A"/>
    <w:rsid w:val="00FC70AC"/>
    <w:rsid w:val="00FD4414"/>
    <w:rsid w:val="00FD5897"/>
    <w:rsid w:val="00FD5A9F"/>
    <w:rsid w:val="00FD76EC"/>
    <w:rsid w:val="00FD7D56"/>
    <w:rsid w:val="00FE0B92"/>
    <w:rsid w:val="00FE3496"/>
    <w:rsid w:val="00FE6A15"/>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next w:val="Normal"/>
    <w:link w:val="Overskrift1Tegn"/>
    <w:uiPriority w:val="9"/>
    <w:qFormat/>
    <w:rsid w:val="0013293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verskrift2">
    <w:name w:val="heading 2"/>
    <w:basedOn w:val="Normal"/>
    <w:next w:val="Normal"/>
    <w:link w:val="Overskrift2Tegn"/>
    <w:uiPriority w:val="9"/>
    <w:unhideWhenUsed/>
    <w:qFormat/>
    <w:rsid w:val="00DB2E4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verskrift3">
    <w:name w:val="heading 3"/>
    <w:basedOn w:val="Normal"/>
    <w:next w:val="Normal"/>
    <w:link w:val="Overskrift3Tegn"/>
    <w:uiPriority w:val="9"/>
    <w:unhideWhenUsed/>
    <w:qFormat/>
    <w:rsid w:val="00E95F2C"/>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132935"/>
    <w:rPr>
      <w:rFonts w:asciiTheme="majorHAnsi" w:eastAsiaTheme="majorEastAsia" w:hAnsiTheme="majorHAnsi" w:cstheme="majorBidi"/>
      <w:b/>
      <w:bCs/>
      <w:color w:val="365F91" w:themeColor="accent1" w:themeShade="BF"/>
      <w:sz w:val="28"/>
      <w:szCs w:val="28"/>
    </w:rPr>
  </w:style>
  <w:style w:type="paragraph" w:styleId="Sidehoved">
    <w:name w:val="header"/>
    <w:basedOn w:val="Normal"/>
    <w:link w:val="SidehovedTegn"/>
    <w:uiPriority w:val="99"/>
    <w:unhideWhenUsed/>
    <w:rsid w:val="00132935"/>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132935"/>
  </w:style>
  <w:style w:type="paragraph" w:styleId="Sidefod">
    <w:name w:val="footer"/>
    <w:basedOn w:val="Normal"/>
    <w:link w:val="SidefodTegn"/>
    <w:uiPriority w:val="99"/>
    <w:unhideWhenUsed/>
    <w:rsid w:val="00132935"/>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132935"/>
  </w:style>
  <w:style w:type="paragraph" w:styleId="Markeringsbobletekst">
    <w:name w:val="Balloon Text"/>
    <w:basedOn w:val="Normal"/>
    <w:link w:val="MarkeringsbobletekstTegn"/>
    <w:uiPriority w:val="99"/>
    <w:semiHidden/>
    <w:unhideWhenUsed/>
    <w:rsid w:val="00132935"/>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132935"/>
    <w:rPr>
      <w:rFonts w:ascii="Tahoma" w:hAnsi="Tahoma" w:cs="Tahoma"/>
      <w:sz w:val="16"/>
      <w:szCs w:val="16"/>
    </w:rPr>
  </w:style>
  <w:style w:type="character" w:customStyle="1" w:styleId="Overskrift2Tegn">
    <w:name w:val="Overskrift 2 Tegn"/>
    <w:basedOn w:val="Standardskrifttypeiafsnit"/>
    <w:link w:val="Overskrift2"/>
    <w:uiPriority w:val="9"/>
    <w:rsid w:val="00DB2E4E"/>
    <w:rPr>
      <w:rFonts w:asciiTheme="majorHAnsi" w:eastAsiaTheme="majorEastAsia" w:hAnsiTheme="majorHAnsi" w:cstheme="majorBidi"/>
      <w:b/>
      <w:bCs/>
      <w:color w:val="4F81BD" w:themeColor="accent1"/>
      <w:sz w:val="26"/>
      <w:szCs w:val="26"/>
    </w:rPr>
  </w:style>
  <w:style w:type="character" w:styleId="Pladsholdertekst">
    <w:name w:val="Placeholder Text"/>
    <w:basedOn w:val="Standardskrifttypeiafsnit"/>
    <w:uiPriority w:val="99"/>
    <w:semiHidden/>
    <w:rsid w:val="004F0733"/>
    <w:rPr>
      <w:color w:val="808080"/>
    </w:rPr>
  </w:style>
  <w:style w:type="paragraph" w:styleId="Listeafsnit">
    <w:name w:val="List Paragraph"/>
    <w:basedOn w:val="Normal"/>
    <w:uiPriority w:val="34"/>
    <w:qFormat/>
    <w:rsid w:val="001478E7"/>
    <w:pPr>
      <w:ind w:left="720"/>
      <w:contextualSpacing/>
    </w:pPr>
  </w:style>
  <w:style w:type="paragraph" w:styleId="Fodnotetekst">
    <w:name w:val="footnote text"/>
    <w:basedOn w:val="Normal"/>
    <w:link w:val="FodnotetekstTegn"/>
    <w:uiPriority w:val="99"/>
    <w:semiHidden/>
    <w:unhideWhenUsed/>
    <w:rsid w:val="003C424A"/>
    <w:pPr>
      <w:spacing w:after="0" w:line="240" w:lineRule="auto"/>
    </w:pPr>
    <w:rPr>
      <w:sz w:val="20"/>
      <w:szCs w:val="20"/>
    </w:rPr>
  </w:style>
  <w:style w:type="character" w:customStyle="1" w:styleId="FodnotetekstTegn">
    <w:name w:val="Fodnotetekst Tegn"/>
    <w:basedOn w:val="Standardskrifttypeiafsnit"/>
    <w:link w:val="Fodnotetekst"/>
    <w:uiPriority w:val="99"/>
    <w:semiHidden/>
    <w:rsid w:val="003C424A"/>
    <w:rPr>
      <w:sz w:val="20"/>
      <w:szCs w:val="20"/>
    </w:rPr>
  </w:style>
  <w:style w:type="character" w:styleId="Fodnotehenvisning">
    <w:name w:val="footnote reference"/>
    <w:basedOn w:val="Standardskrifttypeiafsnit"/>
    <w:uiPriority w:val="99"/>
    <w:semiHidden/>
    <w:unhideWhenUsed/>
    <w:rsid w:val="003C424A"/>
    <w:rPr>
      <w:vertAlign w:val="superscript"/>
    </w:rPr>
  </w:style>
  <w:style w:type="paragraph" w:styleId="Billedtekst">
    <w:name w:val="caption"/>
    <w:basedOn w:val="Normal"/>
    <w:next w:val="Normal"/>
    <w:uiPriority w:val="35"/>
    <w:unhideWhenUsed/>
    <w:qFormat/>
    <w:rsid w:val="004E5DDF"/>
    <w:pPr>
      <w:spacing w:line="240" w:lineRule="auto"/>
    </w:pPr>
    <w:rPr>
      <w:b/>
      <w:bCs/>
      <w:color w:val="4F81BD" w:themeColor="accent1"/>
      <w:sz w:val="18"/>
      <w:szCs w:val="18"/>
    </w:rPr>
  </w:style>
  <w:style w:type="character" w:customStyle="1" w:styleId="Overskrift3Tegn">
    <w:name w:val="Overskrift 3 Tegn"/>
    <w:basedOn w:val="Standardskrifttypeiafsnit"/>
    <w:link w:val="Overskrift3"/>
    <w:uiPriority w:val="9"/>
    <w:rsid w:val="00E95F2C"/>
    <w:rPr>
      <w:rFonts w:asciiTheme="majorHAnsi" w:eastAsiaTheme="majorEastAsia" w:hAnsiTheme="majorHAnsi" w:cstheme="majorBidi"/>
      <w:b/>
      <w:bCs/>
      <w:color w:val="4F81BD" w:themeColor="accent1"/>
    </w:rPr>
  </w:style>
  <w:style w:type="paragraph" w:styleId="Overskrift">
    <w:name w:val="TOC Heading"/>
    <w:basedOn w:val="Overskrift1"/>
    <w:next w:val="Normal"/>
    <w:uiPriority w:val="39"/>
    <w:semiHidden/>
    <w:unhideWhenUsed/>
    <w:qFormat/>
    <w:rsid w:val="00745817"/>
    <w:pPr>
      <w:outlineLvl w:val="9"/>
    </w:pPr>
    <w:rPr>
      <w:lang w:eastAsia="da-DK"/>
    </w:rPr>
  </w:style>
  <w:style w:type="paragraph" w:styleId="Indholdsfortegnelse1">
    <w:name w:val="toc 1"/>
    <w:basedOn w:val="Normal"/>
    <w:next w:val="Normal"/>
    <w:autoRedefine/>
    <w:uiPriority w:val="39"/>
    <w:unhideWhenUsed/>
    <w:rsid w:val="00745817"/>
    <w:pPr>
      <w:spacing w:after="100"/>
    </w:pPr>
  </w:style>
  <w:style w:type="paragraph" w:styleId="Indholdsfortegnelse2">
    <w:name w:val="toc 2"/>
    <w:basedOn w:val="Normal"/>
    <w:next w:val="Normal"/>
    <w:autoRedefine/>
    <w:uiPriority w:val="39"/>
    <w:unhideWhenUsed/>
    <w:rsid w:val="00745817"/>
    <w:pPr>
      <w:spacing w:after="100"/>
      <w:ind w:left="220"/>
    </w:pPr>
  </w:style>
  <w:style w:type="paragraph" w:styleId="Indholdsfortegnelse3">
    <w:name w:val="toc 3"/>
    <w:basedOn w:val="Normal"/>
    <w:next w:val="Normal"/>
    <w:autoRedefine/>
    <w:uiPriority w:val="39"/>
    <w:unhideWhenUsed/>
    <w:rsid w:val="00745817"/>
    <w:pPr>
      <w:spacing w:after="100"/>
      <w:ind w:left="440"/>
    </w:pPr>
  </w:style>
  <w:style w:type="character" w:styleId="Hyperlink">
    <w:name w:val="Hyperlink"/>
    <w:basedOn w:val="Standardskrifttypeiafsnit"/>
    <w:uiPriority w:val="99"/>
    <w:unhideWhenUsed/>
    <w:rsid w:val="00745817"/>
    <w:rPr>
      <w:color w:val="0000FF" w:themeColor="hyperlink"/>
      <w:u w:val="single"/>
    </w:rPr>
  </w:style>
  <w:style w:type="table" w:styleId="Tabel-Gitter">
    <w:name w:val="Table Grid"/>
    <w:basedOn w:val="Tabel-Normal"/>
    <w:uiPriority w:val="59"/>
    <w:rsid w:val="00EB48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ysskygge-fremhvningsfarve5">
    <w:name w:val="Light Shading Accent 5"/>
    <w:basedOn w:val="Tabel-Normal"/>
    <w:uiPriority w:val="60"/>
    <w:rsid w:val="005F38E9"/>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styleId="BesgtHyperlink">
    <w:name w:val="FollowedHyperlink"/>
    <w:basedOn w:val="Standardskrifttypeiafsnit"/>
    <w:uiPriority w:val="99"/>
    <w:semiHidden/>
    <w:unhideWhenUsed/>
    <w:rsid w:val="00131D1B"/>
    <w:rPr>
      <w:color w:val="800080" w:themeColor="followedHyperlink"/>
      <w:u w:val="single"/>
    </w:rPr>
  </w:style>
  <w:style w:type="character" w:customStyle="1" w:styleId="apple-converted-space">
    <w:name w:val="apple-converted-space"/>
    <w:basedOn w:val="Standardskrifttypeiafsnit"/>
    <w:rsid w:val="002E0BA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next w:val="Normal"/>
    <w:link w:val="Overskrift1Tegn"/>
    <w:uiPriority w:val="9"/>
    <w:qFormat/>
    <w:rsid w:val="0013293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verskrift2">
    <w:name w:val="heading 2"/>
    <w:basedOn w:val="Normal"/>
    <w:next w:val="Normal"/>
    <w:link w:val="Overskrift2Tegn"/>
    <w:uiPriority w:val="9"/>
    <w:unhideWhenUsed/>
    <w:qFormat/>
    <w:rsid w:val="00DB2E4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verskrift3">
    <w:name w:val="heading 3"/>
    <w:basedOn w:val="Normal"/>
    <w:next w:val="Normal"/>
    <w:link w:val="Overskrift3Tegn"/>
    <w:uiPriority w:val="9"/>
    <w:unhideWhenUsed/>
    <w:qFormat/>
    <w:rsid w:val="00E95F2C"/>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132935"/>
    <w:rPr>
      <w:rFonts w:asciiTheme="majorHAnsi" w:eastAsiaTheme="majorEastAsia" w:hAnsiTheme="majorHAnsi" w:cstheme="majorBidi"/>
      <w:b/>
      <w:bCs/>
      <w:color w:val="365F91" w:themeColor="accent1" w:themeShade="BF"/>
      <w:sz w:val="28"/>
      <w:szCs w:val="28"/>
    </w:rPr>
  </w:style>
  <w:style w:type="paragraph" w:styleId="Sidehoved">
    <w:name w:val="header"/>
    <w:basedOn w:val="Normal"/>
    <w:link w:val="SidehovedTegn"/>
    <w:uiPriority w:val="99"/>
    <w:unhideWhenUsed/>
    <w:rsid w:val="00132935"/>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132935"/>
  </w:style>
  <w:style w:type="paragraph" w:styleId="Sidefod">
    <w:name w:val="footer"/>
    <w:basedOn w:val="Normal"/>
    <w:link w:val="SidefodTegn"/>
    <w:uiPriority w:val="99"/>
    <w:unhideWhenUsed/>
    <w:rsid w:val="00132935"/>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132935"/>
  </w:style>
  <w:style w:type="paragraph" w:styleId="Markeringsbobletekst">
    <w:name w:val="Balloon Text"/>
    <w:basedOn w:val="Normal"/>
    <w:link w:val="MarkeringsbobletekstTegn"/>
    <w:uiPriority w:val="99"/>
    <w:semiHidden/>
    <w:unhideWhenUsed/>
    <w:rsid w:val="00132935"/>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132935"/>
    <w:rPr>
      <w:rFonts w:ascii="Tahoma" w:hAnsi="Tahoma" w:cs="Tahoma"/>
      <w:sz w:val="16"/>
      <w:szCs w:val="16"/>
    </w:rPr>
  </w:style>
  <w:style w:type="character" w:customStyle="1" w:styleId="Overskrift2Tegn">
    <w:name w:val="Overskrift 2 Tegn"/>
    <w:basedOn w:val="Standardskrifttypeiafsnit"/>
    <w:link w:val="Overskrift2"/>
    <w:uiPriority w:val="9"/>
    <w:rsid w:val="00DB2E4E"/>
    <w:rPr>
      <w:rFonts w:asciiTheme="majorHAnsi" w:eastAsiaTheme="majorEastAsia" w:hAnsiTheme="majorHAnsi" w:cstheme="majorBidi"/>
      <w:b/>
      <w:bCs/>
      <w:color w:val="4F81BD" w:themeColor="accent1"/>
      <w:sz w:val="26"/>
      <w:szCs w:val="26"/>
    </w:rPr>
  </w:style>
  <w:style w:type="character" w:styleId="Pladsholdertekst">
    <w:name w:val="Placeholder Text"/>
    <w:basedOn w:val="Standardskrifttypeiafsnit"/>
    <w:uiPriority w:val="99"/>
    <w:semiHidden/>
    <w:rsid w:val="004F0733"/>
    <w:rPr>
      <w:color w:val="808080"/>
    </w:rPr>
  </w:style>
  <w:style w:type="paragraph" w:styleId="Listeafsnit">
    <w:name w:val="List Paragraph"/>
    <w:basedOn w:val="Normal"/>
    <w:uiPriority w:val="34"/>
    <w:qFormat/>
    <w:rsid w:val="001478E7"/>
    <w:pPr>
      <w:ind w:left="720"/>
      <w:contextualSpacing/>
    </w:pPr>
  </w:style>
  <w:style w:type="paragraph" w:styleId="Fodnotetekst">
    <w:name w:val="footnote text"/>
    <w:basedOn w:val="Normal"/>
    <w:link w:val="FodnotetekstTegn"/>
    <w:uiPriority w:val="99"/>
    <w:semiHidden/>
    <w:unhideWhenUsed/>
    <w:rsid w:val="003C424A"/>
    <w:pPr>
      <w:spacing w:after="0" w:line="240" w:lineRule="auto"/>
    </w:pPr>
    <w:rPr>
      <w:sz w:val="20"/>
      <w:szCs w:val="20"/>
    </w:rPr>
  </w:style>
  <w:style w:type="character" w:customStyle="1" w:styleId="FodnotetekstTegn">
    <w:name w:val="Fodnotetekst Tegn"/>
    <w:basedOn w:val="Standardskrifttypeiafsnit"/>
    <w:link w:val="Fodnotetekst"/>
    <w:uiPriority w:val="99"/>
    <w:semiHidden/>
    <w:rsid w:val="003C424A"/>
    <w:rPr>
      <w:sz w:val="20"/>
      <w:szCs w:val="20"/>
    </w:rPr>
  </w:style>
  <w:style w:type="character" w:styleId="Fodnotehenvisning">
    <w:name w:val="footnote reference"/>
    <w:basedOn w:val="Standardskrifttypeiafsnit"/>
    <w:uiPriority w:val="99"/>
    <w:semiHidden/>
    <w:unhideWhenUsed/>
    <w:rsid w:val="003C424A"/>
    <w:rPr>
      <w:vertAlign w:val="superscript"/>
    </w:rPr>
  </w:style>
  <w:style w:type="paragraph" w:styleId="Billedtekst">
    <w:name w:val="caption"/>
    <w:basedOn w:val="Normal"/>
    <w:next w:val="Normal"/>
    <w:uiPriority w:val="35"/>
    <w:unhideWhenUsed/>
    <w:qFormat/>
    <w:rsid w:val="004E5DDF"/>
    <w:pPr>
      <w:spacing w:line="240" w:lineRule="auto"/>
    </w:pPr>
    <w:rPr>
      <w:b/>
      <w:bCs/>
      <w:color w:val="4F81BD" w:themeColor="accent1"/>
      <w:sz w:val="18"/>
      <w:szCs w:val="18"/>
    </w:rPr>
  </w:style>
  <w:style w:type="character" w:customStyle="1" w:styleId="Overskrift3Tegn">
    <w:name w:val="Overskrift 3 Tegn"/>
    <w:basedOn w:val="Standardskrifttypeiafsnit"/>
    <w:link w:val="Overskrift3"/>
    <w:uiPriority w:val="9"/>
    <w:rsid w:val="00E95F2C"/>
    <w:rPr>
      <w:rFonts w:asciiTheme="majorHAnsi" w:eastAsiaTheme="majorEastAsia" w:hAnsiTheme="majorHAnsi" w:cstheme="majorBidi"/>
      <w:b/>
      <w:bCs/>
      <w:color w:val="4F81BD" w:themeColor="accent1"/>
    </w:rPr>
  </w:style>
  <w:style w:type="paragraph" w:styleId="Overskrift">
    <w:name w:val="TOC Heading"/>
    <w:basedOn w:val="Overskrift1"/>
    <w:next w:val="Normal"/>
    <w:uiPriority w:val="39"/>
    <w:semiHidden/>
    <w:unhideWhenUsed/>
    <w:qFormat/>
    <w:rsid w:val="00745817"/>
    <w:pPr>
      <w:outlineLvl w:val="9"/>
    </w:pPr>
    <w:rPr>
      <w:lang w:eastAsia="da-DK"/>
    </w:rPr>
  </w:style>
  <w:style w:type="paragraph" w:styleId="Indholdsfortegnelse1">
    <w:name w:val="toc 1"/>
    <w:basedOn w:val="Normal"/>
    <w:next w:val="Normal"/>
    <w:autoRedefine/>
    <w:uiPriority w:val="39"/>
    <w:unhideWhenUsed/>
    <w:rsid w:val="00745817"/>
    <w:pPr>
      <w:spacing w:after="100"/>
    </w:pPr>
  </w:style>
  <w:style w:type="paragraph" w:styleId="Indholdsfortegnelse2">
    <w:name w:val="toc 2"/>
    <w:basedOn w:val="Normal"/>
    <w:next w:val="Normal"/>
    <w:autoRedefine/>
    <w:uiPriority w:val="39"/>
    <w:unhideWhenUsed/>
    <w:rsid w:val="00745817"/>
    <w:pPr>
      <w:spacing w:after="100"/>
      <w:ind w:left="220"/>
    </w:pPr>
  </w:style>
  <w:style w:type="paragraph" w:styleId="Indholdsfortegnelse3">
    <w:name w:val="toc 3"/>
    <w:basedOn w:val="Normal"/>
    <w:next w:val="Normal"/>
    <w:autoRedefine/>
    <w:uiPriority w:val="39"/>
    <w:unhideWhenUsed/>
    <w:rsid w:val="00745817"/>
    <w:pPr>
      <w:spacing w:after="100"/>
      <w:ind w:left="440"/>
    </w:pPr>
  </w:style>
  <w:style w:type="character" w:styleId="Hyperlink">
    <w:name w:val="Hyperlink"/>
    <w:basedOn w:val="Standardskrifttypeiafsnit"/>
    <w:uiPriority w:val="99"/>
    <w:unhideWhenUsed/>
    <w:rsid w:val="00745817"/>
    <w:rPr>
      <w:color w:val="0000FF" w:themeColor="hyperlink"/>
      <w:u w:val="single"/>
    </w:rPr>
  </w:style>
  <w:style w:type="table" w:styleId="Tabel-Gitter">
    <w:name w:val="Table Grid"/>
    <w:basedOn w:val="Tabel-Normal"/>
    <w:uiPriority w:val="59"/>
    <w:rsid w:val="00EB48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ysskygge-fremhvningsfarve5">
    <w:name w:val="Light Shading Accent 5"/>
    <w:basedOn w:val="Tabel-Normal"/>
    <w:uiPriority w:val="60"/>
    <w:rsid w:val="005F38E9"/>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styleId="BesgtHyperlink">
    <w:name w:val="FollowedHyperlink"/>
    <w:basedOn w:val="Standardskrifttypeiafsnit"/>
    <w:uiPriority w:val="99"/>
    <w:semiHidden/>
    <w:unhideWhenUsed/>
    <w:rsid w:val="00131D1B"/>
    <w:rPr>
      <w:color w:val="800080" w:themeColor="followedHyperlink"/>
      <w:u w:val="single"/>
    </w:rPr>
  </w:style>
  <w:style w:type="character" w:customStyle="1" w:styleId="apple-converted-space">
    <w:name w:val="apple-converted-space"/>
    <w:basedOn w:val="Standardskrifttypeiafsnit"/>
    <w:rsid w:val="002E0B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564281">
      <w:bodyDiv w:val="1"/>
      <w:marLeft w:val="0"/>
      <w:marRight w:val="0"/>
      <w:marTop w:val="0"/>
      <w:marBottom w:val="0"/>
      <w:divBdr>
        <w:top w:val="none" w:sz="0" w:space="0" w:color="auto"/>
        <w:left w:val="none" w:sz="0" w:space="0" w:color="auto"/>
        <w:bottom w:val="none" w:sz="0" w:space="0" w:color="auto"/>
        <w:right w:val="none" w:sz="0" w:space="0" w:color="auto"/>
      </w:divBdr>
    </w:div>
    <w:div w:id="290869928">
      <w:bodyDiv w:val="1"/>
      <w:marLeft w:val="0"/>
      <w:marRight w:val="0"/>
      <w:marTop w:val="0"/>
      <w:marBottom w:val="0"/>
      <w:divBdr>
        <w:top w:val="none" w:sz="0" w:space="0" w:color="auto"/>
        <w:left w:val="none" w:sz="0" w:space="0" w:color="auto"/>
        <w:bottom w:val="none" w:sz="0" w:space="0" w:color="auto"/>
        <w:right w:val="none" w:sz="0" w:space="0" w:color="auto"/>
      </w:divBdr>
    </w:div>
    <w:div w:id="435708741">
      <w:bodyDiv w:val="1"/>
      <w:marLeft w:val="0"/>
      <w:marRight w:val="0"/>
      <w:marTop w:val="0"/>
      <w:marBottom w:val="0"/>
      <w:divBdr>
        <w:top w:val="none" w:sz="0" w:space="0" w:color="auto"/>
        <w:left w:val="none" w:sz="0" w:space="0" w:color="auto"/>
        <w:bottom w:val="none" w:sz="0" w:space="0" w:color="auto"/>
        <w:right w:val="none" w:sz="0" w:space="0" w:color="auto"/>
      </w:divBdr>
    </w:div>
    <w:div w:id="489102742">
      <w:bodyDiv w:val="1"/>
      <w:marLeft w:val="0"/>
      <w:marRight w:val="0"/>
      <w:marTop w:val="0"/>
      <w:marBottom w:val="0"/>
      <w:divBdr>
        <w:top w:val="none" w:sz="0" w:space="0" w:color="auto"/>
        <w:left w:val="none" w:sz="0" w:space="0" w:color="auto"/>
        <w:bottom w:val="none" w:sz="0" w:space="0" w:color="auto"/>
        <w:right w:val="none" w:sz="0" w:space="0" w:color="auto"/>
      </w:divBdr>
    </w:div>
    <w:div w:id="495342657">
      <w:bodyDiv w:val="1"/>
      <w:marLeft w:val="0"/>
      <w:marRight w:val="0"/>
      <w:marTop w:val="0"/>
      <w:marBottom w:val="0"/>
      <w:divBdr>
        <w:top w:val="none" w:sz="0" w:space="0" w:color="auto"/>
        <w:left w:val="none" w:sz="0" w:space="0" w:color="auto"/>
        <w:bottom w:val="none" w:sz="0" w:space="0" w:color="auto"/>
        <w:right w:val="none" w:sz="0" w:space="0" w:color="auto"/>
      </w:divBdr>
    </w:div>
    <w:div w:id="653340833">
      <w:bodyDiv w:val="1"/>
      <w:marLeft w:val="0"/>
      <w:marRight w:val="0"/>
      <w:marTop w:val="0"/>
      <w:marBottom w:val="0"/>
      <w:divBdr>
        <w:top w:val="none" w:sz="0" w:space="0" w:color="auto"/>
        <w:left w:val="none" w:sz="0" w:space="0" w:color="auto"/>
        <w:bottom w:val="none" w:sz="0" w:space="0" w:color="auto"/>
        <w:right w:val="none" w:sz="0" w:space="0" w:color="auto"/>
      </w:divBdr>
    </w:div>
    <w:div w:id="704989374">
      <w:bodyDiv w:val="1"/>
      <w:marLeft w:val="0"/>
      <w:marRight w:val="0"/>
      <w:marTop w:val="0"/>
      <w:marBottom w:val="0"/>
      <w:divBdr>
        <w:top w:val="none" w:sz="0" w:space="0" w:color="auto"/>
        <w:left w:val="none" w:sz="0" w:space="0" w:color="auto"/>
        <w:bottom w:val="none" w:sz="0" w:space="0" w:color="auto"/>
        <w:right w:val="none" w:sz="0" w:space="0" w:color="auto"/>
      </w:divBdr>
    </w:div>
    <w:div w:id="869880466">
      <w:bodyDiv w:val="1"/>
      <w:marLeft w:val="0"/>
      <w:marRight w:val="0"/>
      <w:marTop w:val="0"/>
      <w:marBottom w:val="0"/>
      <w:divBdr>
        <w:top w:val="none" w:sz="0" w:space="0" w:color="auto"/>
        <w:left w:val="none" w:sz="0" w:space="0" w:color="auto"/>
        <w:bottom w:val="none" w:sz="0" w:space="0" w:color="auto"/>
        <w:right w:val="none" w:sz="0" w:space="0" w:color="auto"/>
      </w:divBdr>
    </w:div>
    <w:div w:id="923337184">
      <w:bodyDiv w:val="1"/>
      <w:marLeft w:val="0"/>
      <w:marRight w:val="0"/>
      <w:marTop w:val="0"/>
      <w:marBottom w:val="0"/>
      <w:divBdr>
        <w:top w:val="none" w:sz="0" w:space="0" w:color="auto"/>
        <w:left w:val="none" w:sz="0" w:space="0" w:color="auto"/>
        <w:bottom w:val="none" w:sz="0" w:space="0" w:color="auto"/>
        <w:right w:val="none" w:sz="0" w:space="0" w:color="auto"/>
      </w:divBdr>
    </w:div>
    <w:div w:id="995494057">
      <w:bodyDiv w:val="1"/>
      <w:marLeft w:val="0"/>
      <w:marRight w:val="0"/>
      <w:marTop w:val="0"/>
      <w:marBottom w:val="0"/>
      <w:divBdr>
        <w:top w:val="none" w:sz="0" w:space="0" w:color="auto"/>
        <w:left w:val="none" w:sz="0" w:space="0" w:color="auto"/>
        <w:bottom w:val="none" w:sz="0" w:space="0" w:color="auto"/>
        <w:right w:val="none" w:sz="0" w:space="0" w:color="auto"/>
      </w:divBdr>
    </w:div>
    <w:div w:id="1092773988">
      <w:bodyDiv w:val="1"/>
      <w:marLeft w:val="0"/>
      <w:marRight w:val="0"/>
      <w:marTop w:val="0"/>
      <w:marBottom w:val="0"/>
      <w:divBdr>
        <w:top w:val="none" w:sz="0" w:space="0" w:color="auto"/>
        <w:left w:val="none" w:sz="0" w:space="0" w:color="auto"/>
        <w:bottom w:val="none" w:sz="0" w:space="0" w:color="auto"/>
        <w:right w:val="none" w:sz="0" w:space="0" w:color="auto"/>
      </w:divBdr>
    </w:div>
    <w:div w:id="1263880766">
      <w:bodyDiv w:val="1"/>
      <w:marLeft w:val="0"/>
      <w:marRight w:val="0"/>
      <w:marTop w:val="0"/>
      <w:marBottom w:val="0"/>
      <w:divBdr>
        <w:top w:val="none" w:sz="0" w:space="0" w:color="auto"/>
        <w:left w:val="none" w:sz="0" w:space="0" w:color="auto"/>
        <w:bottom w:val="none" w:sz="0" w:space="0" w:color="auto"/>
        <w:right w:val="none" w:sz="0" w:space="0" w:color="auto"/>
      </w:divBdr>
    </w:div>
    <w:div w:id="1426730888">
      <w:bodyDiv w:val="1"/>
      <w:marLeft w:val="0"/>
      <w:marRight w:val="0"/>
      <w:marTop w:val="0"/>
      <w:marBottom w:val="0"/>
      <w:divBdr>
        <w:top w:val="none" w:sz="0" w:space="0" w:color="auto"/>
        <w:left w:val="none" w:sz="0" w:space="0" w:color="auto"/>
        <w:bottom w:val="none" w:sz="0" w:space="0" w:color="auto"/>
        <w:right w:val="none" w:sz="0" w:space="0" w:color="auto"/>
      </w:divBdr>
    </w:div>
    <w:div w:id="1502507246">
      <w:bodyDiv w:val="1"/>
      <w:marLeft w:val="0"/>
      <w:marRight w:val="0"/>
      <w:marTop w:val="0"/>
      <w:marBottom w:val="0"/>
      <w:divBdr>
        <w:top w:val="none" w:sz="0" w:space="0" w:color="auto"/>
        <w:left w:val="none" w:sz="0" w:space="0" w:color="auto"/>
        <w:bottom w:val="none" w:sz="0" w:space="0" w:color="auto"/>
        <w:right w:val="none" w:sz="0" w:space="0" w:color="auto"/>
      </w:divBdr>
    </w:div>
    <w:div w:id="1522009276">
      <w:bodyDiv w:val="1"/>
      <w:marLeft w:val="0"/>
      <w:marRight w:val="0"/>
      <w:marTop w:val="0"/>
      <w:marBottom w:val="0"/>
      <w:divBdr>
        <w:top w:val="none" w:sz="0" w:space="0" w:color="auto"/>
        <w:left w:val="none" w:sz="0" w:space="0" w:color="auto"/>
        <w:bottom w:val="none" w:sz="0" w:space="0" w:color="auto"/>
        <w:right w:val="none" w:sz="0" w:space="0" w:color="auto"/>
      </w:divBdr>
    </w:div>
    <w:div w:id="1594314045">
      <w:bodyDiv w:val="1"/>
      <w:marLeft w:val="0"/>
      <w:marRight w:val="0"/>
      <w:marTop w:val="0"/>
      <w:marBottom w:val="0"/>
      <w:divBdr>
        <w:top w:val="none" w:sz="0" w:space="0" w:color="auto"/>
        <w:left w:val="none" w:sz="0" w:space="0" w:color="auto"/>
        <w:bottom w:val="none" w:sz="0" w:space="0" w:color="auto"/>
        <w:right w:val="none" w:sz="0" w:space="0" w:color="auto"/>
      </w:divBdr>
    </w:div>
    <w:div w:id="1700164607">
      <w:bodyDiv w:val="1"/>
      <w:marLeft w:val="0"/>
      <w:marRight w:val="0"/>
      <w:marTop w:val="0"/>
      <w:marBottom w:val="0"/>
      <w:divBdr>
        <w:top w:val="none" w:sz="0" w:space="0" w:color="auto"/>
        <w:left w:val="none" w:sz="0" w:space="0" w:color="auto"/>
        <w:bottom w:val="none" w:sz="0" w:space="0" w:color="auto"/>
        <w:right w:val="none" w:sz="0" w:space="0" w:color="auto"/>
      </w:divBdr>
    </w:div>
    <w:div w:id="1745449536">
      <w:bodyDiv w:val="1"/>
      <w:marLeft w:val="0"/>
      <w:marRight w:val="0"/>
      <w:marTop w:val="0"/>
      <w:marBottom w:val="0"/>
      <w:divBdr>
        <w:top w:val="none" w:sz="0" w:space="0" w:color="auto"/>
        <w:left w:val="none" w:sz="0" w:space="0" w:color="auto"/>
        <w:bottom w:val="none" w:sz="0" w:space="0" w:color="auto"/>
        <w:right w:val="none" w:sz="0" w:space="0" w:color="auto"/>
      </w:divBdr>
    </w:div>
    <w:div w:id="1984769035">
      <w:bodyDiv w:val="1"/>
      <w:marLeft w:val="0"/>
      <w:marRight w:val="0"/>
      <w:marTop w:val="0"/>
      <w:marBottom w:val="0"/>
      <w:divBdr>
        <w:top w:val="none" w:sz="0" w:space="0" w:color="auto"/>
        <w:left w:val="none" w:sz="0" w:space="0" w:color="auto"/>
        <w:bottom w:val="none" w:sz="0" w:space="0" w:color="auto"/>
        <w:right w:val="none" w:sz="0" w:space="0" w:color="auto"/>
      </w:divBdr>
    </w:div>
    <w:div w:id="2058041820">
      <w:bodyDiv w:val="1"/>
      <w:marLeft w:val="0"/>
      <w:marRight w:val="0"/>
      <w:marTop w:val="0"/>
      <w:marBottom w:val="0"/>
      <w:divBdr>
        <w:top w:val="none" w:sz="0" w:space="0" w:color="auto"/>
        <w:left w:val="none" w:sz="0" w:space="0" w:color="auto"/>
        <w:bottom w:val="none" w:sz="0" w:space="0" w:color="auto"/>
        <w:right w:val="none" w:sz="0" w:space="0" w:color="auto"/>
      </w:divBdr>
    </w:div>
    <w:div w:id="2107311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gif"/><Relationship Id="rId18" Type="http://schemas.openxmlformats.org/officeDocument/2006/relationships/chart" Target="charts/chart5.xml"/><Relationship Id="rId26"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glossaryDocument" Target="glossary/document.xml"/><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chart" Target="charts/chart4.xml"/><Relationship Id="rId25" Type="http://schemas.openxmlformats.org/officeDocument/2006/relationships/image" Target="media/image11.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image" Target="media/image6.png"/><Relationship Id="rId29"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image" Target="media/image9.emf"/><Relationship Id="rId28" Type="http://schemas.openxmlformats.org/officeDocument/2006/relationships/chart" Target="charts/chart7.xml"/><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1.xml"/><Relationship Id="rId22" Type="http://schemas.openxmlformats.org/officeDocument/2006/relationships/image" Target="media/image8.png"/><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ntsnet.dk/sites/ntsnet.dk/files/Principia.pdf" TargetMode="External"/><Relationship Id="rId1" Type="http://schemas.openxmlformats.org/officeDocument/2006/relationships/hyperlink" Target="http://ntsnet.dk/sites/ntsnet.dk/files/Principia.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Anders\Desktop\SRP%20fors&#248;g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Anders\Desktop\SRP%20fors&#248;g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Anders\Desktop\SRP%20fors&#248;g1.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6.xml.rels><?xml version="1.0" encoding="UTF-8" standalone="yes"?>
<Relationships xmlns="http://schemas.openxmlformats.org/package/2006/relationships"><Relationship Id="rId1" Type="http://schemas.openxmlformats.org/officeDocument/2006/relationships/oleObject" Target="file:///F:\Anders\Desktop\SRP%20fors&#248;g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Anders\Desktop\SRP%20fors&#248;g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Anders\Desktop\SRP%20fors&#248;g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Anders\Desktop\SRP%20fors&#248;g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Acceleration som funktion </a:t>
            </a:r>
          </a:p>
          <a:p>
            <a:pPr>
              <a:defRPr/>
            </a:pPr>
            <a:r>
              <a:rPr lang="en-US"/>
              <a:t>af 1/den</a:t>
            </a:r>
            <a:r>
              <a:rPr lang="en-US" baseline="0"/>
              <a:t> samlede masse</a:t>
            </a:r>
            <a:endParaRPr lang="en-US"/>
          </a:p>
        </c:rich>
      </c:tx>
      <c:overlay val="0"/>
    </c:title>
    <c:autoTitleDeleted val="0"/>
    <c:plotArea>
      <c:layout/>
      <c:scatterChart>
        <c:scatterStyle val="lineMarker"/>
        <c:varyColors val="0"/>
        <c:ser>
          <c:idx val="0"/>
          <c:order val="0"/>
          <c:tx>
            <c:strRef>
              <c:f>'Ark1'!$J$1</c:f>
              <c:strCache>
                <c:ptCount val="1"/>
              </c:strCache>
            </c:strRef>
          </c:tx>
          <c:spPr>
            <a:ln w="28575">
              <a:noFill/>
            </a:ln>
          </c:spPr>
          <c:trendline>
            <c:trendlineType val="linear"/>
            <c:dispRSqr val="1"/>
            <c:dispEq val="1"/>
            <c:trendlineLbl>
              <c:layout>
                <c:manualLayout>
                  <c:x val="7.1272236803732861E-2"/>
                  <c:y val="-0.15497031621047369"/>
                </c:manualLayout>
              </c:layout>
              <c:numFmt formatCode="General" sourceLinked="0"/>
            </c:trendlineLbl>
          </c:trendline>
          <c:xVal>
            <c:numRef>
              <c:f>'Ark1'!$A$5:$A$9</c:f>
              <c:numCache>
                <c:formatCode>General</c:formatCode>
                <c:ptCount val="5"/>
              </c:numCache>
            </c:numRef>
          </c:xVal>
          <c:yVal>
            <c:numRef>
              <c:f>'Ark1'!$J$5:$J$9</c:f>
              <c:numCache>
                <c:formatCode>General</c:formatCode>
                <c:ptCount val="5"/>
                <c:pt idx="0">
                  <c:v>1.48</c:v>
                </c:pt>
                <c:pt idx="1">
                  <c:v>0.81</c:v>
                </c:pt>
                <c:pt idx="2">
                  <c:v>0.54500000000000004</c:v>
                </c:pt>
                <c:pt idx="3">
                  <c:v>0.40799999999999997</c:v>
                </c:pt>
                <c:pt idx="4">
                  <c:v>0.32</c:v>
                </c:pt>
              </c:numCache>
            </c:numRef>
          </c:yVal>
          <c:smooth val="0"/>
        </c:ser>
        <c:ser>
          <c:idx val="1"/>
          <c:order val="1"/>
          <c:spPr>
            <a:ln w="28575">
              <a:noFill/>
            </a:ln>
          </c:spPr>
          <c:trendline>
            <c:trendlineType val="linear"/>
            <c:dispRSqr val="1"/>
            <c:dispEq val="1"/>
            <c:trendlineLbl>
              <c:layout>
                <c:manualLayout>
                  <c:x val="7.9446830509822638E-2"/>
                  <c:y val="-0.18739449703618508"/>
                </c:manualLayout>
              </c:layout>
              <c:numFmt formatCode="General" sourceLinked="0"/>
            </c:trendlineLbl>
          </c:trendline>
          <c:xVal>
            <c:numRef>
              <c:f>'Ark1'!$I$5:$I$9</c:f>
              <c:numCache>
                <c:formatCode>General</c:formatCode>
                <c:ptCount val="5"/>
                <c:pt idx="0">
                  <c:v>1.6877637130801686</c:v>
                </c:pt>
                <c:pt idx="1">
                  <c:v>0.91903317709769317</c:v>
                </c:pt>
                <c:pt idx="2">
                  <c:v>0.62964362171011201</c:v>
                </c:pt>
                <c:pt idx="3">
                  <c:v>0.48081546302529088</c:v>
                </c:pt>
                <c:pt idx="4">
                  <c:v>0.38822889975929797</c:v>
                </c:pt>
              </c:numCache>
            </c:numRef>
          </c:xVal>
          <c:yVal>
            <c:numRef>
              <c:f>'Ark1'!$J$5:$J$9</c:f>
              <c:numCache>
                <c:formatCode>General</c:formatCode>
                <c:ptCount val="5"/>
                <c:pt idx="0">
                  <c:v>1.48</c:v>
                </c:pt>
                <c:pt idx="1">
                  <c:v>0.81</c:v>
                </c:pt>
                <c:pt idx="2">
                  <c:v>0.54500000000000004</c:v>
                </c:pt>
                <c:pt idx="3">
                  <c:v>0.40799999999999997</c:v>
                </c:pt>
                <c:pt idx="4">
                  <c:v>0.32</c:v>
                </c:pt>
              </c:numCache>
            </c:numRef>
          </c:yVal>
          <c:smooth val="0"/>
        </c:ser>
        <c:dLbls>
          <c:showLegendKey val="0"/>
          <c:showVal val="0"/>
          <c:showCatName val="0"/>
          <c:showSerName val="0"/>
          <c:showPercent val="0"/>
          <c:showBubbleSize val="0"/>
        </c:dLbls>
        <c:axId val="252024704"/>
        <c:axId val="327283456"/>
      </c:scatterChart>
      <c:valAx>
        <c:axId val="252024704"/>
        <c:scaling>
          <c:orientation val="minMax"/>
        </c:scaling>
        <c:delete val="0"/>
        <c:axPos val="b"/>
        <c:title>
          <c:tx>
            <c:rich>
              <a:bodyPr/>
              <a:lstStyle/>
              <a:p>
                <a:pPr>
                  <a:defRPr/>
                </a:pPr>
                <a:r>
                  <a:rPr lang="da-DK"/>
                  <a:t>1/samlede masse i kg</a:t>
                </a:r>
              </a:p>
            </c:rich>
          </c:tx>
          <c:overlay val="0"/>
        </c:title>
        <c:numFmt formatCode="General" sourceLinked="1"/>
        <c:majorTickMark val="out"/>
        <c:minorTickMark val="none"/>
        <c:tickLblPos val="nextTo"/>
        <c:crossAx val="327283456"/>
        <c:crosses val="autoZero"/>
        <c:crossBetween val="midCat"/>
      </c:valAx>
      <c:valAx>
        <c:axId val="327283456"/>
        <c:scaling>
          <c:orientation val="minMax"/>
        </c:scaling>
        <c:delete val="0"/>
        <c:axPos val="l"/>
        <c:majorGridlines/>
        <c:title>
          <c:tx>
            <c:rich>
              <a:bodyPr rot="-5400000" vert="horz"/>
              <a:lstStyle/>
              <a:p>
                <a:pPr>
                  <a:defRPr/>
                </a:pPr>
                <a:r>
                  <a:rPr lang="da-DK"/>
                  <a:t>Acceleration i m/s^2</a:t>
                </a:r>
              </a:p>
            </c:rich>
          </c:tx>
          <c:overlay val="0"/>
        </c:title>
        <c:numFmt formatCode="General" sourceLinked="1"/>
        <c:majorTickMark val="out"/>
        <c:minorTickMark val="none"/>
        <c:tickLblPos val="nextTo"/>
        <c:crossAx val="252024704"/>
        <c:crosses val="autoZero"/>
        <c:crossBetween val="midCat"/>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da-DK"/>
              <a:t>Energi som funktion af afstand med lille lodmasse</a:t>
            </a:r>
          </a:p>
        </c:rich>
      </c:tx>
      <c:layout>
        <c:manualLayout>
          <c:xMode val="edge"/>
          <c:yMode val="edge"/>
          <c:x val="0.11740966754155731"/>
          <c:y val="2.7777777777777776E-2"/>
        </c:manualLayout>
      </c:layout>
      <c:overlay val="0"/>
    </c:title>
    <c:autoTitleDeleted val="0"/>
    <c:plotArea>
      <c:layout/>
      <c:scatterChart>
        <c:scatterStyle val="lineMarker"/>
        <c:varyColors val="0"/>
        <c:ser>
          <c:idx val="0"/>
          <c:order val="0"/>
          <c:tx>
            <c:v>Ekin</c:v>
          </c:tx>
          <c:spPr>
            <a:ln w="28575">
              <a:noFill/>
            </a:ln>
          </c:spPr>
          <c:marker>
            <c:symbol val="diamond"/>
            <c:size val="2"/>
          </c:marker>
          <c:xVal>
            <c:numRef>
              <c:f>'Ark1'!$AA$5:$AA$406</c:f>
              <c:numCache>
                <c:formatCode>0.00E+00</c:formatCode>
                <c:ptCount val="402"/>
                <c:pt idx="0">
                  <c:v>1.0417E-4</c:v>
                </c:pt>
                <c:pt idx="1">
                  <c:v>2.0833000000000001E-4</c:v>
                </c:pt>
                <c:pt idx="2">
                  <c:v>4.1667000000000001E-4</c:v>
                </c:pt>
                <c:pt idx="3">
                  <c:v>5.2083000000000001E-4</c:v>
                </c:pt>
                <c:pt idx="4">
                  <c:v>6.2500000000000001E-4</c:v>
                </c:pt>
                <c:pt idx="5">
                  <c:v>7.2917000000000001E-4</c:v>
                </c:pt>
                <c:pt idx="6">
                  <c:v>8.3332999999999996E-4</c:v>
                </c:pt>
                <c:pt idx="7">
                  <c:v>9.3749999999999997E-4</c:v>
                </c:pt>
                <c:pt idx="8" formatCode="General">
                  <c:v>1.1000000000000001E-3</c:v>
                </c:pt>
                <c:pt idx="9" formatCode="General">
                  <c:v>1.4E-3</c:v>
                </c:pt>
                <c:pt idx="10" formatCode="General">
                  <c:v>1.6000000000000001E-3</c:v>
                </c:pt>
                <c:pt idx="11" formatCode="General">
                  <c:v>1.8E-3</c:v>
                </c:pt>
                <c:pt idx="12" formatCode="General">
                  <c:v>1.9E-3</c:v>
                </c:pt>
                <c:pt idx="13" formatCode="General">
                  <c:v>2.0999999999999999E-3</c:v>
                </c:pt>
                <c:pt idx="14" formatCode="General">
                  <c:v>2.3E-3</c:v>
                </c:pt>
                <c:pt idx="15" formatCode="General">
                  <c:v>2.5999999999999999E-3</c:v>
                </c:pt>
                <c:pt idx="16" formatCode="General">
                  <c:v>2.8E-3</c:v>
                </c:pt>
                <c:pt idx="17" formatCode="General">
                  <c:v>3.0999999999999999E-3</c:v>
                </c:pt>
                <c:pt idx="18" formatCode="General">
                  <c:v>3.3999999999999998E-3</c:v>
                </c:pt>
                <c:pt idx="19" formatCode="General">
                  <c:v>3.5999999999999999E-3</c:v>
                </c:pt>
                <c:pt idx="20" formatCode="General">
                  <c:v>4.0000000000000001E-3</c:v>
                </c:pt>
                <c:pt idx="21" formatCode="General">
                  <c:v>4.1999999999999997E-3</c:v>
                </c:pt>
                <c:pt idx="22" formatCode="General">
                  <c:v>4.4999999999999997E-3</c:v>
                </c:pt>
                <c:pt idx="23" formatCode="General">
                  <c:v>4.7999999999999996E-3</c:v>
                </c:pt>
                <c:pt idx="24" formatCode="General">
                  <c:v>5.1000000000000004E-3</c:v>
                </c:pt>
                <c:pt idx="25" formatCode="General">
                  <c:v>5.4000000000000003E-3</c:v>
                </c:pt>
                <c:pt idx="26" formatCode="General">
                  <c:v>5.7000000000000002E-3</c:v>
                </c:pt>
                <c:pt idx="27" formatCode="General">
                  <c:v>6.1000000000000004E-3</c:v>
                </c:pt>
                <c:pt idx="28" formatCode="General">
                  <c:v>6.4999999999999997E-3</c:v>
                </c:pt>
                <c:pt idx="29" formatCode="General">
                  <c:v>6.8999999999999999E-3</c:v>
                </c:pt>
                <c:pt idx="30" formatCode="General">
                  <c:v>7.1999999999999998E-3</c:v>
                </c:pt>
                <c:pt idx="31" formatCode="General">
                  <c:v>7.7000000000000002E-3</c:v>
                </c:pt>
                <c:pt idx="32" formatCode="General">
                  <c:v>8.0999999999999996E-3</c:v>
                </c:pt>
                <c:pt idx="33" formatCode="General">
                  <c:v>8.5000000000000006E-3</c:v>
                </c:pt>
                <c:pt idx="34" formatCode="General">
                  <c:v>8.9999999999999993E-3</c:v>
                </c:pt>
                <c:pt idx="35" formatCode="General">
                  <c:v>9.4000000000000004E-3</c:v>
                </c:pt>
                <c:pt idx="36" formatCode="General">
                  <c:v>9.7999999999999997E-3</c:v>
                </c:pt>
                <c:pt idx="37" formatCode="General">
                  <c:v>1.03E-2</c:v>
                </c:pt>
                <c:pt idx="38" formatCode="General">
                  <c:v>1.0699999999999999E-2</c:v>
                </c:pt>
                <c:pt idx="39" formatCode="General">
                  <c:v>1.12E-2</c:v>
                </c:pt>
                <c:pt idx="40" formatCode="General">
                  <c:v>1.17E-2</c:v>
                </c:pt>
                <c:pt idx="41" formatCode="General">
                  <c:v>1.2200000000000001E-2</c:v>
                </c:pt>
                <c:pt idx="42" formatCode="General">
                  <c:v>1.2699999999999999E-2</c:v>
                </c:pt>
                <c:pt idx="43" formatCode="General">
                  <c:v>1.32E-2</c:v>
                </c:pt>
                <c:pt idx="44" formatCode="General">
                  <c:v>1.37E-2</c:v>
                </c:pt>
                <c:pt idx="45" formatCode="General">
                  <c:v>1.43E-2</c:v>
                </c:pt>
                <c:pt idx="46" formatCode="General">
                  <c:v>1.4800000000000001E-2</c:v>
                </c:pt>
                <c:pt idx="47" formatCode="General">
                  <c:v>1.5299999999999999E-2</c:v>
                </c:pt>
                <c:pt idx="48" formatCode="General">
                  <c:v>1.5800000000000002E-2</c:v>
                </c:pt>
                <c:pt idx="49" formatCode="General">
                  <c:v>1.6500000000000001E-2</c:v>
                </c:pt>
                <c:pt idx="50" formatCode="General">
                  <c:v>1.7000000000000001E-2</c:v>
                </c:pt>
                <c:pt idx="51" formatCode="General">
                  <c:v>1.7500000000000002E-2</c:v>
                </c:pt>
                <c:pt idx="52" formatCode="General">
                  <c:v>1.8100000000000002E-2</c:v>
                </c:pt>
                <c:pt idx="53" formatCode="General">
                  <c:v>1.8599999999999998E-2</c:v>
                </c:pt>
                <c:pt idx="54" formatCode="General">
                  <c:v>1.9300000000000001E-2</c:v>
                </c:pt>
                <c:pt idx="55" formatCode="General">
                  <c:v>1.9900000000000001E-2</c:v>
                </c:pt>
                <c:pt idx="56" formatCode="General">
                  <c:v>2.0500000000000001E-2</c:v>
                </c:pt>
                <c:pt idx="57" formatCode="General">
                  <c:v>2.1100000000000001E-2</c:v>
                </c:pt>
                <c:pt idx="58" formatCode="General">
                  <c:v>2.18E-2</c:v>
                </c:pt>
                <c:pt idx="59" formatCode="General">
                  <c:v>2.2499999999999999E-2</c:v>
                </c:pt>
                <c:pt idx="60" formatCode="General">
                  <c:v>2.3199999999999998E-2</c:v>
                </c:pt>
                <c:pt idx="61" formatCode="General">
                  <c:v>2.4E-2</c:v>
                </c:pt>
                <c:pt idx="62" formatCode="General">
                  <c:v>2.46E-2</c:v>
                </c:pt>
                <c:pt idx="63" formatCode="General">
                  <c:v>2.53E-2</c:v>
                </c:pt>
                <c:pt idx="64" formatCode="General">
                  <c:v>2.5999999999999999E-2</c:v>
                </c:pt>
                <c:pt idx="65" formatCode="General">
                  <c:v>2.6800000000000001E-2</c:v>
                </c:pt>
                <c:pt idx="66" formatCode="General">
                  <c:v>2.75E-2</c:v>
                </c:pt>
                <c:pt idx="67" formatCode="General">
                  <c:v>2.8199999999999999E-2</c:v>
                </c:pt>
                <c:pt idx="68" formatCode="General">
                  <c:v>2.9000000000000001E-2</c:v>
                </c:pt>
                <c:pt idx="69" formatCode="General">
                  <c:v>2.9700000000000001E-2</c:v>
                </c:pt>
                <c:pt idx="70" formatCode="General">
                  <c:v>3.04E-2</c:v>
                </c:pt>
                <c:pt idx="71" formatCode="General">
                  <c:v>3.1199999999999999E-2</c:v>
                </c:pt>
                <c:pt idx="72" formatCode="General">
                  <c:v>3.2000000000000001E-2</c:v>
                </c:pt>
                <c:pt idx="73" formatCode="General">
                  <c:v>3.2800000000000003E-2</c:v>
                </c:pt>
                <c:pt idx="74" formatCode="General">
                  <c:v>3.3500000000000002E-2</c:v>
                </c:pt>
                <c:pt idx="75" formatCode="General">
                  <c:v>3.44E-2</c:v>
                </c:pt>
                <c:pt idx="76" formatCode="General">
                  <c:v>3.5099999999999999E-2</c:v>
                </c:pt>
                <c:pt idx="77" formatCode="General">
                  <c:v>3.5900000000000001E-2</c:v>
                </c:pt>
                <c:pt idx="78" formatCode="General">
                  <c:v>3.6799999999999999E-2</c:v>
                </c:pt>
                <c:pt idx="79" formatCode="General">
                  <c:v>3.7600000000000001E-2</c:v>
                </c:pt>
                <c:pt idx="80" formatCode="General">
                  <c:v>3.8399999999999997E-2</c:v>
                </c:pt>
                <c:pt idx="81" formatCode="General">
                  <c:v>3.9300000000000002E-2</c:v>
                </c:pt>
                <c:pt idx="82" formatCode="General">
                  <c:v>4.0099999999999997E-2</c:v>
                </c:pt>
                <c:pt idx="83" formatCode="General">
                  <c:v>4.1000000000000002E-2</c:v>
                </c:pt>
                <c:pt idx="84" formatCode="General">
                  <c:v>4.19E-2</c:v>
                </c:pt>
                <c:pt idx="85" formatCode="General">
                  <c:v>4.2700000000000002E-2</c:v>
                </c:pt>
                <c:pt idx="86" formatCode="General">
                  <c:v>4.36E-2</c:v>
                </c:pt>
                <c:pt idx="87" formatCode="General">
                  <c:v>4.4600000000000001E-2</c:v>
                </c:pt>
                <c:pt idx="88" formatCode="General">
                  <c:v>4.5400000000000003E-2</c:v>
                </c:pt>
                <c:pt idx="89" formatCode="General">
                  <c:v>4.6399999999999997E-2</c:v>
                </c:pt>
                <c:pt idx="90" formatCode="General">
                  <c:v>4.7300000000000002E-2</c:v>
                </c:pt>
                <c:pt idx="91" formatCode="General">
                  <c:v>4.82E-2</c:v>
                </c:pt>
                <c:pt idx="92" formatCode="General">
                  <c:v>4.9299999999999997E-2</c:v>
                </c:pt>
                <c:pt idx="93" formatCode="General">
                  <c:v>5.0200000000000002E-2</c:v>
                </c:pt>
                <c:pt idx="94" formatCode="General">
                  <c:v>5.11E-2</c:v>
                </c:pt>
                <c:pt idx="95" formatCode="General">
                  <c:v>5.21E-2</c:v>
                </c:pt>
                <c:pt idx="96" formatCode="General">
                  <c:v>5.2999999999999999E-2</c:v>
                </c:pt>
                <c:pt idx="97" formatCode="General">
                  <c:v>5.3999999999999999E-2</c:v>
                </c:pt>
                <c:pt idx="98" formatCode="General">
                  <c:v>5.5E-2</c:v>
                </c:pt>
                <c:pt idx="99" formatCode="General">
                  <c:v>5.5899999999999998E-2</c:v>
                </c:pt>
                <c:pt idx="100" formatCode="General">
                  <c:v>5.7000000000000002E-2</c:v>
                </c:pt>
                <c:pt idx="101" formatCode="General">
                  <c:v>5.79E-2</c:v>
                </c:pt>
                <c:pt idx="102" formatCode="General">
                  <c:v>5.8999999999999997E-2</c:v>
                </c:pt>
                <c:pt idx="103" formatCode="General">
                  <c:v>0.06</c:v>
                </c:pt>
                <c:pt idx="104" formatCode="General">
                  <c:v>6.0999999999999999E-2</c:v>
                </c:pt>
                <c:pt idx="105" formatCode="General">
                  <c:v>6.2E-2</c:v>
                </c:pt>
                <c:pt idx="106" formatCode="General">
                  <c:v>6.3100000000000003E-2</c:v>
                </c:pt>
                <c:pt idx="107" formatCode="General">
                  <c:v>6.4199999999999993E-2</c:v>
                </c:pt>
                <c:pt idx="108" formatCode="General">
                  <c:v>6.5199999999999994E-2</c:v>
                </c:pt>
                <c:pt idx="109" formatCode="General">
                  <c:v>6.6199999999999995E-2</c:v>
                </c:pt>
                <c:pt idx="110" formatCode="General">
                  <c:v>6.7299999999999999E-2</c:v>
                </c:pt>
                <c:pt idx="111" formatCode="General">
                  <c:v>6.8400000000000002E-2</c:v>
                </c:pt>
                <c:pt idx="112" formatCode="General">
                  <c:v>6.9500000000000006E-2</c:v>
                </c:pt>
                <c:pt idx="113" formatCode="General">
                  <c:v>7.0599999999999996E-2</c:v>
                </c:pt>
                <c:pt idx="114" formatCode="General">
                  <c:v>7.1800000000000003E-2</c:v>
                </c:pt>
                <c:pt idx="115" formatCode="General">
                  <c:v>7.2800000000000004E-2</c:v>
                </c:pt>
                <c:pt idx="116" formatCode="General">
                  <c:v>7.3999999999999996E-2</c:v>
                </c:pt>
                <c:pt idx="117" formatCode="General">
                  <c:v>7.51E-2</c:v>
                </c:pt>
                <c:pt idx="118" formatCode="General">
                  <c:v>7.6200000000000004E-2</c:v>
                </c:pt>
                <c:pt idx="119" formatCode="General">
                  <c:v>7.7399999999999997E-2</c:v>
                </c:pt>
                <c:pt idx="120" formatCode="General">
                  <c:v>7.85E-2</c:v>
                </c:pt>
                <c:pt idx="121" formatCode="General">
                  <c:v>7.9699999999999993E-2</c:v>
                </c:pt>
                <c:pt idx="122" formatCode="General">
                  <c:v>8.09E-2</c:v>
                </c:pt>
                <c:pt idx="123" formatCode="General">
                  <c:v>8.2100000000000006E-2</c:v>
                </c:pt>
                <c:pt idx="124" formatCode="General">
                  <c:v>8.3299999999999999E-2</c:v>
                </c:pt>
                <c:pt idx="125" formatCode="General">
                  <c:v>8.4500000000000006E-2</c:v>
                </c:pt>
                <c:pt idx="126" formatCode="General">
                  <c:v>8.5699999999999998E-2</c:v>
                </c:pt>
                <c:pt idx="127" formatCode="General">
                  <c:v>8.6999999999999994E-2</c:v>
                </c:pt>
                <c:pt idx="128" formatCode="General">
                  <c:v>8.8200000000000001E-2</c:v>
                </c:pt>
                <c:pt idx="129" formatCode="General">
                  <c:v>8.9499999999999996E-2</c:v>
                </c:pt>
                <c:pt idx="130" formatCode="General">
                  <c:v>9.0700000000000003E-2</c:v>
                </c:pt>
                <c:pt idx="131" formatCode="General">
                  <c:v>9.1999999999999998E-2</c:v>
                </c:pt>
                <c:pt idx="132" formatCode="General">
                  <c:v>9.3100000000000002E-2</c:v>
                </c:pt>
                <c:pt idx="133" formatCode="General">
                  <c:v>9.4399999999999998E-2</c:v>
                </c:pt>
                <c:pt idx="134" formatCode="General">
                  <c:v>9.5699999999999993E-2</c:v>
                </c:pt>
                <c:pt idx="135" formatCode="General">
                  <c:v>9.7000000000000003E-2</c:v>
                </c:pt>
                <c:pt idx="136" formatCode="General">
                  <c:v>9.8199999999999996E-2</c:v>
                </c:pt>
                <c:pt idx="137" formatCode="General">
                  <c:v>9.9599999999999994E-2</c:v>
                </c:pt>
                <c:pt idx="138" formatCode="General">
                  <c:v>0.1008</c:v>
                </c:pt>
                <c:pt idx="139" formatCode="General">
                  <c:v>0.1022</c:v>
                </c:pt>
                <c:pt idx="140" formatCode="General">
                  <c:v>0.10349999999999999</c:v>
                </c:pt>
                <c:pt idx="141" formatCode="General">
                  <c:v>0.1048</c:v>
                </c:pt>
                <c:pt idx="142" formatCode="General">
                  <c:v>0.1061</c:v>
                </c:pt>
                <c:pt idx="143" formatCode="General">
                  <c:v>0.1075</c:v>
                </c:pt>
                <c:pt idx="144" formatCode="General">
                  <c:v>0.1089</c:v>
                </c:pt>
                <c:pt idx="145" formatCode="General">
                  <c:v>0.11020000000000001</c:v>
                </c:pt>
                <c:pt idx="146" formatCode="General">
                  <c:v>0.1116</c:v>
                </c:pt>
                <c:pt idx="147" formatCode="General">
                  <c:v>0.113</c:v>
                </c:pt>
                <c:pt idx="148" formatCode="General">
                  <c:v>0.1144</c:v>
                </c:pt>
                <c:pt idx="149" formatCode="General">
                  <c:v>0.1157</c:v>
                </c:pt>
                <c:pt idx="150" formatCode="General">
                  <c:v>0.1171</c:v>
                </c:pt>
                <c:pt idx="151" formatCode="General">
                  <c:v>0.11840000000000001</c:v>
                </c:pt>
                <c:pt idx="152" formatCode="General">
                  <c:v>0.11990000000000001</c:v>
                </c:pt>
                <c:pt idx="153" formatCode="General">
                  <c:v>0.1212</c:v>
                </c:pt>
                <c:pt idx="154" formatCode="General">
                  <c:v>0.1227</c:v>
                </c:pt>
                <c:pt idx="155" formatCode="General">
                  <c:v>0.1242</c:v>
                </c:pt>
                <c:pt idx="156" formatCode="General">
                  <c:v>0.12559999999999999</c:v>
                </c:pt>
                <c:pt idx="157" formatCode="General">
                  <c:v>0.12709999999999999</c:v>
                </c:pt>
                <c:pt idx="158" formatCode="General">
                  <c:v>0.1285</c:v>
                </c:pt>
                <c:pt idx="159" formatCode="General">
                  <c:v>0.13</c:v>
                </c:pt>
                <c:pt idx="160" formatCode="General">
                  <c:v>0.13150000000000001</c:v>
                </c:pt>
                <c:pt idx="161" formatCode="General">
                  <c:v>0.13300000000000001</c:v>
                </c:pt>
                <c:pt idx="162" formatCode="General">
                  <c:v>0.13450000000000001</c:v>
                </c:pt>
                <c:pt idx="163" formatCode="General">
                  <c:v>0.13589999999999999</c:v>
                </c:pt>
                <c:pt idx="164" formatCode="General">
                  <c:v>0.13750000000000001</c:v>
                </c:pt>
                <c:pt idx="165" formatCode="General">
                  <c:v>0.1391</c:v>
                </c:pt>
                <c:pt idx="166" formatCode="General">
                  <c:v>0.1406</c:v>
                </c:pt>
                <c:pt idx="167" formatCode="General">
                  <c:v>0.14219999999999999</c:v>
                </c:pt>
                <c:pt idx="168" formatCode="General">
                  <c:v>0.14360000000000001</c:v>
                </c:pt>
                <c:pt idx="169" formatCode="General">
                  <c:v>0.1452</c:v>
                </c:pt>
                <c:pt idx="170" formatCode="General">
                  <c:v>0.14680000000000001</c:v>
                </c:pt>
                <c:pt idx="171" formatCode="General">
                  <c:v>0.14829999999999999</c:v>
                </c:pt>
                <c:pt idx="172" formatCode="General">
                  <c:v>0.14990000000000001</c:v>
                </c:pt>
                <c:pt idx="173" formatCode="General">
                  <c:v>0.15160000000000001</c:v>
                </c:pt>
                <c:pt idx="174" formatCode="General">
                  <c:v>0.15310000000000001</c:v>
                </c:pt>
                <c:pt idx="175" formatCode="General">
                  <c:v>0.15479999999999999</c:v>
                </c:pt>
                <c:pt idx="176" formatCode="General">
                  <c:v>0.15640000000000001</c:v>
                </c:pt>
                <c:pt idx="177" formatCode="General">
                  <c:v>0.15790000000000001</c:v>
                </c:pt>
                <c:pt idx="178" formatCode="General">
                  <c:v>0.1595</c:v>
                </c:pt>
                <c:pt idx="179" formatCode="General">
                  <c:v>0.16109999999999999</c:v>
                </c:pt>
                <c:pt idx="180" formatCode="General">
                  <c:v>0.1628</c:v>
                </c:pt>
                <c:pt idx="181" formatCode="General">
                  <c:v>0.16439999999999999</c:v>
                </c:pt>
                <c:pt idx="182" formatCode="General">
                  <c:v>0.16600000000000001</c:v>
                </c:pt>
                <c:pt idx="183" formatCode="General">
                  <c:v>0.16769999999999999</c:v>
                </c:pt>
                <c:pt idx="184" formatCode="General">
                  <c:v>0.16930000000000001</c:v>
                </c:pt>
                <c:pt idx="185" formatCode="General">
                  <c:v>0.1709</c:v>
                </c:pt>
                <c:pt idx="186" formatCode="General">
                  <c:v>0.1726</c:v>
                </c:pt>
                <c:pt idx="187" formatCode="General">
                  <c:v>0.17430000000000001</c:v>
                </c:pt>
                <c:pt idx="188" formatCode="General">
                  <c:v>0.1759</c:v>
                </c:pt>
                <c:pt idx="189" formatCode="General">
                  <c:v>0.1777</c:v>
                </c:pt>
                <c:pt idx="190" formatCode="General">
                  <c:v>0.1794</c:v>
                </c:pt>
                <c:pt idx="191" formatCode="General">
                  <c:v>0.18099999999999999</c:v>
                </c:pt>
                <c:pt idx="192" formatCode="General">
                  <c:v>0.1827</c:v>
                </c:pt>
                <c:pt idx="193" formatCode="General">
                  <c:v>0.18440000000000001</c:v>
                </c:pt>
                <c:pt idx="194" formatCode="General">
                  <c:v>0.18609999999999999</c:v>
                </c:pt>
                <c:pt idx="195" formatCode="General">
                  <c:v>0.18790000000000001</c:v>
                </c:pt>
                <c:pt idx="196" formatCode="General">
                  <c:v>0.18970000000000001</c:v>
                </c:pt>
                <c:pt idx="197" formatCode="General">
                  <c:v>0.1915</c:v>
                </c:pt>
                <c:pt idx="198" formatCode="General">
                  <c:v>0.19320000000000001</c:v>
                </c:pt>
                <c:pt idx="199" formatCode="General">
                  <c:v>0.19500000000000001</c:v>
                </c:pt>
                <c:pt idx="200" formatCode="General">
                  <c:v>0.1968</c:v>
                </c:pt>
                <c:pt idx="201" formatCode="General">
                  <c:v>0.19850000000000001</c:v>
                </c:pt>
                <c:pt idx="202" formatCode="General">
                  <c:v>0.20030000000000001</c:v>
                </c:pt>
                <c:pt idx="203" formatCode="General">
                  <c:v>0.20219999999999999</c:v>
                </c:pt>
                <c:pt idx="204" formatCode="General">
                  <c:v>0.20399999999999999</c:v>
                </c:pt>
                <c:pt idx="205" formatCode="General">
                  <c:v>0.20580000000000001</c:v>
                </c:pt>
                <c:pt idx="206" formatCode="General">
                  <c:v>0.2077</c:v>
                </c:pt>
                <c:pt idx="207" formatCode="General">
                  <c:v>0.20949999999999999</c:v>
                </c:pt>
                <c:pt idx="208" formatCode="General">
                  <c:v>0.2114</c:v>
                </c:pt>
                <c:pt idx="209" formatCode="General">
                  <c:v>0.2132</c:v>
                </c:pt>
                <c:pt idx="210" formatCode="General">
                  <c:v>0.21510000000000001</c:v>
                </c:pt>
                <c:pt idx="211" formatCode="General">
                  <c:v>0.217</c:v>
                </c:pt>
                <c:pt idx="212" formatCode="General">
                  <c:v>0.21890000000000001</c:v>
                </c:pt>
                <c:pt idx="213" formatCode="General">
                  <c:v>0.2208</c:v>
                </c:pt>
                <c:pt idx="214" formatCode="General">
                  <c:v>0.22270000000000001</c:v>
                </c:pt>
                <c:pt idx="215" formatCode="General">
                  <c:v>0.22459999999999999</c:v>
                </c:pt>
                <c:pt idx="216" formatCode="General">
                  <c:v>0.22650000000000001</c:v>
                </c:pt>
                <c:pt idx="217" formatCode="General">
                  <c:v>0.22839999999999999</c:v>
                </c:pt>
                <c:pt idx="218" formatCode="General">
                  <c:v>0.2303</c:v>
                </c:pt>
                <c:pt idx="219" formatCode="General">
                  <c:v>0.23230000000000001</c:v>
                </c:pt>
                <c:pt idx="220" formatCode="General">
                  <c:v>0.23419999999999999</c:v>
                </c:pt>
                <c:pt idx="221" formatCode="General">
                  <c:v>0.2361</c:v>
                </c:pt>
                <c:pt idx="222" formatCode="General">
                  <c:v>0.23799999999999999</c:v>
                </c:pt>
                <c:pt idx="223" formatCode="General">
                  <c:v>0.24</c:v>
                </c:pt>
                <c:pt idx="224" formatCode="General">
                  <c:v>0.24199999999999999</c:v>
                </c:pt>
                <c:pt idx="225" formatCode="General">
                  <c:v>0.24399999999999999</c:v>
                </c:pt>
                <c:pt idx="226" formatCode="General">
                  <c:v>0.24590000000000001</c:v>
                </c:pt>
                <c:pt idx="227" formatCode="General">
                  <c:v>0.24790000000000001</c:v>
                </c:pt>
                <c:pt idx="228" formatCode="General">
                  <c:v>0.24990000000000001</c:v>
                </c:pt>
                <c:pt idx="229" formatCode="General">
                  <c:v>0.25190000000000001</c:v>
                </c:pt>
                <c:pt idx="230" formatCode="General">
                  <c:v>0.25390000000000001</c:v>
                </c:pt>
                <c:pt idx="231" formatCode="General">
                  <c:v>0.25590000000000002</c:v>
                </c:pt>
                <c:pt idx="232" formatCode="General">
                  <c:v>0.25800000000000001</c:v>
                </c:pt>
                <c:pt idx="233" formatCode="General">
                  <c:v>0.26</c:v>
                </c:pt>
                <c:pt idx="234" formatCode="General">
                  <c:v>0.2621</c:v>
                </c:pt>
                <c:pt idx="235" formatCode="General">
                  <c:v>0.26419999999999999</c:v>
                </c:pt>
                <c:pt idx="236" formatCode="General">
                  <c:v>0.26619999999999999</c:v>
                </c:pt>
                <c:pt idx="237" formatCode="General">
                  <c:v>0.26819999999999999</c:v>
                </c:pt>
                <c:pt idx="238" formatCode="General">
                  <c:v>0.27029999999999998</c:v>
                </c:pt>
                <c:pt idx="239" formatCode="General">
                  <c:v>0.27250000000000002</c:v>
                </c:pt>
                <c:pt idx="240" formatCode="General">
                  <c:v>0.2747</c:v>
                </c:pt>
                <c:pt idx="241" formatCode="General">
                  <c:v>0.27679999999999999</c:v>
                </c:pt>
                <c:pt idx="242" formatCode="General">
                  <c:v>0.27900000000000003</c:v>
                </c:pt>
                <c:pt idx="243" formatCode="General">
                  <c:v>0.28100000000000003</c:v>
                </c:pt>
                <c:pt idx="244" formatCode="General">
                  <c:v>0.28320000000000001</c:v>
                </c:pt>
                <c:pt idx="245" formatCode="General">
                  <c:v>0.2853</c:v>
                </c:pt>
                <c:pt idx="246" formatCode="General">
                  <c:v>0.28749999999999998</c:v>
                </c:pt>
                <c:pt idx="247" formatCode="General">
                  <c:v>0.28960000000000002</c:v>
                </c:pt>
                <c:pt idx="248" formatCode="General">
                  <c:v>0.2918</c:v>
                </c:pt>
                <c:pt idx="249" formatCode="General">
                  <c:v>0.29399999999999998</c:v>
                </c:pt>
                <c:pt idx="250" formatCode="General">
                  <c:v>0.29609999999999997</c:v>
                </c:pt>
                <c:pt idx="251" formatCode="General">
                  <c:v>0.29830000000000001</c:v>
                </c:pt>
                <c:pt idx="252" formatCode="General">
                  <c:v>0.30049999999999999</c:v>
                </c:pt>
                <c:pt idx="253" formatCode="General">
                  <c:v>0.30270000000000002</c:v>
                </c:pt>
                <c:pt idx="254" formatCode="General">
                  <c:v>0.3049</c:v>
                </c:pt>
                <c:pt idx="255" formatCode="General">
                  <c:v>0.30719999999999997</c:v>
                </c:pt>
                <c:pt idx="256" formatCode="General">
                  <c:v>0.30940000000000001</c:v>
                </c:pt>
                <c:pt idx="257" formatCode="General">
                  <c:v>0.31169999999999998</c:v>
                </c:pt>
                <c:pt idx="258" formatCode="General">
                  <c:v>0.314</c:v>
                </c:pt>
                <c:pt idx="259" formatCode="General">
                  <c:v>0.31609999999999999</c:v>
                </c:pt>
                <c:pt idx="260" formatCode="General">
                  <c:v>0.31840000000000002</c:v>
                </c:pt>
                <c:pt idx="261" formatCode="General">
                  <c:v>0.32069999999999999</c:v>
                </c:pt>
                <c:pt idx="262" formatCode="General">
                  <c:v>0.32300000000000001</c:v>
                </c:pt>
                <c:pt idx="263" formatCode="General">
                  <c:v>0.32529999999999998</c:v>
                </c:pt>
                <c:pt idx="264" formatCode="General">
                  <c:v>0.3276</c:v>
                </c:pt>
                <c:pt idx="265" formatCode="General">
                  <c:v>0.32990000000000003</c:v>
                </c:pt>
                <c:pt idx="266" formatCode="General">
                  <c:v>0.3322</c:v>
                </c:pt>
                <c:pt idx="267" formatCode="General">
                  <c:v>0.33460000000000001</c:v>
                </c:pt>
                <c:pt idx="268" formatCode="General">
                  <c:v>0.33689999999999998</c:v>
                </c:pt>
                <c:pt idx="269" formatCode="General">
                  <c:v>0.3392</c:v>
                </c:pt>
                <c:pt idx="270" formatCode="General">
                  <c:v>0.34160000000000001</c:v>
                </c:pt>
                <c:pt idx="271" formatCode="General">
                  <c:v>0.34399999999999997</c:v>
                </c:pt>
                <c:pt idx="272" formatCode="General">
                  <c:v>0.34639999999999999</c:v>
                </c:pt>
                <c:pt idx="273" formatCode="General">
                  <c:v>0.34870000000000001</c:v>
                </c:pt>
                <c:pt idx="274" formatCode="General">
                  <c:v>0.35110000000000002</c:v>
                </c:pt>
                <c:pt idx="275" formatCode="General">
                  <c:v>0.35349999999999998</c:v>
                </c:pt>
                <c:pt idx="276" formatCode="General">
                  <c:v>0.35589999999999999</c:v>
                </c:pt>
                <c:pt idx="277" formatCode="General">
                  <c:v>0.35830000000000001</c:v>
                </c:pt>
                <c:pt idx="278" formatCode="General">
                  <c:v>0.36070000000000002</c:v>
                </c:pt>
                <c:pt idx="279" formatCode="General">
                  <c:v>0.36309999999999998</c:v>
                </c:pt>
                <c:pt idx="280" formatCode="General">
                  <c:v>0.36559999999999998</c:v>
                </c:pt>
                <c:pt idx="281" formatCode="General">
                  <c:v>0.36799999999999999</c:v>
                </c:pt>
                <c:pt idx="282" formatCode="General">
                  <c:v>0.3705</c:v>
                </c:pt>
                <c:pt idx="283" formatCode="General">
                  <c:v>0.373</c:v>
                </c:pt>
                <c:pt idx="284" formatCode="General">
                  <c:v>0.3755</c:v>
                </c:pt>
                <c:pt idx="285" formatCode="General">
                  <c:v>0.378</c:v>
                </c:pt>
                <c:pt idx="286" formatCode="General">
                  <c:v>0.3805</c:v>
                </c:pt>
                <c:pt idx="287" formatCode="General">
                  <c:v>0.3831</c:v>
                </c:pt>
                <c:pt idx="288" formatCode="General">
                  <c:v>0.3856</c:v>
                </c:pt>
                <c:pt idx="289" formatCode="General">
                  <c:v>0.3881</c:v>
                </c:pt>
                <c:pt idx="290" formatCode="General">
                  <c:v>0.3906</c:v>
                </c:pt>
                <c:pt idx="291" formatCode="General">
                  <c:v>0.39319999999999999</c:v>
                </c:pt>
                <c:pt idx="292" formatCode="General">
                  <c:v>0.39579999999999999</c:v>
                </c:pt>
                <c:pt idx="293" formatCode="General">
                  <c:v>0.39829999999999999</c:v>
                </c:pt>
                <c:pt idx="294" formatCode="General">
                  <c:v>0.40089999999999998</c:v>
                </c:pt>
                <c:pt idx="295" formatCode="General">
                  <c:v>0.40350000000000003</c:v>
                </c:pt>
                <c:pt idx="296" formatCode="General">
                  <c:v>0.40610000000000002</c:v>
                </c:pt>
                <c:pt idx="297" formatCode="General">
                  <c:v>0.4088</c:v>
                </c:pt>
                <c:pt idx="298" formatCode="General">
                  <c:v>0.41139999999999999</c:v>
                </c:pt>
                <c:pt idx="299" formatCode="General">
                  <c:v>0.41410000000000002</c:v>
                </c:pt>
                <c:pt idx="300" formatCode="General">
                  <c:v>0.41670000000000001</c:v>
                </c:pt>
                <c:pt idx="301" formatCode="General">
                  <c:v>0.41930000000000001</c:v>
                </c:pt>
                <c:pt idx="302" formatCode="General">
                  <c:v>0.42199999999999999</c:v>
                </c:pt>
                <c:pt idx="303" formatCode="General">
                  <c:v>0.42470000000000002</c:v>
                </c:pt>
                <c:pt idx="304" formatCode="General">
                  <c:v>0.4274</c:v>
                </c:pt>
                <c:pt idx="305" formatCode="General">
                  <c:v>0.43009999999999998</c:v>
                </c:pt>
                <c:pt idx="306" formatCode="General">
                  <c:v>0.43280000000000002</c:v>
                </c:pt>
                <c:pt idx="307" formatCode="General">
                  <c:v>0.43540000000000001</c:v>
                </c:pt>
                <c:pt idx="308" formatCode="General">
                  <c:v>0.43809999999999999</c:v>
                </c:pt>
                <c:pt idx="309" formatCode="General">
                  <c:v>0.44080000000000003</c:v>
                </c:pt>
                <c:pt idx="310" formatCode="General">
                  <c:v>0.44350000000000001</c:v>
                </c:pt>
                <c:pt idx="311" formatCode="General">
                  <c:v>0.44640000000000002</c:v>
                </c:pt>
                <c:pt idx="312" formatCode="General">
                  <c:v>0.4491</c:v>
                </c:pt>
                <c:pt idx="313" formatCode="General">
                  <c:v>0.45190000000000002</c:v>
                </c:pt>
                <c:pt idx="314" formatCode="General">
                  <c:v>0.45469999999999999</c:v>
                </c:pt>
                <c:pt idx="315" formatCode="General">
                  <c:v>0.45739999999999997</c:v>
                </c:pt>
                <c:pt idx="316" formatCode="General">
                  <c:v>0.4602</c:v>
                </c:pt>
                <c:pt idx="317" formatCode="General">
                  <c:v>0.46300000000000002</c:v>
                </c:pt>
                <c:pt idx="318" formatCode="General">
                  <c:v>0.46579999999999999</c:v>
                </c:pt>
                <c:pt idx="319" formatCode="General">
                  <c:v>0.46860000000000002</c:v>
                </c:pt>
                <c:pt idx="320" formatCode="General">
                  <c:v>0.47149999999999997</c:v>
                </c:pt>
                <c:pt idx="321" formatCode="General">
                  <c:v>0.47439999999999999</c:v>
                </c:pt>
                <c:pt idx="322" formatCode="General">
                  <c:v>0.47720000000000001</c:v>
                </c:pt>
                <c:pt idx="323" formatCode="General">
                  <c:v>0.48</c:v>
                </c:pt>
                <c:pt idx="324" formatCode="General">
                  <c:v>0.4829</c:v>
                </c:pt>
                <c:pt idx="325" formatCode="General">
                  <c:v>0.48570000000000002</c:v>
                </c:pt>
                <c:pt idx="326" formatCode="General">
                  <c:v>0.48859999999999998</c:v>
                </c:pt>
                <c:pt idx="327" formatCode="General">
                  <c:v>0.49159999999999998</c:v>
                </c:pt>
                <c:pt idx="328" formatCode="General">
                  <c:v>0.4945</c:v>
                </c:pt>
                <c:pt idx="329" formatCode="General">
                  <c:v>0.49740000000000001</c:v>
                </c:pt>
                <c:pt idx="330" formatCode="General">
                  <c:v>0.50029999999999997</c:v>
                </c:pt>
                <c:pt idx="331" formatCode="General">
                  <c:v>0.50319999999999998</c:v>
                </c:pt>
                <c:pt idx="332" formatCode="General">
                  <c:v>0.50609999999999999</c:v>
                </c:pt>
                <c:pt idx="333" formatCode="General">
                  <c:v>0.5091</c:v>
                </c:pt>
                <c:pt idx="334" formatCode="General">
                  <c:v>0.5121</c:v>
                </c:pt>
                <c:pt idx="335" formatCode="General">
                  <c:v>0.5151</c:v>
                </c:pt>
                <c:pt idx="336" formatCode="General">
                  <c:v>0.5181</c:v>
                </c:pt>
                <c:pt idx="337" formatCode="General">
                  <c:v>0.52100000000000002</c:v>
                </c:pt>
                <c:pt idx="338" formatCode="General">
                  <c:v>0.52410000000000001</c:v>
                </c:pt>
                <c:pt idx="339" formatCode="General">
                  <c:v>0.52710000000000001</c:v>
                </c:pt>
                <c:pt idx="340" formatCode="General">
                  <c:v>0.53010000000000002</c:v>
                </c:pt>
                <c:pt idx="341" formatCode="General">
                  <c:v>0.53310000000000002</c:v>
                </c:pt>
                <c:pt idx="342" formatCode="General">
                  <c:v>0.53610000000000002</c:v>
                </c:pt>
                <c:pt idx="343" formatCode="General">
                  <c:v>0.5393</c:v>
                </c:pt>
                <c:pt idx="344" formatCode="General">
                  <c:v>0.5423</c:v>
                </c:pt>
                <c:pt idx="345" formatCode="General">
                  <c:v>0.5454</c:v>
                </c:pt>
                <c:pt idx="346" formatCode="General">
                  <c:v>0.5484</c:v>
                </c:pt>
                <c:pt idx="347" formatCode="General">
                  <c:v>0.55149999999999999</c:v>
                </c:pt>
                <c:pt idx="348" formatCode="General">
                  <c:v>0.55459999999999998</c:v>
                </c:pt>
                <c:pt idx="349" formatCode="General">
                  <c:v>0.55769999999999997</c:v>
                </c:pt>
                <c:pt idx="350" formatCode="General">
                  <c:v>0.56079999999999997</c:v>
                </c:pt>
                <c:pt idx="351" formatCode="General">
                  <c:v>0.56399999999999995</c:v>
                </c:pt>
                <c:pt idx="352" formatCode="General">
                  <c:v>0.56710000000000005</c:v>
                </c:pt>
                <c:pt idx="353" formatCode="General">
                  <c:v>0.57020000000000004</c:v>
                </c:pt>
                <c:pt idx="354" formatCode="General">
                  <c:v>0.57330000000000003</c:v>
                </c:pt>
                <c:pt idx="355" formatCode="General">
                  <c:v>0.57650000000000001</c:v>
                </c:pt>
                <c:pt idx="356" formatCode="General">
                  <c:v>0.57969999999999999</c:v>
                </c:pt>
                <c:pt idx="357" formatCode="General">
                  <c:v>0.58289999999999997</c:v>
                </c:pt>
                <c:pt idx="358" formatCode="General">
                  <c:v>0.58599999999999997</c:v>
                </c:pt>
                <c:pt idx="359" formatCode="General">
                  <c:v>0.58930000000000005</c:v>
                </c:pt>
                <c:pt idx="360" formatCode="General">
                  <c:v>0.59240000000000004</c:v>
                </c:pt>
                <c:pt idx="361" formatCode="General">
                  <c:v>0.59560000000000002</c:v>
                </c:pt>
                <c:pt idx="362" formatCode="General">
                  <c:v>0.59889999999999999</c:v>
                </c:pt>
                <c:pt idx="363" formatCode="General">
                  <c:v>0.60209999999999997</c:v>
                </c:pt>
                <c:pt idx="364" formatCode="General">
                  <c:v>0.60540000000000005</c:v>
                </c:pt>
                <c:pt idx="365" formatCode="General">
                  <c:v>0.60860000000000003</c:v>
                </c:pt>
                <c:pt idx="366" formatCode="General">
                  <c:v>0.61199999999999999</c:v>
                </c:pt>
                <c:pt idx="367" formatCode="General">
                  <c:v>0.61519999999999997</c:v>
                </c:pt>
                <c:pt idx="368" formatCode="General">
                  <c:v>0.61850000000000005</c:v>
                </c:pt>
                <c:pt idx="369" formatCode="General">
                  <c:v>0.62180000000000002</c:v>
                </c:pt>
                <c:pt idx="370" formatCode="General">
                  <c:v>0.62509999999999999</c:v>
                </c:pt>
                <c:pt idx="371" formatCode="General">
                  <c:v>0.62839999999999996</c:v>
                </c:pt>
                <c:pt idx="372" formatCode="General">
                  <c:v>0.63180000000000003</c:v>
                </c:pt>
                <c:pt idx="373" formatCode="General">
                  <c:v>0.6351</c:v>
                </c:pt>
                <c:pt idx="374" formatCode="General">
                  <c:v>0.63839999999999997</c:v>
                </c:pt>
                <c:pt idx="375" formatCode="General">
                  <c:v>0.64190000000000003</c:v>
                </c:pt>
                <c:pt idx="376" formatCode="General">
                  <c:v>0.6452</c:v>
                </c:pt>
                <c:pt idx="377" formatCode="General">
                  <c:v>0.64849999999999997</c:v>
                </c:pt>
                <c:pt idx="378" formatCode="General">
                  <c:v>0.65200000000000002</c:v>
                </c:pt>
                <c:pt idx="379" formatCode="General">
                  <c:v>0.65529999999999999</c:v>
                </c:pt>
                <c:pt idx="380" formatCode="General">
                  <c:v>0.65869999999999995</c:v>
                </c:pt>
                <c:pt idx="381" formatCode="General">
                  <c:v>0.66220000000000001</c:v>
                </c:pt>
                <c:pt idx="382" formatCode="General">
                  <c:v>0.66559999999999997</c:v>
                </c:pt>
                <c:pt idx="383" formatCode="General">
                  <c:v>0.66910000000000003</c:v>
                </c:pt>
                <c:pt idx="384" formatCode="General">
                  <c:v>0.67249999999999999</c:v>
                </c:pt>
                <c:pt idx="385" formatCode="General">
                  <c:v>0.67600000000000005</c:v>
                </c:pt>
                <c:pt idx="386" formatCode="General">
                  <c:v>0.67949999999999999</c:v>
                </c:pt>
                <c:pt idx="387" formatCode="General">
                  <c:v>0.68289999999999995</c:v>
                </c:pt>
                <c:pt idx="388" formatCode="General">
                  <c:v>0.6865</c:v>
                </c:pt>
                <c:pt idx="389" formatCode="General">
                  <c:v>0.69</c:v>
                </c:pt>
                <c:pt idx="390" formatCode="General">
                  <c:v>0.69340000000000002</c:v>
                </c:pt>
                <c:pt idx="391" formatCode="General">
                  <c:v>0.69699999999999995</c:v>
                </c:pt>
                <c:pt idx="392" formatCode="General">
                  <c:v>0.7006</c:v>
                </c:pt>
                <c:pt idx="393" formatCode="General">
                  <c:v>0.70409999999999995</c:v>
                </c:pt>
                <c:pt idx="394" formatCode="General">
                  <c:v>0.7077</c:v>
                </c:pt>
                <c:pt idx="395" formatCode="General">
                  <c:v>0.71109999999999995</c:v>
                </c:pt>
                <c:pt idx="396" formatCode="General">
                  <c:v>0.71479999999999999</c:v>
                </c:pt>
                <c:pt idx="397" formatCode="General">
                  <c:v>0.71830000000000005</c:v>
                </c:pt>
                <c:pt idx="398" formatCode="General">
                  <c:v>0.72199999999999998</c:v>
                </c:pt>
                <c:pt idx="399" formatCode="General">
                  <c:v>0.72550000000000003</c:v>
                </c:pt>
                <c:pt idx="400" formatCode="General">
                  <c:v>0.72919999999999996</c:v>
                </c:pt>
                <c:pt idx="401" formatCode="General">
                  <c:v>0.73270000000000002</c:v>
                </c:pt>
              </c:numCache>
            </c:numRef>
          </c:xVal>
          <c:yVal>
            <c:numRef>
              <c:f>'Ark1'!$AC$5:$AC$406</c:f>
              <c:numCache>
                <c:formatCode>General</c:formatCode>
                <c:ptCount val="402"/>
                <c:pt idx="0">
                  <c:v>1.8255650399999997E-4</c:v>
                </c:pt>
                <c:pt idx="1">
                  <c:v>1.8255650399999997E-4</c:v>
                </c:pt>
                <c:pt idx="2">
                  <c:v>8.113622399999999E-5</c:v>
                </c:pt>
                <c:pt idx="3">
                  <c:v>8.113622399999999E-5</c:v>
                </c:pt>
                <c:pt idx="4">
                  <c:v>8.113622399999999E-5</c:v>
                </c:pt>
                <c:pt idx="5">
                  <c:v>8.113622399999999E-5</c:v>
                </c:pt>
                <c:pt idx="6">
                  <c:v>1.8255650399999997E-4</c:v>
                </c:pt>
                <c:pt idx="7">
                  <c:v>3.2454489599999996E-4</c:v>
                </c:pt>
                <c:pt idx="8">
                  <c:v>3.2454489599999996E-4</c:v>
                </c:pt>
                <c:pt idx="9">
                  <c:v>3.2454489599999996E-4</c:v>
                </c:pt>
                <c:pt idx="10">
                  <c:v>1.8255650399999997E-4</c:v>
                </c:pt>
                <c:pt idx="11">
                  <c:v>1.8255650399999997E-4</c:v>
                </c:pt>
                <c:pt idx="12">
                  <c:v>3.2454489599999996E-4</c:v>
                </c:pt>
                <c:pt idx="13">
                  <c:v>5.0710139999999996E-4</c:v>
                </c:pt>
                <c:pt idx="14">
                  <c:v>5.0710139999999996E-4</c:v>
                </c:pt>
                <c:pt idx="15">
                  <c:v>5.0710139999999996E-4</c:v>
                </c:pt>
                <c:pt idx="16">
                  <c:v>7.3022601599999988E-4</c:v>
                </c:pt>
                <c:pt idx="17">
                  <c:v>5.0710139999999996E-4</c:v>
                </c:pt>
                <c:pt idx="18">
                  <c:v>5.0710139999999996E-4</c:v>
                </c:pt>
                <c:pt idx="19">
                  <c:v>5.0710139999999996E-4</c:v>
                </c:pt>
                <c:pt idx="20">
                  <c:v>5.0710139999999996E-4</c:v>
                </c:pt>
                <c:pt idx="21">
                  <c:v>7.3022601599999988E-4</c:v>
                </c:pt>
                <c:pt idx="22">
                  <c:v>7.3022601599999988E-4</c:v>
                </c:pt>
                <c:pt idx="23">
                  <c:v>7.3022601599999988E-4</c:v>
                </c:pt>
                <c:pt idx="24">
                  <c:v>7.3022601599999988E-4</c:v>
                </c:pt>
                <c:pt idx="25">
                  <c:v>9.9938733749999997E-4</c:v>
                </c:pt>
                <c:pt idx="26">
                  <c:v>9.9938733749999997E-4</c:v>
                </c:pt>
                <c:pt idx="27">
                  <c:v>9.9938733749999997E-4</c:v>
                </c:pt>
                <c:pt idx="28">
                  <c:v>9.9938733749999997E-4</c:v>
                </c:pt>
                <c:pt idx="29">
                  <c:v>1.3044283335E-3</c:v>
                </c:pt>
                <c:pt idx="30">
                  <c:v>1.6500374414999998E-3</c:v>
                </c:pt>
                <c:pt idx="31">
                  <c:v>1.3044283335E-3</c:v>
                </c:pt>
                <c:pt idx="32">
                  <c:v>1.3044283335E-3</c:v>
                </c:pt>
                <c:pt idx="33">
                  <c:v>1.3044283335E-3</c:v>
                </c:pt>
                <c:pt idx="34">
                  <c:v>1.3044283335E-3</c:v>
                </c:pt>
                <c:pt idx="35">
                  <c:v>1.6500374414999998E-3</c:v>
                </c:pt>
                <c:pt idx="36">
                  <c:v>1.6500374414999998E-3</c:v>
                </c:pt>
                <c:pt idx="37">
                  <c:v>1.6500374414999998E-3</c:v>
                </c:pt>
                <c:pt idx="38">
                  <c:v>1.6500374414999998E-3</c:v>
                </c:pt>
                <c:pt idx="39">
                  <c:v>1.6500374414999998E-3</c:v>
                </c:pt>
                <c:pt idx="40">
                  <c:v>2.0362146614999999E-3</c:v>
                </c:pt>
                <c:pt idx="41">
                  <c:v>2.0362146614999999E-3</c:v>
                </c:pt>
                <c:pt idx="42">
                  <c:v>2.0362146614999999E-3</c:v>
                </c:pt>
                <c:pt idx="43">
                  <c:v>2.0362146614999999E-3</c:v>
                </c:pt>
                <c:pt idx="44">
                  <c:v>2.0362146614999999E-3</c:v>
                </c:pt>
                <c:pt idx="45">
                  <c:v>2.0362146614999999E-3</c:v>
                </c:pt>
                <c:pt idx="46">
                  <c:v>2.0362146614999999E-3</c:v>
                </c:pt>
                <c:pt idx="47">
                  <c:v>2.4629599934999995E-3</c:v>
                </c:pt>
                <c:pt idx="48">
                  <c:v>2.4629599934999995E-3</c:v>
                </c:pt>
                <c:pt idx="49">
                  <c:v>2.0362146614999999E-3</c:v>
                </c:pt>
                <c:pt idx="50">
                  <c:v>2.4629599934999995E-3</c:v>
                </c:pt>
                <c:pt idx="51">
                  <c:v>2.4629599934999995E-3</c:v>
                </c:pt>
                <c:pt idx="52">
                  <c:v>2.4629599934999995E-3</c:v>
                </c:pt>
                <c:pt idx="53">
                  <c:v>2.9302734374999999E-3</c:v>
                </c:pt>
                <c:pt idx="54">
                  <c:v>2.9302734374999999E-3</c:v>
                </c:pt>
                <c:pt idx="55">
                  <c:v>2.9302734374999999E-3</c:v>
                </c:pt>
                <c:pt idx="56">
                  <c:v>2.9302734374999999E-3</c:v>
                </c:pt>
                <c:pt idx="57">
                  <c:v>3.4381549934999994E-3</c:v>
                </c:pt>
                <c:pt idx="58">
                  <c:v>3.986604661500001E-3</c:v>
                </c:pt>
                <c:pt idx="59">
                  <c:v>3.986604661500001E-3</c:v>
                </c:pt>
                <c:pt idx="60">
                  <c:v>3.4381549934999994E-3</c:v>
                </c:pt>
                <c:pt idx="61">
                  <c:v>3.4381549934999994E-3</c:v>
                </c:pt>
                <c:pt idx="62">
                  <c:v>3.986604661500001E-3</c:v>
                </c:pt>
                <c:pt idx="63">
                  <c:v>3.986604661500001E-3</c:v>
                </c:pt>
                <c:pt idx="64">
                  <c:v>3.986604661500001E-3</c:v>
                </c:pt>
                <c:pt idx="65">
                  <c:v>3.986604661500001E-3</c:v>
                </c:pt>
                <c:pt idx="66">
                  <c:v>3.986604661500001E-3</c:v>
                </c:pt>
                <c:pt idx="67">
                  <c:v>3.986604661500001E-3</c:v>
                </c:pt>
                <c:pt idx="68">
                  <c:v>3.986604661500001E-3</c:v>
                </c:pt>
                <c:pt idx="69">
                  <c:v>4.5756224415000003E-3</c:v>
                </c:pt>
                <c:pt idx="70">
                  <c:v>4.5756224415000003E-3</c:v>
                </c:pt>
                <c:pt idx="71">
                  <c:v>4.5756224415000003E-3</c:v>
                </c:pt>
                <c:pt idx="72">
                  <c:v>4.5756224415000003E-3</c:v>
                </c:pt>
                <c:pt idx="73">
                  <c:v>4.5756224415000003E-3</c:v>
                </c:pt>
                <c:pt idx="74">
                  <c:v>4.5756224415000003E-3</c:v>
                </c:pt>
                <c:pt idx="75">
                  <c:v>4.5756224415000003E-3</c:v>
                </c:pt>
                <c:pt idx="76">
                  <c:v>5.2052083334999995E-3</c:v>
                </c:pt>
                <c:pt idx="77">
                  <c:v>5.2052083334999995E-3</c:v>
                </c:pt>
                <c:pt idx="78">
                  <c:v>5.2052083334999995E-3</c:v>
                </c:pt>
                <c:pt idx="79">
                  <c:v>5.2052083334999995E-3</c:v>
                </c:pt>
                <c:pt idx="80">
                  <c:v>5.2052083334999995E-3</c:v>
                </c:pt>
                <c:pt idx="81">
                  <c:v>5.8753623374999987E-3</c:v>
                </c:pt>
                <c:pt idx="82">
                  <c:v>5.8753623374999987E-3</c:v>
                </c:pt>
                <c:pt idx="83">
                  <c:v>5.2052083334999995E-3</c:v>
                </c:pt>
                <c:pt idx="84">
                  <c:v>5.8753623374999987E-3</c:v>
                </c:pt>
                <c:pt idx="85">
                  <c:v>6.6001497659999991E-3</c:v>
                </c:pt>
                <c:pt idx="86">
                  <c:v>5.8753623374999987E-3</c:v>
                </c:pt>
                <c:pt idx="87">
                  <c:v>5.8753623374999987E-3</c:v>
                </c:pt>
                <c:pt idx="88">
                  <c:v>6.6001497659999991E-3</c:v>
                </c:pt>
                <c:pt idx="89">
                  <c:v>6.6001497659999991E-3</c:v>
                </c:pt>
                <c:pt idx="90">
                  <c:v>7.3522201500000007E-3</c:v>
                </c:pt>
                <c:pt idx="91">
                  <c:v>7.3522201500000007E-3</c:v>
                </c:pt>
                <c:pt idx="92">
                  <c:v>6.5860844535000013E-3</c:v>
                </c:pt>
                <c:pt idx="93">
                  <c:v>6.6001497659999991E-3</c:v>
                </c:pt>
                <c:pt idx="94">
                  <c:v>6.6001497659999991E-3</c:v>
                </c:pt>
                <c:pt idx="95">
                  <c:v>6.6001497659999991E-3</c:v>
                </c:pt>
                <c:pt idx="96">
                  <c:v>7.3522201500000007E-3</c:v>
                </c:pt>
                <c:pt idx="97">
                  <c:v>7.3522201500000007E-3</c:v>
                </c:pt>
                <c:pt idx="98">
                  <c:v>7.3522201500000007E-3</c:v>
                </c:pt>
                <c:pt idx="99">
                  <c:v>7.3522201500000007E-3</c:v>
                </c:pt>
                <c:pt idx="100">
                  <c:v>7.3522201500000007E-3</c:v>
                </c:pt>
                <c:pt idx="101">
                  <c:v>8.1448586459999996E-3</c:v>
                </c:pt>
                <c:pt idx="102">
                  <c:v>8.1448586459999996E-3</c:v>
                </c:pt>
                <c:pt idx="103">
                  <c:v>7.3522201500000007E-3</c:v>
                </c:pt>
                <c:pt idx="104">
                  <c:v>8.1448586459999996E-3</c:v>
                </c:pt>
                <c:pt idx="105">
                  <c:v>8.9780652539999985E-3</c:v>
                </c:pt>
                <c:pt idx="106">
                  <c:v>8.1448586459999996E-3</c:v>
                </c:pt>
                <c:pt idx="107">
                  <c:v>8.1448586459999996E-3</c:v>
                </c:pt>
                <c:pt idx="108">
                  <c:v>8.1448586459999996E-3</c:v>
                </c:pt>
                <c:pt idx="109">
                  <c:v>8.9780652539999985E-3</c:v>
                </c:pt>
                <c:pt idx="110">
                  <c:v>8.9780652539999985E-3</c:v>
                </c:pt>
                <c:pt idx="111">
                  <c:v>8.9780652539999985E-3</c:v>
                </c:pt>
                <c:pt idx="112">
                  <c:v>9.8518399739999981E-3</c:v>
                </c:pt>
                <c:pt idx="113">
                  <c:v>8.9780652539999985E-3</c:v>
                </c:pt>
                <c:pt idx="114">
                  <c:v>8.9780652539999985E-3</c:v>
                </c:pt>
                <c:pt idx="115">
                  <c:v>9.8518399739999981E-3</c:v>
                </c:pt>
                <c:pt idx="116">
                  <c:v>9.8518399739999981E-3</c:v>
                </c:pt>
                <c:pt idx="117">
                  <c:v>9.8518399739999981E-3</c:v>
                </c:pt>
                <c:pt idx="118">
                  <c:v>9.8518399739999981E-3</c:v>
                </c:pt>
                <c:pt idx="119">
                  <c:v>9.8518399739999981E-3</c:v>
                </c:pt>
                <c:pt idx="120">
                  <c:v>1.0766182806E-2</c:v>
                </c:pt>
                <c:pt idx="121">
                  <c:v>1.0766182806E-2</c:v>
                </c:pt>
                <c:pt idx="122">
                  <c:v>1.0766182806E-2</c:v>
                </c:pt>
                <c:pt idx="123">
                  <c:v>1.0766182806E-2</c:v>
                </c:pt>
                <c:pt idx="124">
                  <c:v>1.0766182806E-2</c:v>
                </c:pt>
                <c:pt idx="125">
                  <c:v>1.172109375E-2</c:v>
                </c:pt>
                <c:pt idx="126">
                  <c:v>1.172109375E-2</c:v>
                </c:pt>
                <c:pt idx="127">
                  <c:v>1.172109375E-2</c:v>
                </c:pt>
                <c:pt idx="128">
                  <c:v>1.172109375E-2</c:v>
                </c:pt>
                <c:pt idx="129">
                  <c:v>1.172109375E-2</c:v>
                </c:pt>
                <c:pt idx="130">
                  <c:v>1.0766182806E-2</c:v>
                </c:pt>
                <c:pt idx="131">
                  <c:v>1.0766182806E-2</c:v>
                </c:pt>
                <c:pt idx="132">
                  <c:v>1.2716572806E-2</c:v>
                </c:pt>
                <c:pt idx="133">
                  <c:v>1.2716572806E-2</c:v>
                </c:pt>
                <c:pt idx="134">
                  <c:v>1.172109375E-2</c:v>
                </c:pt>
                <c:pt idx="135">
                  <c:v>1.2716572806E-2</c:v>
                </c:pt>
                <c:pt idx="136">
                  <c:v>1.2716572806E-2</c:v>
                </c:pt>
                <c:pt idx="137">
                  <c:v>1.2716572806E-2</c:v>
                </c:pt>
                <c:pt idx="138">
                  <c:v>1.3752619973999998E-2</c:v>
                </c:pt>
                <c:pt idx="139">
                  <c:v>1.2716572806E-2</c:v>
                </c:pt>
                <c:pt idx="140">
                  <c:v>1.2716572806E-2</c:v>
                </c:pt>
                <c:pt idx="141">
                  <c:v>1.3752619973999998E-2</c:v>
                </c:pt>
                <c:pt idx="142">
                  <c:v>1.3752619973999998E-2</c:v>
                </c:pt>
                <c:pt idx="143">
                  <c:v>1.3752619973999998E-2</c:v>
                </c:pt>
                <c:pt idx="144">
                  <c:v>1.3752619973999998E-2</c:v>
                </c:pt>
                <c:pt idx="145">
                  <c:v>1.4829235254000001E-2</c:v>
                </c:pt>
                <c:pt idx="146">
                  <c:v>1.4829235254000001E-2</c:v>
                </c:pt>
                <c:pt idx="147">
                  <c:v>1.3752619973999998E-2</c:v>
                </c:pt>
                <c:pt idx="148">
                  <c:v>1.3752619973999998E-2</c:v>
                </c:pt>
                <c:pt idx="149">
                  <c:v>1.3752619973999998E-2</c:v>
                </c:pt>
                <c:pt idx="150">
                  <c:v>1.4829235254000001E-2</c:v>
                </c:pt>
                <c:pt idx="151">
                  <c:v>1.4829235254000001E-2</c:v>
                </c:pt>
                <c:pt idx="152">
                  <c:v>1.4829235254000001E-2</c:v>
                </c:pt>
                <c:pt idx="153">
                  <c:v>1.5946418646000004E-2</c:v>
                </c:pt>
                <c:pt idx="154">
                  <c:v>1.5946418646000004E-2</c:v>
                </c:pt>
                <c:pt idx="155">
                  <c:v>1.5946418646000004E-2</c:v>
                </c:pt>
                <c:pt idx="156">
                  <c:v>1.5946418646000004E-2</c:v>
                </c:pt>
                <c:pt idx="157">
                  <c:v>1.5946418646000004E-2</c:v>
                </c:pt>
                <c:pt idx="158">
                  <c:v>1.5946418646000004E-2</c:v>
                </c:pt>
                <c:pt idx="159">
                  <c:v>1.7104170149999997E-2</c:v>
                </c:pt>
                <c:pt idx="160">
                  <c:v>1.7104170149999997E-2</c:v>
                </c:pt>
                <c:pt idx="161">
                  <c:v>1.5946418646000004E-2</c:v>
                </c:pt>
                <c:pt idx="162">
                  <c:v>1.7104170149999997E-2</c:v>
                </c:pt>
                <c:pt idx="163">
                  <c:v>1.8325931953499998E-2</c:v>
                </c:pt>
                <c:pt idx="164">
                  <c:v>1.8302489766000001E-2</c:v>
                </c:pt>
                <c:pt idx="165">
                  <c:v>1.8302489766000001E-2</c:v>
                </c:pt>
                <c:pt idx="166">
                  <c:v>1.7104170149999997E-2</c:v>
                </c:pt>
                <c:pt idx="167">
                  <c:v>1.7104170149999997E-2</c:v>
                </c:pt>
                <c:pt idx="168">
                  <c:v>1.8325931953499998E-2</c:v>
                </c:pt>
                <c:pt idx="169">
                  <c:v>1.8325931953499998E-2</c:v>
                </c:pt>
                <c:pt idx="170">
                  <c:v>1.8325931953499998E-2</c:v>
                </c:pt>
                <c:pt idx="171">
                  <c:v>1.9565599837499999E-2</c:v>
                </c:pt>
                <c:pt idx="172">
                  <c:v>1.9565599837499999E-2</c:v>
                </c:pt>
                <c:pt idx="173">
                  <c:v>1.9565599837499999E-2</c:v>
                </c:pt>
                <c:pt idx="174">
                  <c:v>1.9565599837499999E-2</c:v>
                </c:pt>
                <c:pt idx="175">
                  <c:v>1.8325931953499998E-2</c:v>
                </c:pt>
                <c:pt idx="176">
                  <c:v>1.8325931953499998E-2</c:v>
                </c:pt>
                <c:pt idx="177">
                  <c:v>1.9565599837499999E-2</c:v>
                </c:pt>
                <c:pt idx="178">
                  <c:v>2.0845835833499998E-2</c:v>
                </c:pt>
                <c:pt idx="179">
                  <c:v>1.9565599837499999E-2</c:v>
                </c:pt>
                <c:pt idx="180">
                  <c:v>1.9565599837499999E-2</c:v>
                </c:pt>
                <c:pt idx="181">
                  <c:v>2.0845835833499998E-2</c:v>
                </c:pt>
                <c:pt idx="182">
                  <c:v>1.9565599837499999E-2</c:v>
                </c:pt>
                <c:pt idx="183">
                  <c:v>1.9565599837499999E-2</c:v>
                </c:pt>
                <c:pt idx="184">
                  <c:v>2.0845835833499998E-2</c:v>
                </c:pt>
                <c:pt idx="185">
                  <c:v>2.0845835833499998E-2</c:v>
                </c:pt>
                <c:pt idx="186">
                  <c:v>2.0845835833499998E-2</c:v>
                </c:pt>
                <c:pt idx="187">
                  <c:v>2.2166639941500001E-2</c:v>
                </c:pt>
                <c:pt idx="188">
                  <c:v>2.2166639941500001E-2</c:v>
                </c:pt>
                <c:pt idx="189">
                  <c:v>2.0845835833499998E-2</c:v>
                </c:pt>
                <c:pt idx="190">
                  <c:v>2.0845835833499998E-2</c:v>
                </c:pt>
                <c:pt idx="191">
                  <c:v>2.0845835833499998E-2</c:v>
                </c:pt>
                <c:pt idx="192">
                  <c:v>2.2166639941500001E-2</c:v>
                </c:pt>
                <c:pt idx="193">
                  <c:v>2.3528012161500002E-2</c:v>
                </c:pt>
                <c:pt idx="194">
                  <c:v>2.3528012161500002E-2</c:v>
                </c:pt>
                <c:pt idx="195">
                  <c:v>2.3528012161500002E-2</c:v>
                </c:pt>
                <c:pt idx="196">
                  <c:v>2.3528012161500002E-2</c:v>
                </c:pt>
                <c:pt idx="197">
                  <c:v>2.3528012161500002E-2</c:v>
                </c:pt>
                <c:pt idx="198">
                  <c:v>2.3528012161500002E-2</c:v>
                </c:pt>
                <c:pt idx="199">
                  <c:v>2.3528012161500002E-2</c:v>
                </c:pt>
                <c:pt idx="200">
                  <c:v>2.3528012161500002E-2</c:v>
                </c:pt>
                <c:pt idx="201">
                  <c:v>2.49299524935E-2</c:v>
                </c:pt>
                <c:pt idx="202">
                  <c:v>2.49299524935E-2</c:v>
                </c:pt>
                <c:pt idx="203">
                  <c:v>2.49299524935E-2</c:v>
                </c:pt>
                <c:pt idx="204">
                  <c:v>2.6372460937499998E-2</c:v>
                </c:pt>
                <c:pt idx="205">
                  <c:v>2.49299524935E-2</c:v>
                </c:pt>
                <c:pt idx="206">
                  <c:v>2.49299524935E-2</c:v>
                </c:pt>
                <c:pt idx="207">
                  <c:v>2.6372460937499998E-2</c:v>
                </c:pt>
                <c:pt idx="208">
                  <c:v>2.6372460937499998E-2</c:v>
                </c:pt>
                <c:pt idx="209">
                  <c:v>2.6372460937499998E-2</c:v>
                </c:pt>
                <c:pt idx="210">
                  <c:v>2.6372460937499998E-2</c:v>
                </c:pt>
                <c:pt idx="211">
                  <c:v>2.7855537493500004E-2</c:v>
                </c:pt>
                <c:pt idx="212">
                  <c:v>2.7855537493500004E-2</c:v>
                </c:pt>
                <c:pt idx="213">
                  <c:v>2.6372460937499998E-2</c:v>
                </c:pt>
                <c:pt idx="214">
                  <c:v>2.6372460937499998E-2</c:v>
                </c:pt>
                <c:pt idx="215">
                  <c:v>2.7855537493500004E-2</c:v>
                </c:pt>
                <c:pt idx="216">
                  <c:v>2.7855537493500004E-2</c:v>
                </c:pt>
                <c:pt idx="217">
                  <c:v>2.7855537493500004E-2</c:v>
                </c:pt>
                <c:pt idx="218">
                  <c:v>2.7855537493500004E-2</c:v>
                </c:pt>
                <c:pt idx="219">
                  <c:v>2.7855537493500004E-2</c:v>
                </c:pt>
                <c:pt idx="220">
                  <c:v>2.7855537493500004E-2</c:v>
                </c:pt>
                <c:pt idx="221">
                  <c:v>2.7855537493500004E-2</c:v>
                </c:pt>
                <c:pt idx="222">
                  <c:v>2.9379182161499998E-2</c:v>
                </c:pt>
                <c:pt idx="223">
                  <c:v>2.9379182161499998E-2</c:v>
                </c:pt>
                <c:pt idx="224">
                  <c:v>2.9379182161499998E-2</c:v>
                </c:pt>
                <c:pt idx="225">
                  <c:v>2.9379182161499998E-2</c:v>
                </c:pt>
                <c:pt idx="226">
                  <c:v>2.9379182161499998E-2</c:v>
                </c:pt>
                <c:pt idx="227">
                  <c:v>2.9379182161499998E-2</c:v>
                </c:pt>
                <c:pt idx="228">
                  <c:v>2.9379182161499998E-2</c:v>
                </c:pt>
                <c:pt idx="229">
                  <c:v>3.0943394941499999E-2</c:v>
                </c:pt>
                <c:pt idx="230">
                  <c:v>3.2548175833500004E-2</c:v>
                </c:pt>
                <c:pt idx="231">
                  <c:v>3.0943394941499999E-2</c:v>
                </c:pt>
                <c:pt idx="232">
                  <c:v>3.0943394941499999E-2</c:v>
                </c:pt>
                <c:pt idx="233">
                  <c:v>3.2548175833500004E-2</c:v>
                </c:pt>
                <c:pt idx="234">
                  <c:v>3.2548175833500004E-2</c:v>
                </c:pt>
                <c:pt idx="235">
                  <c:v>3.0943394941499999E-2</c:v>
                </c:pt>
                <c:pt idx="236">
                  <c:v>3.0943394941499999E-2</c:v>
                </c:pt>
                <c:pt idx="237">
                  <c:v>3.4193524837499996E-2</c:v>
                </c:pt>
                <c:pt idx="238">
                  <c:v>3.5912261015999994E-2</c:v>
                </c:pt>
                <c:pt idx="239">
                  <c:v>3.4193524837499996E-2</c:v>
                </c:pt>
                <c:pt idx="240">
                  <c:v>3.4193524837499996E-2</c:v>
                </c:pt>
                <c:pt idx="241">
                  <c:v>3.4193524837499996E-2</c:v>
                </c:pt>
                <c:pt idx="242">
                  <c:v>3.4193524837499996E-2</c:v>
                </c:pt>
                <c:pt idx="243">
                  <c:v>3.4193524837499996E-2</c:v>
                </c:pt>
                <c:pt idx="244">
                  <c:v>3.4193524837499996E-2</c:v>
                </c:pt>
                <c:pt idx="245">
                  <c:v>3.4193524837499996E-2</c:v>
                </c:pt>
                <c:pt idx="246">
                  <c:v>3.4193524837499996E-2</c:v>
                </c:pt>
                <c:pt idx="247">
                  <c:v>3.5912261015999994E-2</c:v>
                </c:pt>
                <c:pt idx="248">
                  <c:v>3.5912261015999994E-2</c:v>
                </c:pt>
                <c:pt idx="249">
                  <c:v>3.5912261015999994E-2</c:v>
                </c:pt>
                <c:pt idx="250">
                  <c:v>3.5912261015999994E-2</c:v>
                </c:pt>
                <c:pt idx="251">
                  <c:v>3.5912261015999994E-2</c:v>
                </c:pt>
                <c:pt idx="252">
                  <c:v>3.5912261015999994E-2</c:v>
                </c:pt>
                <c:pt idx="253">
                  <c:v>3.7639526400000005E-2</c:v>
                </c:pt>
                <c:pt idx="254">
                  <c:v>3.7639526400000005E-2</c:v>
                </c:pt>
                <c:pt idx="255">
                  <c:v>3.7639526400000005E-2</c:v>
                </c:pt>
                <c:pt idx="256">
                  <c:v>3.9407359895999992E-2</c:v>
                </c:pt>
                <c:pt idx="257">
                  <c:v>3.7639526400000005E-2</c:v>
                </c:pt>
                <c:pt idx="258">
                  <c:v>3.7639526400000005E-2</c:v>
                </c:pt>
                <c:pt idx="259">
                  <c:v>3.9407359895999992E-2</c:v>
                </c:pt>
                <c:pt idx="260">
                  <c:v>3.9407359895999992E-2</c:v>
                </c:pt>
                <c:pt idx="261">
                  <c:v>3.9407359895999992E-2</c:v>
                </c:pt>
                <c:pt idx="262">
                  <c:v>3.9407359895999992E-2</c:v>
                </c:pt>
                <c:pt idx="263">
                  <c:v>3.9407359895999992E-2</c:v>
                </c:pt>
                <c:pt idx="264">
                  <c:v>3.9407359895999992E-2</c:v>
                </c:pt>
                <c:pt idx="265">
                  <c:v>4.1215761503999998E-2</c:v>
                </c:pt>
                <c:pt idx="266">
                  <c:v>4.1215761503999998E-2</c:v>
                </c:pt>
                <c:pt idx="267">
                  <c:v>3.9407359895999992E-2</c:v>
                </c:pt>
                <c:pt idx="268">
                  <c:v>4.1215761503999998E-2</c:v>
                </c:pt>
                <c:pt idx="269">
                  <c:v>4.3064731224000001E-2</c:v>
                </c:pt>
                <c:pt idx="270">
                  <c:v>4.3064731224000001E-2</c:v>
                </c:pt>
                <c:pt idx="271">
                  <c:v>4.3064731224000001E-2</c:v>
                </c:pt>
                <c:pt idx="272">
                  <c:v>4.3064731224000001E-2</c:v>
                </c:pt>
                <c:pt idx="273">
                  <c:v>4.3064731224000001E-2</c:v>
                </c:pt>
                <c:pt idx="274">
                  <c:v>4.3064731224000001E-2</c:v>
                </c:pt>
                <c:pt idx="275">
                  <c:v>4.3064731224000001E-2</c:v>
                </c:pt>
                <c:pt idx="276">
                  <c:v>4.3064731224000001E-2</c:v>
                </c:pt>
                <c:pt idx="277">
                  <c:v>4.3064731224000001E-2</c:v>
                </c:pt>
                <c:pt idx="278">
                  <c:v>4.4954269055999994E-2</c:v>
                </c:pt>
                <c:pt idx="279">
                  <c:v>4.4954269055999994E-2</c:v>
                </c:pt>
                <c:pt idx="280">
                  <c:v>4.4954269055999994E-2</c:v>
                </c:pt>
                <c:pt idx="281">
                  <c:v>4.6884374999999999E-2</c:v>
                </c:pt>
                <c:pt idx="282">
                  <c:v>4.6884374999999999E-2</c:v>
                </c:pt>
                <c:pt idx="283">
                  <c:v>4.6884374999999999E-2</c:v>
                </c:pt>
                <c:pt idx="284">
                  <c:v>4.6884374999999999E-2</c:v>
                </c:pt>
                <c:pt idx="285">
                  <c:v>4.8855049055999994E-2</c:v>
                </c:pt>
                <c:pt idx="286">
                  <c:v>4.8855049055999994E-2</c:v>
                </c:pt>
                <c:pt idx="287">
                  <c:v>4.6884374999999999E-2</c:v>
                </c:pt>
                <c:pt idx="288">
                  <c:v>4.6884374999999999E-2</c:v>
                </c:pt>
                <c:pt idx="289">
                  <c:v>4.8855049055999994E-2</c:v>
                </c:pt>
                <c:pt idx="290">
                  <c:v>5.0866291224E-2</c:v>
                </c:pt>
                <c:pt idx="291">
                  <c:v>4.8855049055999994E-2</c:v>
                </c:pt>
                <c:pt idx="292">
                  <c:v>4.8855049055999994E-2</c:v>
                </c:pt>
                <c:pt idx="293">
                  <c:v>5.0866291224E-2</c:v>
                </c:pt>
                <c:pt idx="294">
                  <c:v>5.0866291224E-2</c:v>
                </c:pt>
                <c:pt idx="295">
                  <c:v>5.0866291224E-2</c:v>
                </c:pt>
                <c:pt idx="296">
                  <c:v>5.0866291224E-2</c:v>
                </c:pt>
                <c:pt idx="297">
                  <c:v>5.2918101503999997E-2</c:v>
                </c:pt>
                <c:pt idx="298">
                  <c:v>5.2918101503999997E-2</c:v>
                </c:pt>
                <c:pt idx="299">
                  <c:v>5.0866291224E-2</c:v>
                </c:pt>
                <c:pt idx="300">
                  <c:v>5.2918101503999997E-2</c:v>
                </c:pt>
                <c:pt idx="301">
                  <c:v>5.501047989599999E-2</c:v>
                </c:pt>
                <c:pt idx="302">
                  <c:v>5.501047989599999E-2</c:v>
                </c:pt>
                <c:pt idx="303">
                  <c:v>5.501047989599999E-2</c:v>
                </c:pt>
                <c:pt idx="304">
                  <c:v>5.501047989599999E-2</c:v>
                </c:pt>
                <c:pt idx="305">
                  <c:v>5.2918101503999997E-2</c:v>
                </c:pt>
                <c:pt idx="306">
                  <c:v>5.2918101503999997E-2</c:v>
                </c:pt>
                <c:pt idx="307">
                  <c:v>5.501047989599999E-2</c:v>
                </c:pt>
                <c:pt idx="308">
                  <c:v>5.501047989599999E-2</c:v>
                </c:pt>
                <c:pt idx="309">
                  <c:v>5.7143426400000003E-2</c:v>
                </c:pt>
                <c:pt idx="310">
                  <c:v>5.7143426400000003E-2</c:v>
                </c:pt>
                <c:pt idx="311">
                  <c:v>5.7143426400000003E-2</c:v>
                </c:pt>
                <c:pt idx="312">
                  <c:v>5.9359136953500001E-2</c:v>
                </c:pt>
                <c:pt idx="313">
                  <c:v>5.7143426400000003E-2</c:v>
                </c:pt>
                <c:pt idx="314">
                  <c:v>5.7143426400000003E-2</c:v>
                </c:pt>
                <c:pt idx="315">
                  <c:v>5.9359136953500001E-2</c:v>
                </c:pt>
                <c:pt idx="316">
                  <c:v>5.9359136953500001E-2</c:v>
                </c:pt>
                <c:pt idx="317">
                  <c:v>5.9359136953500001E-2</c:v>
                </c:pt>
                <c:pt idx="318">
                  <c:v>5.9359136953500001E-2</c:v>
                </c:pt>
                <c:pt idx="319">
                  <c:v>6.1573999837499983E-2</c:v>
                </c:pt>
                <c:pt idx="320">
                  <c:v>6.1573999837499983E-2</c:v>
                </c:pt>
                <c:pt idx="321">
                  <c:v>5.9359136953500001E-2</c:v>
                </c:pt>
                <c:pt idx="322">
                  <c:v>6.1573999837499983E-2</c:v>
                </c:pt>
                <c:pt idx="323">
                  <c:v>6.1573999837499983E-2</c:v>
                </c:pt>
                <c:pt idx="324">
                  <c:v>6.1573999837499983E-2</c:v>
                </c:pt>
                <c:pt idx="325">
                  <c:v>6.3829430833500012E-2</c:v>
                </c:pt>
                <c:pt idx="326">
                  <c:v>6.3829430833500012E-2</c:v>
                </c:pt>
                <c:pt idx="327">
                  <c:v>6.3829430833500012E-2</c:v>
                </c:pt>
                <c:pt idx="328">
                  <c:v>6.3829430833500012E-2</c:v>
                </c:pt>
                <c:pt idx="329">
                  <c:v>6.3829430833500012E-2</c:v>
                </c:pt>
                <c:pt idx="330">
                  <c:v>6.3829430833500012E-2</c:v>
                </c:pt>
                <c:pt idx="331">
                  <c:v>6.3829430833500012E-2</c:v>
                </c:pt>
                <c:pt idx="332">
                  <c:v>6.6125429941500002E-2</c:v>
                </c:pt>
                <c:pt idx="333">
                  <c:v>6.8461997161499991E-2</c:v>
                </c:pt>
                <c:pt idx="334">
                  <c:v>6.8461997161499991E-2</c:v>
                </c:pt>
                <c:pt idx="335">
                  <c:v>6.6125429941500002E-2</c:v>
                </c:pt>
                <c:pt idx="336">
                  <c:v>6.6125429941500002E-2</c:v>
                </c:pt>
                <c:pt idx="337">
                  <c:v>6.8461997161499991E-2</c:v>
                </c:pt>
                <c:pt idx="338">
                  <c:v>6.8461997161499991E-2</c:v>
                </c:pt>
                <c:pt idx="339">
                  <c:v>6.8461997161499991E-2</c:v>
                </c:pt>
                <c:pt idx="340">
                  <c:v>6.8461997161499991E-2</c:v>
                </c:pt>
                <c:pt idx="341">
                  <c:v>7.0839132493500018E-2</c:v>
                </c:pt>
                <c:pt idx="342">
                  <c:v>7.0839132493500018E-2</c:v>
                </c:pt>
                <c:pt idx="343">
                  <c:v>7.0839132493500018E-2</c:v>
                </c:pt>
                <c:pt idx="344">
                  <c:v>7.0839132493500018E-2</c:v>
                </c:pt>
                <c:pt idx="345">
                  <c:v>6.8461997161499991E-2</c:v>
                </c:pt>
                <c:pt idx="346">
                  <c:v>7.0839132493500018E-2</c:v>
                </c:pt>
                <c:pt idx="347">
                  <c:v>7.3256835937500001E-2</c:v>
                </c:pt>
                <c:pt idx="348">
                  <c:v>7.3256835937500001E-2</c:v>
                </c:pt>
                <c:pt idx="349">
                  <c:v>7.3256835937500001E-2</c:v>
                </c:pt>
                <c:pt idx="350">
                  <c:v>7.3256835937500001E-2</c:v>
                </c:pt>
                <c:pt idx="351">
                  <c:v>7.3256835937500001E-2</c:v>
                </c:pt>
                <c:pt idx="352">
                  <c:v>7.3256835937500001E-2</c:v>
                </c:pt>
                <c:pt idx="353">
                  <c:v>7.3256835937500001E-2</c:v>
                </c:pt>
                <c:pt idx="354">
                  <c:v>7.5715107493499995E-2</c:v>
                </c:pt>
                <c:pt idx="355">
                  <c:v>7.8213947161500014E-2</c:v>
                </c:pt>
                <c:pt idx="356">
                  <c:v>7.5715107493499995E-2</c:v>
                </c:pt>
                <c:pt idx="357">
                  <c:v>7.5715107493499995E-2</c:v>
                </c:pt>
                <c:pt idx="358">
                  <c:v>7.5715107493499995E-2</c:v>
                </c:pt>
                <c:pt idx="359">
                  <c:v>7.5715107493499995E-2</c:v>
                </c:pt>
                <c:pt idx="360">
                  <c:v>7.8213947161500014E-2</c:v>
                </c:pt>
                <c:pt idx="361">
                  <c:v>7.8213947161500014E-2</c:v>
                </c:pt>
                <c:pt idx="362">
                  <c:v>8.0753354941500002E-2</c:v>
                </c:pt>
                <c:pt idx="363">
                  <c:v>8.0753354941500002E-2</c:v>
                </c:pt>
                <c:pt idx="364">
                  <c:v>8.0753354941500002E-2</c:v>
                </c:pt>
                <c:pt idx="365">
                  <c:v>8.0753354941500002E-2</c:v>
                </c:pt>
                <c:pt idx="366">
                  <c:v>8.0753354941500002E-2</c:v>
                </c:pt>
                <c:pt idx="367">
                  <c:v>8.0753354941500002E-2</c:v>
                </c:pt>
                <c:pt idx="368">
                  <c:v>8.0753354941500002E-2</c:v>
                </c:pt>
                <c:pt idx="369">
                  <c:v>8.3333330833499988E-2</c:v>
                </c:pt>
                <c:pt idx="370">
                  <c:v>8.3333330833499988E-2</c:v>
                </c:pt>
                <c:pt idx="371">
                  <c:v>8.3333330833499988E-2</c:v>
                </c:pt>
                <c:pt idx="372">
                  <c:v>8.3333330833499988E-2</c:v>
                </c:pt>
                <c:pt idx="373">
                  <c:v>8.5953874837499999E-2</c:v>
                </c:pt>
                <c:pt idx="374">
                  <c:v>8.5953874837499999E-2</c:v>
                </c:pt>
                <c:pt idx="375">
                  <c:v>8.3333330833499988E-2</c:v>
                </c:pt>
                <c:pt idx="376">
                  <c:v>8.5953874837499999E-2</c:v>
                </c:pt>
                <c:pt idx="377">
                  <c:v>8.5953874837499999E-2</c:v>
                </c:pt>
                <c:pt idx="378">
                  <c:v>8.5953874837499999E-2</c:v>
                </c:pt>
                <c:pt idx="379">
                  <c:v>8.8666559766000005E-2</c:v>
                </c:pt>
                <c:pt idx="380">
                  <c:v>8.8666559766000005E-2</c:v>
                </c:pt>
                <c:pt idx="381">
                  <c:v>8.8666559766000005E-2</c:v>
                </c:pt>
                <c:pt idx="382">
                  <c:v>8.8666559766000005E-2</c:v>
                </c:pt>
                <c:pt idx="383">
                  <c:v>9.136902014999998E-2</c:v>
                </c:pt>
                <c:pt idx="384">
                  <c:v>9.136902014999998E-2</c:v>
                </c:pt>
                <c:pt idx="385">
                  <c:v>8.8666559766000005E-2</c:v>
                </c:pt>
                <c:pt idx="386">
                  <c:v>9.136902014999998E-2</c:v>
                </c:pt>
                <c:pt idx="387">
                  <c:v>9.4112048646000007E-2</c:v>
                </c:pt>
                <c:pt idx="388">
                  <c:v>9.136902014999998E-2</c:v>
                </c:pt>
                <c:pt idx="389">
                  <c:v>9.136902014999998E-2</c:v>
                </c:pt>
                <c:pt idx="390">
                  <c:v>9.6895645254000004E-2</c:v>
                </c:pt>
                <c:pt idx="391">
                  <c:v>9.4112048646000007E-2</c:v>
                </c:pt>
                <c:pt idx="392">
                  <c:v>9.4112048646000007E-2</c:v>
                </c:pt>
                <c:pt idx="393">
                  <c:v>9.4112048646000007E-2</c:v>
                </c:pt>
                <c:pt idx="394">
                  <c:v>9.4112048646000007E-2</c:v>
                </c:pt>
                <c:pt idx="395">
                  <c:v>9.6895645254000004E-2</c:v>
                </c:pt>
                <c:pt idx="396">
                  <c:v>9.6895645254000004E-2</c:v>
                </c:pt>
                <c:pt idx="397">
                  <c:v>9.6895645254000004E-2</c:v>
                </c:pt>
                <c:pt idx="398">
                  <c:v>9.6895645254000004E-2</c:v>
                </c:pt>
                <c:pt idx="399">
                  <c:v>9.6895645254000004E-2</c:v>
                </c:pt>
                <c:pt idx="400">
                  <c:v>9.6895645254000004E-2</c:v>
                </c:pt>
                <c:pt idx="401">
                  <c:v>9.9719809973999998E-2</c:v>
                </c:pt>
              </c:numCache>
            </c:numRef>
          </c:yVal>
          <c:smooth val="0"/>
        </c:ser>
        <c:ser>
          <c:idx val="1"/>
          <c:order val="1"/>
          <c:tx>
            <c:v>Epot</c:v>
          </c:tx>
          <c:spPr>
            <a:ln w="28575">
              <a:noFill/>
            </a:ln>
          </c:spPr>
          <c:marker>
            <c:symbol val="square"/>
            <c:size val="2"/>
          </c:marker>
          <c:trendline>
            <c:trendlineType val="linear"/>
            <c:dispRSqr val="0"/>
            <c:dispEq val="0"/>
          </c:trendline>
          <c:xVal>
            <c:numRef>
              <c:f>'Ark1'!$AA$5:$AA$406</c:f>
              <c:numCache>
                <c:formatCode>0.00E+00</c:formatCode>
                <c:ptCount val="402"/>
                <c:pt idx="0">
                  <c:v>1.0417E-4</c:v>
                </c:pt>
                <c:pt idx="1">
                  <c:v>2.0833000000000001E-4</c:v>
                </c:pt>
                <c:pt idx="2">
                  <c:v>4.1667000000000001E-4</c:v>
                </c:pt>
                <c:pt idx="3">
                  <c:v>5.2083000000000001E-4</c:v>
                </c:pt>
                <c:pt idx="4">
                  <c:v>6.2500000000000001E-4</c:v>
                </c:pt>
                <c:pt idx="5">
                  <c:v>7.2917000000000001E-4</c:v>
                </c:pt>
                <c:pt idx="6">
                  <c:v>8.3332999999999996E-4</c:v>
                </c:pt>
                <c:pt idx="7">
                  <c:v>9.3749999999999997E-4</c:v>
                </c:pt>
                <c:pt idx="8" formatCode="General">
                  <c:v>1.1000000000000001E-3</c:v>
                </c:pt>
                <c:pt idx="9" formatCode="General">
                  <c:v>1.4E-3</c:v>
                </c:pt>
                <c:pt idx="10" formatCode="General">
                  <c:v>1.6000000000000001E-3</c:v>
                </c:pt>
                <c:pt idx="11" formatCode="General">
                  <c:v>1.8E-3</c:v>
                </c:pt>
                <c:pt idx="12" formatCode="General">
                  <c:v>1.9E-3</c:v>
                </c:pt>
                <c:pt idx="13" formatCode="General">
                  <c:v>2.0999999999999999E-3</c:v>
                </c:pt>
                <c:pt idx="14" formatCode="General">
                  <c:v>2.3E-3</c:v>
                </c:pt>
                <c:pt idx="15" formatCode="General">
                  <c:v>2.5999999999999999E-3</c:v>
                </c:pt>
                <c:pt idx="16" formatCode="General">
                  <c:v>2.8E-3</c:v>
                </c:pt>
                <c:pt idx="17" formatCode="General">
                  <c:v>3.0999999999999999E-3</c:v>
                </c:pt>
                <c:pt idx="18" formatCode="General">
                  <c:v>3.3999999999999998E-3</c:v>
                </c:pt>
                <c:pt idx="19" formatCode="General">
                  <c:v>3.5999999999999999E-3</c:v>
                </c:pt>
                <c:pt idx="20" formatCode="General">
                  <c:v>4.0000000000000001E-3</c:v>
                </c:pt>
                <c:pt idx="21" formatCode="General">
                  <c:v>4.1999999999999997E-3</c:v>
                </c:pt>
                <c:pt idx="22" formatCode="General">
                  <c:v>4.4999999999999997E-3</c:v>
                </c:pt>
                <c:pt idx="23" formatCode="General">
                  <c:v>4.7999999999999996E-3</c:v>
                </c:pt>
                <c:pt idx="24" formatCode="General">
                  <c:v>5.1000000000000004E-3</c:v>
                </c:pt>
                <c:pt idx="25" formatCode="General">
                  <c:v>5.4000000000000003E-3</c:v>
                </c:pt>
                <c:pt idx="26" formatCode="General">
                  <c:v>5.7000000000000002E-3</c:v>
                </c:pt>
                <c:pt idx="27" formatCode="General">
                  <c:v>6.1000000000000004E-3</c:v>
                </c:pt>
                <c:pt idx="28" formatCode="General">
                  <c:v>6.4999999999999997E-3</c:v>
                </c:pt>
                <c:pt idx="29" formatCode="General">
                  <c:v>6.8999999999999999E-3</c:v>
                </c:pt>
                <c:pt idx="30" formatCode="General">
                  <c:v>7.1999999999999998E-3</c:v>
                </c:pt>
                <c:pt idx="31" formatCode="General">
                  <c:v>7.7000000000000002E-3</c:v>
                </c:pt>
                <c:pt idx="32" formatCode="General">
                  <c:v>8.0999999999999996E-3</c:v>
                </c:pt>
                <c:pt idx="33" formatCode="General">
                  <c:v>8.5000000000000006E-3</c:v>
                </c:pt>
                <c:pt idx="34" formatCode="General">
                  <c:v>8.9999999999999993E-3</c:v>
                </c:pt>
                <c:pt idx="35" formatCode="General">
                  <c:v>9.4000000000000004E-3</c:v>
                </c:pt>
                <c:pt idx="36" formatCode="General">
                  <c:v>9.7999999999999997E-3</c:v>
                </c:pt>
                <c:pt idx="37" formatCode="General">
                  <c:v>1.03E-2</c:v>
                </c:pt>
                <c:pt idx="38" formatCode="General">
                  <c:v>1.0699999999999999E-2</c:v>
                </c:pt>
                <c:pt idx="39" formatCode="General">
                  <c:v>1.12E-2</c:v>
                </c:pt>
                <c:pt idx="40" formatCode="General">
                  <c:v>1.17E-2</c:v>
                </c:pt>
                <c:pt idx="41" formatCode="General">
                  <c:v>1.2200000000000001E-2</c:v>
                </c:pt>
                <c:pt idx="42" formatCode="General">
                  <c:v>1.2699999999999999E-2</c:v>
                </c:pt>
                <c:pt idx="43" formatCode="General">
                  <c:v>1.32E-2</c:v>
                </c:pt>
                <c:pt idx="44" formatCode="General">
                  <c:v>1.37E-2</c:v>
                </c:pt>
                <c:pt idx="45" formatCode="General">
                  <c:v>1.43E-2</c:v>
                </c:pt>
                <c:pt idx="46" formatCode="General">
                  <c:v>1.4800000000000001E-2</c:v>
                </c:pt>
                <c:pt idx="47" formatCode="General">
                  <c:v>1.5299999999999999E-2</c:v>
                </c:pt>
                <c:pt idx="48" formatCode="General">
                  <c:v>1.5800000000000002E-2</c:v>
                </c:pt>
                <c:pt idx="49" formatCode="General">
                  <c:v>1.6500000000000001E-2</c:v>
                </c:pt>
                <c:pt idx="50" formatCode="General">
                  <c:v>1.7000000000000001E-2</c:v>
                </c:pt>
                <c:pt idx="51" formatCode="General">
                  <c:v>1.7500000000000002E-2</c:v>
                </c:pt>
                <c:pt idx="52" formatCode="General">
                  <c:v>1.8100000000000002E-2</c:v>
                </c:pt>
                <c:pt idx="53" formatCode="General">
                  <c:v>1.8599999999999998E-2</c:v>
                </c:pt>
                <c:pt idx="54" formatCode="General">
                  <c:v>1.9300000000000001E-2</c:v>
                </c:pt>
                <c:pt idx="55" formatCode="General">
                  <c:v>1.9900000000000001E-2</c:v>
                </c:pt>
                <c:pt idx="56" formatCode="General">
                  <c:v>2.0500000000000001E-2</c:v>
                </c:pt>
                <c:pt idx="57" formatCode="General">
                  <c:v>2.1100000000000001E-2</c:v>
                </c:pt>
                <c:pt idx="58" formatCode="General">
                  <c:v>2.18E-2</c:v>
                </c:pt>
                <c:pt idx="59" formatCode="General">
                  <c:v>2.2499999999999999E-2</c:v>
                </c:pt>
                <c:pt idx="60" formatCode="General">
                  <c:v>2.3199999999999998E-2</c:v>
                </c:pt>
                <c:pt idx="61" formatCode="General">
                  <c:v>2.4E-2</c:v>
                </c:pt>
                <c:pt idx="62" formatCode="General">
                  <c:v>2.46E-2</c:v>
                </c:pt>
                <c:pt idx="63" formatCode="General">
                  <c:v>2.53E-2</c:v>
                </c:pt>
                <c:pt idx="64" formatCode="General">
                  <c:v>2.5999999999999999E-2</c:v>
                </c:pt>
                <c:pt idx="65" formatCode="General">
                  <c:v>2.6800000000000001E-2</c:v>
                </c:pt>
                <c:pt idx="66" formatCode="General">
                  <c:v>2.75E-2</c:v>
                </c:pt>
                <c:pt idx="67" formatCode="General">
                  <c:v>2.8199999999999999E-2</c:v>
                </c:pt>
                <c:pt idx="68" formatCode="General">
                  <c:v>2.9000000000000001E-2</c:v>
                </c:pt>
                <c:pt idx="69" formatCode="General">
                  <c:v>2.9700000000000001E-2</c:v>
                </c:pt>
                <c:pt idx="70" formatCode="General">
                  <c:v>3.04E-2</c:v>
                </c:pt>
                <c:pt idx="71" formatCode="General">
                  <c:v>3.1199999999999999E-2</c:v>
                </c:pt>
                <c:pt idx="72" formatCode="General">
                  <c:v>3.2000000000000001E-2</c:v>
                </c:pt>
                <c:pt idx="73" formatCode="General">
                  <c:v>3.2800000000000003E-2</c:v>
                </c:pt>
                <c:pt idx="74" formatCode="General">
                  <c:v>3.3500000000000002E-2</c:v>
                </c:pt>
                <c:pt idx="75" formatCode="General">
                  <c:v>3.44E-2</c:v>
                </c:pt>
                <c:pt idx="76" formatCode="General">
                  <c:v>3.5099999999999999E-2</c:v>
                </c:pt>
                <c:pt idx="77" formatCode="General">
                  <c:v>3.5900000000000001E-2</c:v>
                </c:pt>
                <c:pt idx="78" formatCode="General">
                  <c:v>3.6799999999999999E-2</c:v>
                </c:pt>
                <c:pt idx="79" formatCode="General">
                  <c:v>3.7600000000000001E-2</c:v>
                </c:pt>
                <c:pt idx="80" formatCode="General">
                  <c:v>3.8399999999999997E-2</c:v>
                </c:pt>
                <c:pt idx="81" formatCode="General">
                  <c:v>3.9300000000000002E-2</c:v>
                </c:pt>
                <c:pt idx="82" formatCode="General">
                  <c:v>4.0099999999999997E-2</c:v>
                </c:pt>
                <c:pt idx="83" formatCode="General">
                  <c:v>4.1000000000000002E-2</c:v>
                </c:pt>
                <c:pt idx="84" formatCode="General">
                  <c:v>4.19E-2</c:v>
                </c:pt>
                <c:pt idx="85" formatCode="General">
                  <c:v>4.2700000000000002E-2</c:v>
                </c:pt>
                <c:pt idx="86" formatCode="General">
                  <c:v>4.36E-2</c:v>
                </c:pt>
                <c:pt idx="87" formatCode="General">
                  <c:v>4.4600000000000001E-2</c:v>
                </c:pt>
                <c:pt idx="88" formatCode="General">
                  <c:v>4.5400000000000003E-2</c:v>
                </c:pt>
                <c:pt idx="89" formatCode="General">
                  <c:v>4.6399999999999997E-2</c:v>
                </c:pt>
                <c:pt idx="90" formatCode="General">
                  <c:v>4.7300000000000002E-2</c:v>
                </c:pt>
                <c:pt idx="91" formatCode="General">
                  <c:v>4.82E-2</c:v>
                </c:pt>
                <c:pt idx="92" formatCode="General">
                  <c:v>4.9299999999999997E-2</c:v>
                </c:pt>
                <c:pt idx="93" formatCode="General">
                  <c:v>5.0200000000000002E-2</c:v>
                </c:pt>
                <c:pt idx="94" formatCode="General">
                  <c:v>5.11E-2</c:v>
                </c:pt>
                <c:pt idx="95" formatCode="General">
                  <c:v>5.21E-2</c:v>
                </c:pt>
                <c:pt idx="96" formatCode="General">
                  <c:v>5.2999999999999999E-2</c:v>
                </c:pt>
                <c:pt idx="97" formatCode="General">
                  <c:v>5.3999999999999999E-2</c:v>
                </c:pt>
                <c:pt idx="98" formatCode="General">
                  <c:v>5.5E-2</c:v>
                </c:pt>
                <c:pt idx="99" formatCode="General">
                  <c:v>5.5899999999999998E-2</c:v>
                </c:pt>
                <c:pt idx="100" formatCode="General">
                  <c:v>5.7000000000000002E-2</c:v>
                </c:pt>
                <c:pt idx="101" formatCode="General">
                  <c:v>5.79E-2</c:v>
                </c:pt>
                <c:pt idx="102" formatCode="General">
                  <c:v>5.8999999999999997E-2</c:v>
                </c:pt>
                <c:pt idx="103" formatCode="General">
                  <c:v>0.06</c:v>
                </c:pt>
                <c:pt idx="104" formatCode="General">
                  <c:v>6.0999999999999999E-2</c:v>
                </c:pt>
                <c:pt idx="105" formatCode="General">
                  <c:v>6.2E-2</c:v>
                </c:pt>
                <c:pt idx="106" formatCode="General">
                  <c:v>6.3100000000000003E-2</c:v>
                </c:pt>
                <c:pt idx="107" formatCode="General">
                  <c:v>6.4199999999999993E-2</c:v>
                </c:pt>
                <c:pt idx="108" formatCode="General">
                  <c:v>6.5199999999999994E-2</c:v>
                </c:pt>
                <c:pt idx="109" formatCode="General">
                  <c:v>6.6199999999999995E-2</c:v>
                </c:pt>
                <c:pt idx="110" formatCode="General">
                  <c:v>6.7299999999999999E-2</c:v>
                </c:pt>
                <c:pt idx="111" formatCode="General">
                  <c:v>6.8400000000000002E-2</c:v>
                </c:pt>
                <c:pt idx="112" formatCode="General">
                  <c:v>6.9500000000000006E-2</c:v>
                </c:pt>
                <c:pt idx="113" formatCode="General">
                  <c:v>7.0599999999999996E-2</c:v>
                </c:pt>
                <c:pt idx="114" formatCode="General">
                  <c:v>7.1800000000000003E-2</c:v>
                </c:pt>
                <c:pt idx="115" formatCode="General">
                  <c:v>7.2800000000000004E-2</c:v>
                </c:pt>
                <c:pt idx="116" formatCode="General">
                  <c:v>7.3999999999999996E-2</c:v>
                </c:pt>
                <c:pt idx="117" formatCode="General">
                  <c:v>7.51E-2</c:v>
                </c:pt>
                <c:pt idx="118" formatCode="General">
                  <c:v>7.6200000000000004E-2</c:v>
                </c:pt>
                <c:pt idx="119" formatCode="General">
                  <c:v>7.7399999999999997E-2</c:v>
                </c:pt>
                <c:pt idx="120" formatCode="General">
                  <c:v>7.85E-2</c:v>
                </c:pt>
                <c:pt idx="121" formatCode="General">
                  <c:v>7.9699999999999993E-2</c:v>
                </c:pt>
                <c:pt idx="122" formatCode="General">
                  <c:v>8.09E-2</c:v>
                </c:pt>
                <c:pt idx="123" formatCode="General">
                  <c:v>8.2100000000000006E-2</c:v>
                </c:pt>
                <c:pt idx="124" formatCode="General">
                  <c:v>8.3299999999999999E-2</c:v>
                </c:pt>
                <c:pt idx="125" formatCode="General">
                  <c:v>8.4500000000000006E-2</c:v>
                </c:pt>
                <c:pt idx="126" formatCode="General">
                  <c:v>8.5699999999999998E-2</c:v>
                </c:pt>
                <c:pt idx="127" formatCode="General">
                  <c:v>8.6999999999999994E-2</c:v>
                </c:pt>
                <c:pt idx="128" formatCode="General">
                  <c:v>8.8200000000000001E-2</c:v>
                </c:pt>
                <c:pt idx="129" formatCode="General">
                  <c:v>8.9499999999999996E-2</c:v>
                </c:pt>
                <c:pt idx="130" formatCode="General">
                  <c:v>9.0700000000000003E-2</c:v>
                </c:pt>
                <c:pt idx="131" formatCode="General">
                  <c:v>9.1999999999999998E-2</c:v>
                </c:pt>
                <c:pt idx="132" formatCode="General">
                  <c:v>9.3100000000000002E-2</c:v>
                </c:pt>
                <c:pt idx="133" formatCode="General">
                  <c:v>9.4399999999999998E-2</c:v>
                </c:pt>
                <c:pt idx="134" formatCode="General">
                  <c:v>9.5699999999999993E-2</c:v>
                </c:pt>
                <c:pt idx="135" formatCode="General">
                  <c:v>9.7000000000000003E-2</c:v>
                </c:pt>
                <c:pt idx="136" formatCode="General">
                  <c:v>9.8199999999999996E-2</c:v>
                </c:pt>
                <c:pt idx="137" formatCode="General">
                  <c:v>9.9599999999999994E-2</c:v>
                </c:pt>
                <c:pt idx="138" formatCode="General">
                  <c:v>0.1008</c:v>
                </c:pt>
                <c:pt idx="139" formatCode="General">
                  <c:v>0.1022</c:v>
                </c:pt>
                <c:pt idx="140" formatCode="General">
                  <c:v>0.10349999999999999</c:v>
                </c:pt>
                <c:pt idx="141" formatCode="General">
                  <c:v>0.1048</c:v>
                </c:pt>
                <c:pt idx="142" formatCode="General">
                  <c:v>0.1061</c:v>
                </c:pt>
                <c:pt idx="143" formatCode="General">
                  <c:v>0.1075</c:v>
                </c:pt>
                <c:pt idx="144" formatCode="General">
                  <c:v>0.1089</c:v>
                </c:pt>
                <c:pt idx="145" formatCode="General">
                  <c:v>0.11020000000000001</c:v>
                </c:pt>
                <c:pt idx="146" formatCode="General">
                  <c:v>0.1116</c:v>
                </c:pt>
                <c:pt idx="147" formatCode="General">
                  <c:v>0.113</c:v>
                </c:pt>
                <c:pt idx="148" formatCode="General">
                  <c:v>0.1144</c:v>
                </c:pt>
                <c:pt idx="149" formatCode="General">
                  <c:v>0.1157</c:v>
                </c:pt>
                <c:pt idx="150" formatCode="General">
                  <c:v>0.1171</c:v>
                </c:pt>
                <c:pt idx="151" formatCode="General">
                  <c:v>0.11840000000000001</c:v>
                </c:pt>
                <c:pt idx="152" formatCode="General">
                  <c:v>0.11990000000000001</c:v>
                </c:pt>
                <c:pt idx="153" formatCode="General">
                  <c:v>0.1212</c:v>
                </c:pt>
                <c:pt idx="154" formatCode="General">
                  <c:v>0.1227</c:v>
                </c:pt>
                <c:pt idx="155" formatCode="General">
                  <c:v>0.1242</c:v>
                </c:pt>
                <c:pt idx="156" formatCode="General">
                  <c:v>0.12559999999999999</c:v>
                </c:pt>
                <c:pt idx="157" formatCode="General">
                  <c:v>0.12709999999999999</c:v>
                </c:pt>
                <c:pt idx="158" formatCode="General">
                  <c:v>0.1285</c:v>
                </c:pt>
                <c:pt idx="159" formatCode="General">
                  <c:v>0.13</c:v>
                </c:pt>
                <c:pt idx="160" formatCode="General">
                  <c:v>0.13150000000000001</c:v>
                </c:pt>
                <c:pt idx="161" formatCode="General">
                  <c:v>0.13300000000000001</c:v>
                </c:pt>
                <c:pt idx="162" formatCode="General">
                  <c:v>0.13450000000000001</c:v>
                </c:pt>
                <c:pt idx="163" formatCode="General">
                  <c:v>0.13589999999999999</c:v>
                </c:pt>
                <c:pt idx="164" formatCode="General">
                  <c:v>0.13750000000000001</c:v>
                </c:pt>
                <c:pt idx="165" formatCode="General">
                  <c:v>0.1391</c:v>
                </c:pt>
                <c:pt idx="166" formatCode="General">
                  <c:v>0.1406</c:v>
                </c:pt>
                <c:pt idx="167" formatCode="General">
                  <c:v>0.14219999999999999</c:v>
                </c:pt>
                <c:pt idx="168" formatCode="General">
                  <c:v>0.14360000000000001</c:v>
                </c:pt>
                <c:pt idx="169" formatCode="General">
                  <c:v>0.1452</c:v>
                </c:pt>
                <c:pt idx="170" formatCode="General">
                  <c:v>0.14680000000000001</c:v>
                </c:pt>
                <c:pt idx="171" formatCode="General">
                  <c:v>0.14829999999999999</c:v>
                </c:pt>
                <c:pt idx="172" formatCode="General">
                  <c:v>0.14990000000000001</c:v>
                </c:pt>
                <c:pt idx="173" formatCode="General">
                  <c:v>0.15160000000000001</c:v>
                </c:pt>
                <c:pt idx="174" formatCode="General">
                  <c:v>0.15310000000000001</c:v>
                </c:pt>
                <c:pt idx="175" formatCode="General">
                  <c:v>0.15479999999999999</c:v>
                </c:pt>
                <c:pt idx="176" formatCode="General">
                  <c:v>0.15640000000000001</c:v>
                </c:pt>
                <c:pt idx="177" formatCode="General">
                  <c:v>0.15790000000000001</c:v>
                </c:pt>
                <c:pt idx="178" formatCode="General">
                  <c:v>0.1595</c:v>
                </c:pt>
                <c:pt idx="179" formatCode="General">
                  <c:v>0.16109999999999999</c:v>
                </c:pt>
                <c:pt idx="180" formatCode="General">
                  <c:v>0.1628</c:v>
                </c:pt>
                <c:pt idx="181" formatCode="General">
                  <c:v>0.16439999999999999</c:v>
                </c:pt>
                <c:pt idx="182" formatCode="General">
                  <c:v>0.16600000000000001</c:v>
                </c:pt>
                <c:pt idx="183" formatCode="General">
                  <c:v>0.16769999999999999</c:v>
                </c:pt>
                <c:pt idx="184" formatCode="General">
                  <c:v>0.16930000000000001</c:v>
                </c:pt>
                <c:pt idx="185" formatCode="General">
                  <c:v>0.1709</c:v>
                </c:pt>
                <c:pt idx="186" formatCode="General">
                  <c:v>0.1726</c:v>
                </c:pt>
                <c:pt idx="187" formatCode="General">
                  <c:v>0.17430000000000001</c:v>
                </c:pt>
                <c:pt idx="188" formatCode="General">
                  <c:v>0.1759</c:v>
                </c:pt>
                <c:pt idx="189" formatCode="General">
                  <c:v>0.1777</c:v>
                </c:pt>
                <c:pt idx="190" formatCode="General">
                  <c:v>0.1794</c:v>
                </c:pt>
                <c:pt idx="191" formatCode="General">
                  <c:v>0.18099999999999999</c:v>
                </c:pt>
                <c:pt idx="192" formatCode="General">
                  <c:v>0.1827</c:v>
                </c:pt>
                <c:pt idx="193" formatCode="General">
                  <c:v>0.18440000000000001</c:v>
                </c:pt>
                <c:pt idx="194" formatCode="General">
                  <c:v>0.18609999999999999</c:v>
                </c:pt>
                <c:pt idx="195" formatCode="General">
                  <c:v>0.18790000000000001</c:v>
                </c:pt>
                <c:pt idx="196" formatCode="General">
                  <c:v>0.18970000000000001</c:v>
                </c:pt>
                <c:pt idx="197" formatCode="General">
                  <c:v>0.1915</c:v>
                </c:pt>
                <c:pt idx="198" formatCode="General">
                  <c:v>0.19320000000000001</c:v>
                </c:pt>
                <c:pt idx="199" formatCode="General">
                  <c:v>0.19500000000000001</c:v>
                </c:pt>
                <c:pt idx="200" formatCode="General">
                  <c:v>0.1968</c:v>
                </c:pt>
                <c:pt idx="201" formatCode="General">
                  <c:v>0.19850000000000001</c:v>
                </c:pt>
                <c:pt idx="202" formatCode="General">
                  <c:v>0.20030000000000001</c:v>
                </c:pt>
                <c:pt idx="203" formatCode="General">
                  <c:v>0.20219999999999999</c:v>
                </c:pt>
                <c:pt idx="204" formatCode="General">
                  <c:v>0.20399999999999999</c:v>
                </c:pt>
                <c:pt idx="205" formatCode="General">
                  <c:v>0.20580000000000001</c:v>
                </c:pt>
                <c:pt idx="206" formatCode="General">
                  <c:v>0.2077</c:v>
                </c:pt>
                <c:pt idx="207" formatCode="General">
                  <c:v>0.20949999999999999</c:v>
                </c:pt>
                <c:pt idx="208" formatCode="General">
                  <c:v>0.2114</c:v>
                </c:pt>
                <c:pt idx="209" formatCode="General">
                  <c:v>0.2132</c:v>
                </c:pt>
                <c:pt idx="210" formatCode="General">
                  <c:v>0.21510000000000001</c:v>
                </c:pt>
                <c:pt idx="211" formatCode="General">
                  <c:v>0.217</c:v>
                </c:pt>
                <c:pt idx="212" formatCode="General">
                  <c:v>0.21890000000000001</c:v>
                </c:pt>
                <c:pt idx="213" formatCode="General">
                  <c:v>0.2208</c:v>
                </c:pt>
                <c:pt idx="214" formatCode="General">
                  <c:v>0.22270000000000001</c:v>
                </c:pt>
                <c:pt idx="215" formatCode="General">
                  <c:v>0.22459999999999999</c:v>
                </c:pt>
                <c:pt idx="216" formatCode="General">
                  <c:v>0.22650000000000001</c:v>
                </c:pt>
                <c:pt idx="217" formatCode="General">
                  <c:v>0.22839999999999999</c:v>
                </c:pt>
                <c:pt idx="218" formatCode="General">
                  <c:v>0.2303</c:v>
                </c:pt>
                <c:pt idx="219" formatCode="General">
                  <c:v>0.23230000000000001</c:v>
                </c:pt>
                <c:pt idx="220" formatCode="General">
                  <c:v>0.23419999999999999</c:v>
                </c:pt>
                <c:pt idx="221" formatCode="General">
                  <c:v>0.2361</c:v>
                </c:pt>
                <c:pt idx="222" formatCode="General">
                  <c:v>0.23799999999999999</c:v>
                </c:pt>
                <c:pt idx="223" formatCode="General">
                  <c:v>0.24</c:v>
                </c:pt>
                <c:pt idx="224" formatCode="General">
                  <c:v>0.24199999999999999</c:v>
                </c:pt>
                <c:pt idx="225" formatCode="General">
                  <c:v>0.24399999999999999</c:v>
                </c:pt>
                <c:pt idx="226" formatCode="General">
                  <c:v>0.24590000000000001</c:v>
                </c:pt>
                <c:pt idx="227" formatCode="General">
                  <c:v>0.24790000000000001</c:v>
                </c:pt>
                <c:pt idx="228" formatCode="General">
                  <c:v>0.24990000000000001</c:v>
                </c:pt>
                <c:pt idx="229" formatCode="General">
                  <c:v>0.25190000000000001</c:v>
                </c:pt>
                <c:pt idx="230" formatCode="General">
                  <c:v>0.25390000000000001</c:v>
                </c:pt>
                <c:pt idx="231" formatCode="General">
                  <c:v>0.25590000000000002</c:v>
                </c:pt>
                <c:pt idx="232" formatCode="General">
                  <c:v>0.25800000000000001</c:v>
                </c:pt>
                <c:pt idx="233" formatCode="General">
                  <c:v>0.26</c:v>
                </c:pt>
                <c:pt idx="234" formatCode="General">
                  <c:v>0.2621</c:v>
                </c:pt>
                <c:pt idx="235" formatCode="General">
                  <c:v>0.26419999999999999</c:v>
                </c:pt>
                <c:pt idx="236" formatCode="General">
                  <c:v>0.26619999999999999</c:v>
                </c:pt>
                <c:pt idx="237" formatCode="General">
                  <c:v>0.26819999999999999</c:v>
                </c:pt>
                <c:pt idx="238" formatCode="General">
                  <c:v>0.27029999999999998</c:v>
                </c:pt>
                <c:pt idx="239" formatCode="General">
                  <c:v>0.27250000000000002</c:v>
                </c:pt>
                <c:pt idx="240" formatCode="General">
                  <c:v>0.2747</c:v>
                </c:pt>
                <c:pt idx="241" formatCode="General">
                  <c:v>0.27679999999999999</c:v>
                </c:pt>
                <c:pt idx="242" formatCode="General">
                  <c:v>0.27900000000000003</c:v>
                </c:pt>
                <c:pt idx="243" formatCode="General">
                  <c:v>0.28100000000000003</c:v>
                </c:pt>
                <c:pt idx="244" formatCode="General">
                  <c:v>0.28320000000000001</c:v>
                </c:pt>
                <c:pt idx="245" formatCode="General">
                  <c:v>0.2853</c:v>
                </c:pt>
                <c:pt idx="246" formatCode="General">
                  <c:v>0.28749999999999998</c:v>
                </c:pt>
                <c:pt idx="247" formatCode="General">
                  <c:v>0.28960000000000002</c:v>
                </c:pt>
                <c:pt idx="248" formatCode="General">
                  <c:v>0.2918</c:v>
                </c:pt>
                <c:pt idx="249" formatCode="General">
                  <c:v>0.29399999999999998</c:v>
                </c:pt>
                <c:pt idx="250" formatCode="General">
                  <c:v>0.29609999999999997</c:v>
                </c:pt>
                <c:pt idx="251" formatCode="General">
                  <c:v>0.29830000000000001</c:v>
                </c:pt>
                <c:pt idx="252" formatCode="General">
                  <c:v>0.30049999999999999</c:v>
                </c:pt>
                <c:pt idx="253" formatCode="General">
                  <c:v>0.30270000000000002</c:v>
                </c:pt>
                <c:pt idx="254" formatCode="General">
                  <c:v>0.3049</c:v>
                </c:pt>
                <c:pt idx="255" formatCode="General">
                  <c:v>0.30719999999999997</c:v>
                </c:pt>
                <c:pt idx="256" formatCode="General">
                  <c:v>0.30940000000000001</c:v>
                </c:pt>
                <c:pt idx="257" formatCode="General">
                  <c:v>0.31169999999999998</c:v>
                </c:pt>
                <c:pt idx="258" formatCode="General">
                  <c:v>0.314</c:v>
                </c:pt>
                <c:pt idx="259" formatCode="General">
                  <c:v>0.31609999999999999</c:v>
                </c:pt>
                <c:pt idx="260" formatCode="General">
                  <c:v>0.31840000000000002</c:v>
                </c:pt>
                <c:pt idx="261" formatCode="General">
                  <c:v>0.32069999999999999</c:v>
                </c:pt>
                <c:pt idx="262" formatCode="General">
                  <c:v>0.32300000000000001</c:v>
                </c:pt>
                <c:pt idx="263" formatCode="General">
                  <c:v>0.32529999999999998</c:v>
                </c:pt>
                <c:pt idx="264" formatCode="General">
                  <c:v>0.3276</c:v>
                </c:pt>
                <c:pt idx="265" formatCode="General">
                  <c:v>0.32990000000000003</c:v>
                </c:pt>
                <c:pt idx="266" formatCode="General">
                  <c:v>0.3322</c:v>
                </c:pt>
                <c:pt idx="267" formatCode="General">
                  <c:v>0.33460000000000001</c:v>
                </c:pt>
                <c:pt idx="268" formatCode="General">
                  <c:v>0.33689999999999998</c:v>
                </c:pt>
                <c:pt idx="269" formatCode="General">
                  <c:v>0.3392</c:v>
                </c:pt>
                <c:pt idx="270" formatCode="General">
                  <c:v>0.34160000000000001</c:v>
                </c:pt>
                <c:pt idx="271" formatCode="General">
                  <c:v>0.34399999999999997</c:v>
                </c:pt>
                <c:pt idx="272" formatCode="General">
                  <c:v>0.34639999999999999</c:v>
                </c:pt>
                <c:pt idx="273" formatCode="General">
                  <c:v>0.34870000000000001</c:v>
                </c:pt>
                <c:pt idx="274" formatCode="General">
                  <c:v>0.35110000000000002</c:v>
                </c:pt>
                <c:pt idx="275" formatCode="General">
                  <c:v>0.35349999999999998</c:v>
                </c:pt>
                <c:pt idx="276" formatCode="General">
                  <c:v>0.35589999999999999</c:v>
                </c:pt>
                <c:pt idx="277" formatCode="General">
                  <c:v>0.35830000000000001</c:v>
                </c:pt>
                <c:pt idx="278" formatCode="General">
                  <c:v>0.36070000000000002</c:v>
                </c:pt>
                <c:pt idx="279" formatCode="General">
                  <c:v>0.36309999999999998</c:v>
                </c:pt>
                <c:pt idx="280" formatCode="General">
                  <c:v>0.36559999999999998</c:v>
                </c:pt>
                <c:pt idx="281" formatCode="General">
                  <c:v>0.36799999999999999</c:v>
                </c:pt>
                <c:pt idx="282" formatCode="General">
                  <c:v>0.3705</c:v>
                </c:pt>
                <c:pt idx="283" formatCode="General">
                  <c:v>0.373</c:v>
                </c:pt>
                <c:pt idx="284" formatCode="General">
                  <c:v>0.3755</c:v>
                </c:pt>
                <c:pt idx="285" formatCode="General">
                  <c:v>0.378</c:v>
                </c:pt>
                <c:pt idx="286" formatCode="General">
                  <c:v>0.3805</c:v>
                </c:pt>
                <c:pt idx="287" formatCode="General">
                  <c:v>0.3831</c:v>
                </c:pt>
                <c:pt idx="288" formatCode="General">
                  <c:v>0.3856</c:v>
                </c:pt>
                <c:pt idx="289" formatCode="General">
                  <c:v>0.3881</c:v>
                </c:pt>
                <c:pt idx="290" formatCode="General">
                  <c:v>0.3906</c:v>
                </c:pt>
                <c:pt idx="291" formatCode="General">
                  <c:v>0.39319999999999999</c:v>
                </c:pt>
                <c:pt idx="292" formatCode="General">
                  <c:v>0.39579999999999999</c:v>
                </c:pt>
                <c:pt idx="293" formatCode="General">
                  <c:v>0.39829999999999999</c:v>
                </c:pt>
                <c:pt idx="294" formatCode="General">
                  <c:v>0.40089999999999998</c:v>
                </c:pt>
                <c:pt idx="295" formatCode="General">
                  <c:v>0.40350000000000003</c:v>
                </c:pt>
                <c:pt idx="296" formatCode="General">
                  <c:v>0.40610000000000002</c:v>
                </c:pt>
                <c:pt idx="297" formatCode="General">
                  <c:v>0.4088</c:v>
                </c:pt>
                <c:pt idx="298" formatCode="General">
                  <c:v>0.41139999999999999</c:v>
                </c:pt>
                <c:pt idx="299" formatCode="General">
                  <c:v>0.41410000000000002</c:v>
                </c:pt>
                <c:pt idx="300" formatCode="General">
                  <c:v>0.41670000000000001</c:v>
                </c:pt>
                <c:pt idx="301" formatCode="General">
                  <c:v>0.41930000000000001</c:v>
                </c:pt>
                <c:pt idx="302" formatCode="General">
                  <c:v>0.42199999999999999</c:v>
                </c:pt>
                <c:pt idx="303" formatCode="General">
                  <c:v>0.42470000000000002</c:v>
                </c:pt>
                <c:pt idx="304" formatCode="General">
                  <c:v>0.4274</c:v>
                </c:pt>
                <c:pt idx="305" formatCode="General">
                  <c:v>0.43009999999999998</c:v>
                </c:pt>
                <c:pt idx="306" formatCode="General">
                  <c:v>0.43280000000000002</c:v>
                </c:pt>
                <c:pt idx="307" formatCode="General">
                  <c:v>0.43540000000000001</c:v>
                </c:pt>
                <c:pt idx="308" formatCode="General">
                  <c:v>0.43809999999999999</c:v>
                </c:pt>
                <c:pt idx="309" formatCode="General">
                  <c:v>0.44080000000000003</c:v>
                </c:pt>
                <c:pt idx="310" formatCode="General">
                  <c:v>0.44350000000000001</c:v>
                </c:pt>
                <c:pt idx="311" formatCode="General">
                  <c:v>0.44640000000000002</c:v>
                </c:pt>
                <c:pt idx="312" formatCode="General">
                  <c:v>0.4491</c:v>
                </c:pt>
                <c:pt idx="313" formatCode="General">
                  <c:v>0.45190000000000002</c:v>
                </c:pt>
                <c:pt idx="314" formatCode="General">
                  <c:v>0.45469999999999999</c:v>
                </c:pt>
                <c:pt idx="315" formatCode="General">
                  <c:v>0.45739999999999997</c:v>
                </c:pt>
                <c:pt idx="316" formatCode="General">
                  <c:v>0.4602</c:v>
                </c:pt>
                <c:pt idx="317" formatCode="General">
                  <c:v>0.46300000000000002</c:v>
                </c:pt>
                <c:pt idx="318" formatCode="General">
                  <c:v>0.46579999999999999</c:v>
                </c:pt>
                <c:pt idx="319" formatCode="General">
                  <c:v>0.46860000000000002</c:v>
                </c:pt>
                <c:pt idx="320" formatCode="General">
                  <c:v>0.47149999999999997</c:v>
                </c:pt>
                <c:pt idx="321" formatCode="General">
                  <c:v>0.47439999999999999</c:v>
                </c:pt>
                <c:pt idx="322" formatCode="General">
                  <c:v>0.47720000000000001</c:v>
                </c:pt>
                <c:pt idx="323" formatCode="General">
                  <c:v>0.48</c:v>
                </c:pt>
                <c:pt idx="324" formatCode="General">
                  <c:v>0.4829</c:v>
                </c:pt>
                <c:pt idx="325" formatCode="General">
                  <c:v>0.48570000000000002</c:v>
                </c:pt>
                <c:pt idx="326" formatCode="General">
                  <c:v>0.48859999999999998</c:v>
                </c:pt>
                <c:pt idx="327" formatCode="General">
                  <c:v>0.49159999999999998</c:v>
                </c:pt>
                <c:pt idx="328" formatCode="General">
                  <c:v>0.4945</c:v>
                </c:pt>
                <c:pt idx="329" formatCode="General">
                  <c:v>0.49740000000000001</c:v>
                </c:pt>
                <c:pt idx="330" formatCode="General">
                  <c:v>0.50029999999999997</c:v>
                </c:pt>
                <c:pt idx="331" formatCode="General">
                  <c:v>0.50319999999999998</c:v>
                </c:pt>
                <c:pt idx="332" formatCode="General">
                  <c:v>0.50609999999999999</c:v>
                </c:pt>
                <c:pt idx="333" formatCode="General">
                  <c:v>0.5091</c:v>
                </c:pt>
                <c:pt idx="334" formatCode="General">
                  <c:v>0.5121</c:v>
                </c:pt>
                <c:pt idx="335" formatCode="General">
                  <c:v>0.5151</c:v>
                </c:pt>
                <c:pt idx="336" formatCode="General">
                  <c:v>0.5181</c:v>
                </c:pt>
                <c:pt idx="337" formatCode="General">
                  <c:v>0.52100000000000002</c:v>
                </c:pt>
                <c:pt idx="338" formatCode="General">
                  <c:v>0.52410000000000001</c:v>
                </c:pt>
                <c:pt idx="339" formatCode="General">
                  <c:v>0.52710000000000001</c:v>
                </c:pt>
                <c:pt idx="340" formatCode="General">
                  <c:v>0.53010000000000002</c:v>
                </c:pt>
                <c:pt idx="341" formatCode="General">
                  <c:v>0.53310000000000002</c:v>
                </c:pt>
                <c:pt idx="342" formatCode="General">
                  <c:v>0.53610000000000002</c:v>
                </c:pt>
                <c:pt idx="343" formatCode="General">
                  <c:v>0.5393</c:v>
                </c:pt>
                <c:pt idx="344" formatCode="General">
                  <c:v>0.5423</c:v>
                </c:pt>
                <c:pt idx="345" formatCode="General">
                  <c:v>0.5454</c:v>
                </c:pt>
                <c:pt idx="346" formatCode="General">
                  <c:v>0.5484</c:v>
                </c:pt>
                <c:pt idx="347" formatCode="General">
                  <c:v>0.55149999999999999</c:v>
                </c:pt>
                <c:pt idx="348" formatCode="General">
                  <c:v>0.55459999999999998</c:v>
                </c:pt>
                <c:pt idx="349" formatCode="General">
                  <c:v>0.55769999999999997</c:v>
                </c:pt>
                <c:pt idx="350" formatCode="General">
                  <c:v>0.56079999999999997</c:v>
                </c:pt>
                <c:pt idx="351" formatCode="General">
                  <c:v>0.56399999999999995</c:v>
                </c:pt>
                <c:pt idx="352" formatCode="General">
                  <c:v>0.56710000000000005</c:v>
                </c:pt>
                <c:pt idx="353" formatCode="General">
                  <c:v>0.57020000000000004</c:v>
                </c:pt>
                <c:pt idx="354" formatCode="General">
                  <c:v>0.57330000000000003</c:v>
                </c:pt>
                <c:pt idx="355" formatCode="General">
                  <c:v>0.57650000000000001</c:v>
                </c:pt>
                <c:pt idx="356" formatCode="General">
                  <c:v>0.57969999999999999</c:v>
                </c:pt>
                <c:pt idx="357" formatCode="General">
                  <c:v>0.58289999999999997</c:v>
                </c:pt>
                <c:pt idx="358" formatCode="General">
                  <c:v>0.58599999999999997</c:v>
                </c:pt>
                <c:pt idx="359" formatCode="General">
                  <c:v>0.58930000000000005</c:v>
                </c:pt>
                <c:pt idx="360" formatCode="General">
                  <c:v>0.59240000000000004</c:v>
                </c:pt>
                <c:pt idx="361" formatCode="General">
                  <c:v>0.59560000000000002</c:v>
                </c:pt>
                <c:pt idx="362" formatCode="General">
                  <c:v>0.59889999999999999</c:v>
                </c:pt>
                <c:pt idx="363" formatCode="General">
                  <c:v>0.60209999999999997</c:v>
                </c:pt>
                <c:pt idx="364" formatCode="General">
                  <c:v>0.60540000000000005</c:v>
                </c:pt>
                <c:pt idx="365" formatCode="General">
                  <c:v>0.60860000000000003</c:v>
                </c:pt>
                <c:pt idx="366" formatCode="General">
                  <c:v>0.61199999999999999</c:v>
                </c:pt>
                <c:pt idx="367" formatCode="General">
                  <c:v>0.61519999999999997</c:v>
                </c:pt>
                <c:pt idx="368" formatCode="General">
                  <c:v>0.61850000000000005</c:v>
                </c:pt>
                <c:pt idx="369" formatCode="General">
                  <c:v>0.62180000000000002</c:v>
                </c:pt>
                <c:pt idx="370" formatCode="General">
                  <c:v>0.62509999999999999</c:v>
                </c:pt>
                <c:pt idx="371" formatCode="General">
                  <c:v>0.62839999999999996</c:v>
                </c:pt>
                <c:pt idx="372" formatCode="General">
                  <c:v>0.63180000000000003</c:v>
                </c:pt>
                <c:pt idx="373" formatCode="General">
                  <c:v>0.6351</c:v>
                </c:pt>
                <c:pt idx="374" formatCode="General">
                  <c:v>0.63839999999999997</c:v>
                </c:pt>
                <c:pt idx="375" formatCode="General">
                  <c:v>0.64190000000000003</c:v>
                </c:pt>
                <c:pt idx="376" formatCode="General">
                  <c:v>0.6452</c:v>
                </c:pt>
                <c:pt idx="377" formatCode="General">
                  <c:v>0.64849999999999997</c:v>
                </c:pt>
                <c:pt idx="378" formatCode="General">
                  <c:v>0.65200000000000002</c:v>
                </c:pt>
                <c:pt idx="379" formatCode="General">
                  <c:v>0.65529999999999999</c:v>
                </c:pt>
                <c:pt idx="380" formatCode="General">
                  <c:v>0.65869999999999995</c:v>
                </c:pt>
                <c:pt idx="381" formatCode="General">
                  <c:v>0.66220000000000001</c:v>
                </c:pt>
                <c:pt idx="382" formatCode="General">
                  <c:v>0.66559999999999997</c:v>
                </c:pt>
                <c:pt idx="383" formatCode="General">
                  <c:v>0.66910000000000003</c:v>
                </c:pt>
                <c:pt idx="384" formatCode="General">
                  <c:v>0.67249999999999999</c:v>
                </c:pt>
                <c:pt idx="385" formatCode="General">
                  <c:v>0.67600000000000005</c:v>
                </c:pt>
                <c:pt idx="386" formatCode="General">
                  <c:v>0.67949999999999999</c:v>
                </c:pt>
                <c:pt idx="387" formatCode="General">
                  <c:v>0.68289999999999995</c:v>
                </c:pt>
                <c:pt idx="388" formatCode="General">
                  <c:v>0.6865</c:v>
                </c:pt>
                <c:pt idx="389" formatCode="General">
                  <c:v>0.69</c:v>
                </c:pt>
                <c:pt idx="390" formatCode="General">
                  <c:v>0.69340000000000002</c:v>
                </c:pt>
                <c:pt idx="391" formatCode="General">
                  <c:v>0.69699999999999995</c:v>
                </c:pt>
                <c:pt idx="392" formatCode="General">
                  <c:v>0.7006</c:v>
                </c:pt>
                <c:pt idx="393" formatCode="General">
                  <c:v>0.70409999999999995</c:v>
                </c:pt>
                <c:pt idx="394" formatCode="General">
                  <c:v>0.7077</c:v>
                </c:pt>
                <c:pt idx="395" formatCode="General">
                  <c:v>0.71109999999999995</c:v>
                </c:pt>
                <c:pt idx="396" formatCode="General">
                  <c:v>0.71479999999999999</c:v>
                </c:pt>
                <c:pt idx="397" formatCode="General">
                  <c:v>0.71830000000000005</c:v>
                </c:pt>
                <c:pt idx="398" formatCode="General">
                  <c:v>0.72199999999999998</c:v>
                </c:pt>
                <c:pt idx="399" formatCode="General">
                  <c:v>0.72550000000000003</c:v>
                </c:pt>
                <c:pt idx="400" formatCode="General">
                  <c:v>0.72919999999999996</c:v>
                </c:pt>
                <c:pt idx="401" formatCode="General">
                  <c:v>0.73270000000000002</c:v>
                </c:pt>
              </c:numCache>
            </c:numRef>
          </c:xVal>
          <c:yVal>
            <c:numRef>
              <c:f>'Ark1'!$AD$5:$AD$406</c:f>
              <c:numCache>
                <c:formatCode>0.00E+00</c:formatCode>
                <c:ptCount val="402"/>
                <c:pt idx="0">
                  <c:v>0.14388182101200003</c:v>
                </c:pt>
                <c:pt idx="1">
                  <c:v>0.14386136398800003</c:v>
                </c:pt>
                <c:pt idx="2">
                  <c:v>0.143820446012</c:v>
                </c:pt>
                <c:pt idx="3">
                  <c:v>0.143799988988</c:v>
                </c:pt>
                <c:pt idx="4">
                  <c:v>0.14377953000000002</c:v>
                </c:pt>
                <c:pt idx="5">
                  <c:v>0.14375907101200003</c:v>
                </c:pt>
                <c:pt idx="6">
                  <c:v>0.14373861398800003</c:v>
                </c:pt>
                <c:pt idx="7">
                  <c:v>0.14371815500000001</c:v>
                </c:pt>
                <c:pt idx="8">
                  <c:v>0.14368624000000002</c:v>
                </c:pt>
                <c:pt idx="9">
                  <c:v>0.14362732000000003</c:v>
                </c:pt>
                <c:pt idx="10">
                  <c:v>0.14358804</c:v>
                </c:pt>
                <c:pt idx="11">
                  <c:v>0.14354876000000003</c:v>
                </c:pt>
                <c:pt idx="12">
                  <c:v>0.14352912000000001</c:v>
                </c:pt>
                <c:pt idx="13">
                  <c:v>0.14348984000000001</c:v>
                </c:pt>
                <c:pt idx="14">
                  <c:v>0.14345056000000003</c:v>
                </c:pt>
                <c:pt idx="15">
                  <c:v>0.14339164000000001</c:v>
                </c:pt>
                <c:pt idx="16">
                  <c:v>0.14335236000000001</c:v>
                </c:pt>
                <c:pt idx="17">
                  <c:v>0.14329344000000002</c:v>
                </c:pt>
                <c:pt idx="18">
                  <c:v>0.14323452000000003</c:v>
                </c:pt>
                <c:pt idx="19">
                  <c:v>0.14319524</c:v>
                </c:pt>
                <c:pt idx="20">
                  <c:v>0.14311668000000002</c:v>
                </c:pt>
                <c:pt idx="21">
                  <c:v>0.14307740000000002</c:v>
                </c:pt>
                <c:pt idx="22">
                  <c:v>0.14301848000000003</c:v>
                </c:pt>
                <c:pt idx="23">
                  <c:v>0.14295956000000001</c:v>
                </c:pt>
                <c:pt idx="24">
                  <c:v>0.14290064000000002</c:v>
                </c:pt>
                <c:pt idx="25">
                  <c:v>0.14284172000000003</c:v>
                </c:pt>
                <c:pt idx="26">
                  <c:v>0.14278280000000002</c:v>
                </c:pt>
                <c:pt idx="27">
                  <c:v>0.14270424000000001</c:v>
                </c:pt>
                <c:pt idx="28">
                  <c:v>0.14262568000000003</c:v>
                </c:pt>
                <c:pt idx="29">
                  <c:v>0.14254712000000003</c:v>
                </c:pt>
                <c:pt idx="30">
                  <c:v>0.14248820000000001</c:v>
                </c:pt>
                <c:pt idx="31">
                  <c:v>0.14239000000000002</c:v>
                </c:pt>
                <c:pt idx="32">
                  <c:v>0.14231144000000001</c:v>
                </c:pt>
                <c:pt idx="33">
                  <c:v>0.14223288000000003</c:v>
                </c:pt>
                <c:pt idx="34">
                  <c:v>0.14213468000000001</c:v>
                </c:pt>
                <c:pt idx="35">
                  <c:v>0.14205612000000004</c:v>
                </c:pt>
                <c:pt idx="36">
                  <c:v>0.14197756</c:v>
                </c:pt>
                <c:pt idx="37">
                  <c:v>0.14187936000000001</c:v>
                </c:pt>
                <c:pt idx="38">
                  <c:v>0.1418008</c:v>
                </c:pt>
                <c:pt idx="39">
                  <c:v>0.14170260000000001</c:v>
                </c:pt>
                <c:pt idx="40">
                  <c:v>0.14160440000000002</c:v>
                </c:pt>
                <c:pt idx="41">
                  <c:v>0.14150620000000003</c:v>
                </c:pt>
                <c:pt idx="42">
                  <c:v>0.14140800000000001</c:v>
                </c:pt>
                <c:pt idx="43">
                  <c:v>0.14130980000000001</c:v>
                </c:pt>
                <c:pt idx="44">
                  <c:v>0.14121160000000002</c:v>
                </c:pt>
                <c:pt idx="45">
                  <c:v>0.14109376000000001</c:v>
                </c:pt>
                <c:pt idx="46">
                  <c:v>0.14099556000000002</c:v>
                </c:pt>
                <c:pt idx="47">
                  <c:v>0.14089736000000003</c:v>
                </c:pt>
                <c:pt idx="48">
                  <c:v>0.14079916000000001</c:v>
                </c:pt>
                <c:pt idx="49">
                  <c:v>0.14066168000000004</c:v>
                </c:pt>
                <c:pt idx="50">
                  <c:v>0.14056348000000002</c:v>
                </c:pt>
                <c:pt idx="51">
                  <c:v>0.14046528000000003</c:v>
                </c:pt>
                <c:pt idx="52">
                  <c:v>0.14034744000000002</c:v>
                </c:pt>
                <c:pt idx="53">
                  <c:v>0.14024924000000002</c:v>
                </c:pt>
                <c:pt idx="54">
                  <c:v>0.14011176000000003</c:v>
                </c:pt>
                <c:pt idx="55">
                  <c:v>0.13999392000000002</c:v>
                </c:pt>
                <c:pt idx="56">
                  <c:v>0.13987608000000001</c:v>
                </c:pt>
                <c:pt idx="57">
                  <c:v>0.13975824000000001</c:v>
                </c:pt>
                <c:pt idx="58">
                  <c:v>0.13962076000000001</c:v>
                </c:pt>
                <c:pt idx="59">
                  <c:v>0.13948328000000002</c:v>
                </c:pt>
                <c:pt idx="60">
                  <c:v>0.13934580000000002</c:v>
                </c:pt>
                <c:pt idx="61">
                  <c:v>0.13918868000000001</c:v>
                </c:pt>
                <c:pt idx="62">
                  <c:v>0.13907084000000003</c:v>
                </c:pt>
                <c:pt idx="63">
                  <c:v>0.13893336000000001</c:v>
                </c:pt>
                <c:pt idx="64">
                  <c:v>0.13879588000000001</c:v>
                </c:pt>
                <c:pt idx="65">
                  <c:v>0.13863876</c:v>
                </c:pt>
                <c:pt idx="66">
                  <c:v>0.13850128000000003</c:v>
                </c:pt>
                <c:pt idx="67">
                  <c:v>0.13836380000000001</c:v>
                </c:pt>
                <c:pt idx="68">
                  <c:v>0.13820668</c:v>
                </c:pt>
                <c:pt idx="69">
                  <c:v>0.13806920000000003</c:v>
                </c:pt>
                <c:pt idx="70">
                  <c:v>0.13793172000000001</c:v>
                </c:pt>
                <c:pt idx="71">
                  <c:v>0.13777460000000002</c:v>
                </c:pt>
                <c:pt idx="72">
                  <c:v>0.13761748000000001</c:v>
                </c:pt>
                <c:pt idx="73">
                  <c:v>0.13746036</c:v>
                </c:pt>
                <c:pt idx="74">
                  <c:v>0.13732288000000001</c:v>
                </c:pt>
                <c:pt idx="75">
                  <c:v>0.13714612000000001</c:v>
                </c:pt>
                <c:pt idx="76">
                  <c:v>0.13700864000000001</c:v>
                </c:pt>
                <c:pt idx="77">
                  <c:v>0.13685152</c:v>
                </c:pt>
                <c:pt idx="78">
                  <c:v>0.13667476000000001</c:v>
                </c:pt>
                <c:pt idx="79">
                  <c:v>0.13651764000000002</c:v>
                </c:pt>
                <c:pt idx="80">
                  <c:v>0.13636052000000001</c:v>
                </c:pt>
                <c:pt idx="81">
                  <c:v>0.13618376000000001</c:v>
                </c:pt>
                <c:pt idx="82">
                  <c:v>0.13602664</c:v>
                </c:pt>
                <c:pt idx="83">
                  <c:v>0.13584988000000001</c:v>
                </c:pt>
                <c:pt idx="84">
                  <c:v>0.13567312000000001</c:v>
                </c:pt>
                <c:pt idx="85">
                  <c:v>0.13551600000000003</c:v>
                </c:pt>
                <c:pt idx="86">
                  <c:v>0.13533924000000003</c:v>
                </c:pt>
                <c:pt idx="87">
                  <c:v>0.13514284000000001</c:v>
                </c:pt>
                <c:pt idx="88">
                  <c:v>0.13498572000000003</c:v>
                </c:pt>
                <c:pt idx="89">
                  <c:v>0.13478932000000002</c:v>
                </c:pt>
                <c:pt idx="90">
                  <c:v>0.13461256000000002</c:v>
                </c:pt>
                <c:pt idx="91">
                  <c:v>0.13443580000000002</c:v>
                </c:pt>
                <c:pt idx="92">
                  <c:v>0.13421976000000002</c:v>
                </c:pt>
                <c:pt idx="93">
                  <c:v>0.13404300000000002</c:v>
                </c:pt>
                <c:pt idx="94">
                  <c:v>0.13386624</c:v>
                </c:pt>
                <c:pt idx="95">
                  <c:v>0.13366984000000001</c:v>
                </c:pt>
                <c:pt idx="96">
                  <c:v>0.13349308000000001</c:v>
                </c:pt>
                <c:pt idx="97">
                  <c:v>0.13329668</c:v>
                </c:pt>
                <c:pt idx="98">
                  <c:v>0.13310028000000002</c:v>
                </c:pt>
                <c:pt idx="99">
                  <c:v>0.13292352000000002</c:v>
                </c:pt>
                <c:pt idx="100">
                  <c:v>0.13270748000000002</c:v>
                </c:pt>
                <c:pt idx="101">
                  <c:v>0.13253072000000002</c:v>
                </c:pt>
                <c:pt idx="102">
                  <c:v>0.13231468000000002</c:v>
                </c:pt>
                <c:pt idx="103">
                  <c:v>0.13211828000000003</c:v>
                </c:pt>
                <c:pt idx="104">
                  <c:v>0.13192188000000002</c:v>
                </c:pt>
                <c:pt idx="105">
                  <c:v>0.13172548000000003</c:v>
                </c:pt>
                <c:pt idx="106">
                  <c:v>0.13150944000000001</c:v>
                </c:pt>
                <c:pt idx="107">
                  <c:v>0.1312934</c:v>
                </c:pt>
                <c:pt idx="108">
                  <c:v>0.13109700000000002</c:v>
                </c:pt>
                <c:pt idx="109">
                  <c:v>0.13090060000000001</c:v>
                </c:pt>
                <c:pt idx="110">
                  <c:v>0.13068456000000001</c:v>
                </c:pt>
                <c:pt idx="111">
                  <c:v>0.13046852</c:v>
                </c:pt>
                <c:pt idx="112">
                  <c:v>0.13025248</c:v>
                </c:pt>
                <c:pt idx="113">
                  <c:v>0.13003644</c:v>
                </c:pt>
                <c:pt idx="114">
                  <c:v>0.12980076000000002</c:v>
                </c:pt>
                <c:pt idx="115">
                  <c:v>0.12960436000000003</c:v>
                </c:pt>
                <c:pt idx="116">
                  <c:v>0.12936868000000001</c:v>
                </c:pt>
                <c:pt idx="117">
                  <c:v>0.12915264000000001</c:v>
                </c:pt>
                <c:pt idx="118">
                  <c:v>0.12893660000000001</c:v>
                </c:pt>
                <c:pt idx="119">
                  <c:v>0.12870092000000002</c:v>
                </c:pt>
                <c:pt idx="120">
                  <c:v>0.12848488000000002</c:v>
                </c:pt>
                <c:pt idx="121">
                  <c:v>0.12824920000000001</c:v>
                </c:pt>
                <c:pt idx="122">
                  <c:v>0.12801352000000002</c:v>
                </c:pt>
                <c:pt idx="123">
                  <c:v>0.12777784000000003</c:v>
                </c:pt>
                <c:pt idx="124">
                  <c:v>0.12754216000000002</c:v>
                </c:pt>
                <c:pt idx="125">
                  <c:v>0.12730648</c:v>
                </c:pt>
                <c:pt idx="126">
                  <c:v>0.12707080000000001</c:v>
                </c:pt>
                <c:pt idx="127">
                  <c:v>0.12681548000000004</c:v>
                </c:pt>
                <c:pt idx="128">
                  <c:v>0.12657980000000002</c:v>
                </c:pt>
                <c:pt idx="129">
                  <c:v>0.12632448000000002</c:v>
                </c:pt>
                <c:pt idx="130">
                  <c:v>0.12608880000000003</c:v>
                </c:pt>
                <c:pt idx="131">
                  <c:v>0.12583348000000003</c:v>
                </c:pt>
                <c:pt idx="132">
                  <c:v>0.12561744000000002</c:v>
                </c:pt>
                <c:pt idx="133">
                  <c:v>0.12536212000000002</c:v>
                </c:pt>
                <c:pt idx="134">
                  <c:v>0.12510680000000002</c:v>
                </c:pt>
                <c:pt idx="135">
                  <c:v>0.12485148000000001</c:v>
                </c:pt>
                <c:pt idx="136">
                  <c:v>0.12461580000000003</c:v>
                </c:pt>
                <c:pt idx="137">
                  <c:v>0.12434084000000001</c:v>
                </c:pt>
                <c:pt idx="138">
                  <c:v>0.12410516000000002</c:v>
                </c:pt>
                <c:pt idx="139">
                  <c:v>0.12383020000000003</c:v>
                </c:pt>
                <c:pt idx="140">
                  <c:v>0.12357488000000001</c:v>
                </c:pt>
                <c:pt idx="141">
                  <c:v>0.12331956000000001</c:v>
                </c:pt>
                <c:pt idx="142">
                  <c:v>0.12306424000000002</c:v>
                </c:pt>
                <c:pt idx="143">
                  <c:v>0.12278928</c:v>
                </c:pt>
                <c:pt idx="144">
                  <c:v>0.12251432000000001</c:v>
                </c:pt>
                <c:pt idx="145">
                  <c:v>0.12225900000000002</c:v>
                </c:pt>
                <c:pt idx="146">
                  <c:v>0.12198404000000002</c:v>
                </c:pt>
                <c:pt idx="147">
                  <c:v>0.12170908000000001</c:v>
                </c:pt>
                <c:pt idx="148">
                  <c:v>0.12143412000000002</c:v>
                </c:pt>
                <c:pt idx="149">
                  <c:v>0.12117880000000002</c:v>
                </c:pt>
                <c:pt idx="150">
                  <c:v>0.12090384000000001</c:v>
                </c:pt>
                <c:pt idx="151">
                  <c:v>0.12064852000000002</c:v>
                </c:pt>
                <c:pt idx="152">
                  <c:v>0.12035392000000002</c:v>
                </c:pt>
                <c:pt idx="153">
                  <c:v>0.12009860000000001</c:v>
                </c:pt>
                <c:pt idx="154">
                  <c:v>0.11980400000000001</c:v>
                </c:pt>
                <c:pt idx="155">
                  <c:v>0.11950940000000002</c:v>
                </c:pt>
                <c:pt idx="156">
                  <c:v>0.11923444000000001</c:v>
                </c:pt>
                <c:pt idx="157">
                  <c:v>0.11893984000000002</c:v>
                </c:pt>
                <c:pt idx="158">
                  <c:v>0.11866488000000003</c:v>
                </c:pt>
                <c:pt idx="159">
                  <c:v>0.11837028000000001</c:v>
                </c:pt>
                <c:pt idx="160">
                  <c:v>0.11807568</c:v>
                </c:pt>
                <c:pt idx="161">
                  <c:v>0.11778108000000001</c:v>
                </c:pt>
                <c:pt idx="162">
                  <c:v>0.11748648000000002</c:v>
                </c:pt>
                <c:pt idx="163">
                  <c:v>0.11721152000000001</c:v>
                </c:pt>
                <c:pt idx="164">
                  <c:v>0.11689728000000001</c:v>
                </c:pt>
                <c:pt idx="165">
                  <c:v>0.11658304000000001</c:v>
                </c:pt>
                <c:pt idx="166">
                  <c:v>0.11628844000000002</c:v>
                </c:pt>
                <c:pt idx="167">
                  <c:v>0.11597420000000001</c:v>
                </c:pt>
                <c:pt idx="168">
                  <c:v>0.11569924000000001</c:v>
                </c:pt>
                <c:pt idx="169">
                  <c:v>0.11538500000000002</c:v>
                </c:pt>
                <c:pt idx="170">
                  <c:v>0.11507076000000001</c:v>
                </c:pt>
                <c:pt idx="171">
                  <c:v>0.11477616000000002</c:v>
                </c:pt>
                <c:pt idx="172">
                  <c:v>0.11446192000000001</c:v>
                </c:pt>
                <c:pt idx="173">
                  <c:v>0.11412804</c:v>
                </c:pt>
                <c:pt idx="174">
                  <c:v>0.11383344000000001</c:v>
                </c:pt>
                <c:pt idx="175">
                  <c:v>0.11349956000000003</c:v>
                </c:pt>
                <c:pt idx="176">
                  <c:v>0.11318532000000002</c:v>
                </c:pt>
                <c:pt idx="177">
                  <c:v>0.11289072</c:v>
                </c:pt>
                <c:pt idx="178">
                  <c:v>0.11257648000000002</c:v>
                </c:pt>
                <c:pt idx="179">
                  <c:v>0.11226224000000001</c:v>
                </c:pt>
                <c:pt idx="180">
                  <c:v>0.11192836000000002</c:v>
                </c:pt>
                <c:pt idx="181">
                  <c:v>0.11161412000000001</c:v>
                </c:pt>
                <c:pt idx="182">
                  <c:v>0.11129988</c:v>
                </c:pt>
                <c:pt idx="183">
                  <c:v>0.11096600000000002</c:v>
                </c:pt>
                <c:pt idx="184">
                  <c:v>0.11065176000000002</c:v>
                </c:pt>
                <c:pt idx="185">
                  <c:v>0.11033752000000002</c:v>
                </c:pt>
                <c:pt idx="186">
                  <c:v>0.11000364000000001</c:v>
                </c:pt>
                <c:pt idx="187">
                  <c:v>0.10966976000000002</c:v>
                </c:pt>
                <c:pt idx="188">
                  <c:v>0.10935552</c:v>
                </c:pt>
                <c:pt idx="189">
                  <c:v>0.10900200000000002</c:v>
                </c:pt>
                <c:pt idx="190">
                  <c:v>0.10866812000000001</c:v>
                </c:pt>
                <c:pt idx="191">
                  <c:v>0.10835388000000003</c:v>
                </c:pt>
                <c:pt idx="192">
                  <c:v>0.10802000000000002</c:v>
                </c:pt>
                <c:pt idx="193">
                  <c:v>0.10768612000000001</c:v>
                </c:pt>
                <c:pt idx="194">
                  <c:v>0.10735224</c:v>
                </c:pt>
                <c:pt idx="195">
                  <c:v>0.10699872000000001</c:v>
                </c:pt>
                <c:pt idx="196">
                  <c:v>0.10664520000000002</c:v>
                </c:pt>
                <c:pt idx="197">
                  <c:v>0.10629168000000001</c:v>
                </c:pt>
                <c:pt idx="198">
                  <c:v>0.1059578</c:v>
                </c:pt>
                <c:pt idx="199">
                  <c:v>0.10560428000000002</c:v>
                </c:pt>
                <c:pt idx="200">
                  <c:v>0.10525076000000001</c:v>
                </c:pt>
                <c:pt idx="201">
                  <c:v>0.10491688000000002</c:v>
                </c:pt>
                <c:pt idx="202">
                  <c:v>0.10456336000000001</c:v>
                </c:pt>
                <c:pt idx="203">
                  <c:v>0.10419020000000001</c:v>
                </c:pt>
                <c:pt idx="204">
                  <c:v>0.10383668000000003</c:v>
                </c:pt>
                <c:pt idx="205">
                  <c:v>0.10348316000000002</c:v>
                </c:pt>
                <c:pt idx="206">
                  <c:v>0.10311000000000002</c:v>
                </c:pt>
                <c:pt idx="207">
                  <c:v>0.10275648000000001</c:v>
                </c:pt>
                <c:pt idx="208">
                  <c:v>0.10238332000000001</c:v>
                </c:pt>
                <c:pt idx="209">
                  <c:v>0.10202980000000002</c:v>
                </c:pt>
                <c:pt idx="210">
                  <c:v>0.10165664000000002</c:v>
                </c:pt>
                <c:pt idx="211">
                  <c:v>0.10128348000000002</c:v>
                </c:pt>
                <c:pt idx="212">
                  <c:v>0.10091032000000001</c:v>
                </c:pt>
                <c:pt idx="213">
                  <c:v>0.10053716000000001</c:v>
                </c:pt>
                <c:pt idx="214">
                  <c:v>0.10016400000000002</c:v>
                </c:pt>
                <c:pt idx="215">
                  <c:v>9.9790840000000006E-2</c:v>
                </c:pt>
                <c:pt idx="216">
                  <c:v>9.9417680000000008E-2</c:v>
                </c:pt>
                <c:pt idx="217">
                  <c:v>9.9044519999999997E-2</c:v>
                </c:pt>
                <c:pt idx="218">
                  <c:v>9.867136E-2</c:v>
                </c:pt>
                <c:pt idx="219">
                  <c:v>9.8278560000000001E-2</c:v>
                </c:pt>
                <c:pt idx="220">
                  <c:v>9.7905400000000017E-2</c:v>
                </c:pt>
                <c:pt idx="221">
                  <c:v>9.753224000000002E-2</c:v>
                </c:pt>
                <c:pt idx="222">
                  <c:v>9.7159080000000009E-2</c:v>
                </c:pt>
                <c:pt idx="223">
                  <c:v>9.676628000000001E-2</c:v>
                </c:pt>
                <c:pt idx="224">
                  <c:v>9.6373480000000011E-2</c:v>
                </c:pt>
                <c:pt idx="225">
                  <c:v>9.5980680000000013E-2</c:v>
                </c:pt>
                <c:pt idx="226">
                  <c:v>9.5607520000000015E-2</c:v>
                </c:pt>
                <c:pt idx="227">
                  <c:v>9.5214720000000017E-2</c:v>
                </c:pt>
                <c:pt idx="228">
                  <c:v>9.4821920000000004E-2</c:v>
                </c:pt>
                <c:pt idx="229">
                  <c:v>9.4429120000000005E-2</c:v>
                </c:pt>
                <c:pt idx="230">
                  <c:v>9.4036320000000007E-2</c:v>
                </c:pt>
                <c:pt idx="231">
                  <c:v>9.3643520000000008E-2</c:v>
                </c:pt>
                <c:pt idx="232">
                  <c:v>9.3231080000000008E-2</c:v>
                </c:pt>
                <c:pt idx="233">
                  <c:v>9.2838280000000009E-2</c:v>
                </c:pt>
                <c:pt idx="234">
                  <c:v>9.2425840000000009E-2</c:v>
                </c:pt>
                <c:pt idx="235">
                  <c:v>9.2013400000000009E-2</c:v>
                </c:pt>
                <c:pt idx="236">
                  <c:v>9.162060000000001E-2</c:v>
                </c:pt>
                <c:pt idx="237">
                  <c:v>9.1227800000000012E-2</c:v>
                </c:pt>
                <c:pt idx="238">
                  <c:v>9.0815360000000012E-2</c:v>
                </c:pt>
                <c:pt idx="239">
                  <c:v>9.038328000000001E-2</c:v>
                </c:pt>
                <c:pt idx="240">
                  <c:v>8.9951200000000009E-2</c:v>
                </c:pt>
                <c:pt idx="241">
                  <c:v>8.9538760000000009E-2</c:v>
                </c:pt>
                <c:pt idx="242">
                  <c:v>8.9106680000000008E-2</c:v>
                </c:pt>
                <c:pt idx="243">
                  <c:v>8.8713880000000009E-2</c:v>
                </c:pt>
                <c:pt idx="244">
                  <c:v>8.8281800000000007E-2</c:v>
                </c:pt>
                <c:pt idx="245">
                  <c:v>8.7869360000000007E-2</c:v>
                </c:pt>
                <c:pt idx="246">
                  <c:v>8.743728000000002E-2</c:v>
                </c:pt>
                <c:pt idx="247">
                  <c:v>8.7024840000000006E-2</c:v>
                </c:pt>
                <c:pt idx="248">
                  <c:v>8.6592760000000005E-2</c:v>
                </c:pt>
                <c:pt idx="249">
                  <c:v>8.6160680000000017E-2</c:v>
                </c:pt>
                <c:pt idx="250">
                  <c:v>8.5748240000000017E-2</c:v>
                </c:pt>
                <c:pt idx="251">
                  <c:v>8.5316160000000016E-2</c:v>
                </c:pt>
                <c:pt idx="252">
                  <c:v>8.4884080000000015E-2</c:v>
                </c:pt>
                <c:pt idx="253">
                  <c:v>8.4452000000000013E-2</c:v>
                </c:pt>
                <c:pt idx="254">
                  <c:v>8.4019920000000012E-2</c:v>
                </c:pt>
                <c:pt idx="255">
                  <c:v>8.3568200000000023E-2</c:v>
                </c:pt>
                <c:pt idx="256">
                  <c:v>8.3136120000000008E-2</c:v>
                </c:pt>
                <c:pt idx="257">
                  <c:v>8.2684400000000019E-2</c:v>
                </c:pt>
                <c:pt idx="258">
                  <c:v>8.2232680000000016E-2</c:v>
                </c:pt>
                <c:pt idx="259">
                  <c:v>8.1820240000000016E-2</c:v>
                </c:pt>
                <c:pt idx="260">
                  <c:v>8.1368520000000014E-2</c:v>
                </c:pt>
                <c:pt idx="261">
                  <c:v>8.0916800000000011E-2</c:v>
                </c:pt>
                <c:pt idx="262">
                  <c:v>8.0465080000000008E-2</c:v>
                </c:pt>
                <c:pt idx="263">
                  <c:v>8.0013360000000019E-2</c:v>
                </c:pt>
                <c:pt idx="264">
                  <c:v>7.9561640000000017E-2</c:v>
                </c:pt>
                <c:pt idx="265">
                  <c:v>7.910992E-2</c:v>
                </c:pt>
                <c:pt idx="266">
                  <c:v>7.8658200000000011E-2</c:v>
                </c:pt>
                <c:pt idx="267">
                  <c:v>7.8186840000000007E-2</c:v>
                </c:pt>
                <c:pt idx="268">
                  <c:v>7.7735120000000019E-2</c:v>
                </c:pt>
                <c:pt idx="269">
                  <c:v>7.7283400000000016E-2</c:v>
                </c:pt>
                <c:pt idx="270">
                  <c:v>7.6812040000000012E-2</c:v>
                </c:pt>
                <c:pt idx="271">
                  <c:v>7.6340680000000022E-2</c:v>
                </c:pt>
                <c:pt idx="272">
                  <c:v>7.5869320000000018E-2</c:v>
                </c:pt>
                <c:pt idx="273">
                  <c:v>7.5417600000000015E-2</c:v>
                </c:pt>
                <c:pt idx="274">
                  <c:v>7.4946240000000011E-2</c:v>
                </c:pt>
                <c:pt idx="275">
                  <c:v>7.4474880000000021E-2</c:v>
                </c:pt>
                <c:pt idx="276">
                  <c:v>7.4003520000000017E-2</c:v>
                </c:pt>
                <c:pt idx="277">
                  <c:v>7.3532160000000013E-2</c:v>
                </c:pt>
                <c:pt idx="278">
                  <c:v>7.3060800000000009E-2</c:v>
                </c:pt>
                <c:pt idx="279">
                  <c:v>7.2589440000000019E-2</c:v>
                </c:pt>
                <c:pt idx="280">
                  <c:v>7.2098440000000014E-2</c:v>
                </c:pt>
                <c:pt idx="281">
                  <c:v>7.162708000000001E-2</c:v>
                </c:pt>
                <c:pt idx="282">
                  <c:v>7.1136080000000004E-2</c:v>
                </c:pt>
                <c:pt idx="283">
                  <c:v>7.0645080000000013E-2</c:v>
                </c:pt>
                <c:pt idx="284">
                  <c:v>7.0154080000000008E-2</c:v>
                </c:pt>
                <c:pt idx="285">
                  <c:v>6.9663080000000016E-2</c:v>
                </c:pt>
                <c:pt idx="286">
                  <c:v>6.9172080000000011E-2</c:v>
                </c:pt>
                <c:pt idx="287">
                  <c:v>6.8661440000000004E-2</c:v>
                </c:pt>
                <c:pt idx="288">
                  <c:v>6.8170440000000013E-2</c:v>
                </c:pt>
                <c:pt idx="289">
                  <c:v>6.7679440000000007E-2</c:v>
                </c:pt>
                <c:pt idx="290">
                  <c:v>6.7188440000000016E-2</c:v>
                </c:pt>
                <c:pt idx="291">
                  <c:v>6.6677800000000009E-2</c:v>
                </c:pt>
                <c:pt idx="292">
                  <c:v>6.6167160000000017E-2</c:v>
                </c:pt>
                <c:pt idx="293">
                  <c:v>6.5676160000000011E-2</c:v>
                </c:pt>
                <c:pt idx="294">
                  <c:v>6.5165520000000018E-2</c:v>
                </c:pt>
                <c:pt idx="295">
                  <c:v>6.4654879999999998E-2</c:v>
                </c:pt>
                <c:pt idx="296">
                  <c:v>6.4144240000000005E-2</c:v>
                </c:pt>
                <c:pt idx="297">
                  <c:v>6.3613960000000011E-2</c:v>
                </c:pt>
                <c:pt idx="298">
                  <c:v>6.3103320000000018E-2</c:v>
                </c:pt>
                <c:pt idx="299">
                  <c:v>6.257304000000001E-2</c:v>
                </c:pt>
                <c:pt idx="300">
                  <c:v>6.2062400000000004E-2</c:v>
                </c:pt>
                <c:pt idx="301">
                  <c:v>6.1551760000000011E-2</c:v>
                </c:pt>
                <c:pt idx="302">
                  <c:v>6.102148000000001E-2</c:v>
                </c:pt>
                <c:pt idx="303">
                  <c:v>6.0491200000000002E-2</c:v>
                </c:pt>
                <c:pt idx="304">
                  <c:v>5.9960920000000008E-2</c:v>
                </c:pt>
                <c:pt idx="305">
                  <c:v>5.9430640000000014E-2</c:v>
                </c:pt>
                <c:pt idx="306">
                  <c:v>5.8900360000000006E-2</c:v>
                </c:pt>
                <c:pt idx="307">
                  <c:v>5.8389720000000006E-2</c:v>
                </c:pt>
                <c:pt idx="308">
                  <c:v>5.7859440000000012E-2</c:v>
                </c:pt>
                <c:pt idx="309">
                  <c:v>5.7329160000000004E-2</c:v>
                </c:pt>
                <c:pt idx="310">
                  <c:v>5.679888000000001E-2</c:v>
                </c:pt>
                <c:pt idx="311">
                  <c:v>5.6229320000000006E-2</c:v>
                </c:pt>
                <c:pt idx="312">
                  <c:v>5.5699040000000012E-2</c:v>
                </c:pt>
                <c:pt idx="313">
                  <c:v>5.5149120000000003E-2</c:v>
                </c:pt>
                <c:pt idx="314">
                  <c:v>5.4599200000000007E-2</c:v>
                </c:pt>
                <c:pt idx="315">
                  <c:v>5.4068920000000013E-2</c:v>
                </c:pt>
                <c:pt idx="316">
                  <c:v>5.3519000000000011E-2</c:v>
                </c:pt>
                <c:pt idx="317">
                  <c:v>5.2969080000000002E-2</c:v>
                </c:pt>
                <c:pt idx="318">
                  <c:v>5.2419160000000013E-2</c:v>
                </c:pt>
                <c:pt idx="319">
                  <c:v>5.1869240000000004E-2</c:v>
                </c:pt>
                <c:pt idx="320">
                  <c:v>5.1299680000000014E-2</c:v>
                </c:pt>
                <c:pt idx="321">
                  <c:v>5.073012000000001E-2</c:v>
                </c:pt>
                <c:pt idx="322">
                  <c:v>5.0180200000000008E-2</c:v>
                </c:pt>
                <c:pt idx="323">
                  <c:v>4.9630280000000013E-2</c:v>
                </c:pt>
                <c:pt idx="324">
                  <c:v>4.9060720000000009E-2</c:v>
                </c:pt>
                <c:pt idx="325">
                  <c:v>4.8510800000000007E-2</c:v>
                </c:pt>
                <c:pt idx="326">
                  <c:v>4.794124000000001E-2</c:v>
                </c:pt>
                <c:pt idx="327">
                  <c:v>4.7352040000000012E-2</c:v>
                </c:pt>
                <c:pt idx="328">
                  <c:v>4.6782480000000008E-2</c:v>
                </c:pt>
                <c:pt idx="329">
                  <c:v>4.6212920000000005E-2</c:v>
                </c:pt>
                <c:pt idx="330">
                  <c:v>4.5643360000000015E-2</c:v>
                </c:pt>
                <c:pt idx="331">
                  <c:v>4.5073800000000011E-2</c:v>
                </c:pt>
                <c:pt idx="332">
                  <c:v>4.4504240000000007E-2</c:v>
                </c:pt>
                <c:pt idx="333">
                  <c:v>4.3915040000000009E-2</c:v>
                </c:pt>
                <c:pt idx="334">
                  <c:v>4.3325840000000004E-2</c:v>
                </c:pt>
                <c:pt idx="335">
                  <c:v>4.2736640000000006E-2</c:v>
                </c:pt>
                <c:pt idx="336">
                  <c:v>4.2147440000000008E-2</c:v>
                </c:pt>
                <c:pt idx="337">
                  <c:v>4.1577880000000005E-2</c:v>
                </c:pt>
                <c:pt idx="338">
                  <c:v>4.0969040000000005E-2</c:v>
                </c:pt>
                <c:pt idx="339">
                  <c:v>4.0379840000000007E-2</c:v>
                </c:pt>
                <c:pt idx="340">
                  <c:v>3.9790640000000002E-2</c:v>
                </c:pt>
                <c:pt idx="341">
                  <c:v>3.9201440000000004E-2</c:v>
                </c:pt>
                <c:pt idx="342">
                  <c:v>3.8612240000000006E-2</c:v>
                </c:pt>
                <c:pt idx="343">
                  <c:v>3.7983760000000005E-2</c:v>
                </c:pt>
                <c:pt idx="344">
                  <c:v>3.7394560000000007E-2</c:v>
                </c:pt>
                <c:pt idx="345">
                  <c:v>3.6785720000000008E-2</c:v>
                </c:pt>
                <c:pt idx="346">
                  <c:v>3.619652000000001E-2</c:v>
                </c:pt>
                <c:pt idx="347">
                  <c:v>3.558768000000001E-2</c:v>
                </c:pt>
                <c:pt idx="348">
                  <c:v>3.4978840000000011E-2</c:v>
                </c:pt>
                <c:pt idx="349">
                  <c:v>3.4370000000000012E-2</c:v>
                </c:pt>
                <c:pt idx="350">
                  <c:v>3.3761160000000012E-2</c:v>
                </c:pt>
                <c:pt idx="351">
                  <c:v>3.3132680000000019E-2</c:v>
                </c:pt>
                <c:pt idx="352">
                  <c:v>3.2523839999999998E-2</c:v>
                </c:pt>
                <c:pt idx="353">
                  <c:v>3.1914999999999999E-2</c:v>
                </c:pt>
                <c:pt idx="354">
                  <c:v>3.130616E-2</c:v>
                </c:pt>
                <c:pt idx="355">
                  <c:v>3.0677680000000006E-2</c:v>
                </c:pt>
                <c:pt idx="356">
                  <c:v>3.0049200000000009E-2</c:v>
                </c:pt>
                <c:pt idx="357">
                  <c:v>2.9420720000000011E-2</c:v>
                </c:pt>
                <c:pt idx="358">
                  <c:v>2.8811880000000012E-2</c:v>
                </c:pt>
                <c:pt idx="359">
                  <c:v>2.8163759999999996E-2</c:v>
                </c:pt>
                <c:pt idx="360">
                  <c:v>2.755492E-2</c:v>
                </c:pt>
                <c:pt idx="361">
                  <c:v>2.6926440000000003E-2</c:v>
                </c:pt>
                <c:pt idx="362">
                  <c:v>2.6278320000000008E-2</c:v>
                </c:pt>
                <c:pt idx="363">
                  <c:v>2.5649840000000011E-2</c:v>
                </c:pt>
                <c:pt idx="364">
                  <c:v>2.5001719999999995E-2</c:v>
                </c:pt>
                <c:pt idx="365">
                  <c:v>2.4373240000000001E-2</c:v>
                </c:pt>
                <c:pt idx="366">
                  <c:v>2.3705480000000008E-2</c:v>
                </c:pt>
                <c:pt idx="367">
                  <c:v>2.3077000000000011E-2</c:v>
                </c:pt>
                <c:pt idx="368">
                  <c:v>2.2428879999999995E-2</c:v>
                </c:pt>
                <c:pt idx="369">
                  <c:v>2.1780760000000003E-2</c:v>
                </c:pt>
                <c:pt idx="370">
                  <c:v>2.1132640000000008E-2</c:v>
                </c:pt>
                <c:pt idx="371">
                  <c:v>2.0484520000000013E-2</c:v>
                </c:pt>
                <c:pt idx="372">
                  <c:v>1.9816759999999999E-2</c:v>
                </c:pt>
                <c:pt idx="373">
                  <c:v>1.9168640000000004E-2</c:v>
                </c:pt>
                <c:pt idx="374">
                  <c:v>1.8520520000000013E-2</c:v>
                </c:pt>
                <c:pt idx="375">
                  <c:v>1.7833120000000001E-2</c:v>
                </c:pt>
                <c:pt idx="376">
                  <c:v>1.7185000000000006E-2</c:v>
                </c:pt>
                <c:pt idx="377">
                  <c:v>1.6536880000000011E-2</c:v>
                </c:pt>
                <c:pt idx="378">
                  <c:v>1.5849479999999999E-2</c:v>
                </c:pt>
                <c:pt idx="379">
                  <c:v>1.5201360000000006E-2</c:v>
                </c:pt>
                <c:pt idx="380">
                  <c:v>1.4533600000000015E-2</c:v>
                </c:pt>
                <c:pt idx="381">
                  <c:v>1.3846200000000003E-2</c:v>
                </c:pt>
                <c:pt idx="382">
                  <c:v>1.317844000000001E-2</c:v>
                </c:pt>
                <c:pt idx="383">
                  <c:v>1.2491039999999998E-2</c:v>
                </c:pt>
                <c:pt idx="384">
                  <c:v>1.1823280000000007E-2</c:v>
                </c:pt>
                <c:pt idx="385">
                  <c:v>1.1135879999999996E-2</c:v>
                </c:pt>
                <c:pt idx="386">
                  <c:v>1.0448480000000007E-2</c:v>
                </c:pt>
                <c:pt idx="387">
                  <c:v>9.7807200000000136E-3</c:v>
                </c:pt>
                <c:pt idx="388">
                  <c:v>9.0736800000000041E-3</c:v>
                </c:pt>
                <c:pt idx="389">
                  <c:v>8.386280000000015E-3</c:v>
                </c:pt>
                <c:pt idx="390">
                  <c:v>7.7185200000000013E-3</c:v>
                </c:pt>
                <c:pt idx="391">
                  <c:v>7.0114800000000135E-3</c:v>
                </c:pt>
                <c:pt idx="392">
                  <c:v>6.304440000000004E-3</c:v>
                </c:pt>
                <c:pt idx="393">
                  <c:v>5.6170400000000141E-3</c:v>
                </c:pt>
                <c:pt idx="394">
                  <c:v>4.9100000000000046E-3</c:v>
                </c:pt>
                <c:pt idx="395">
                  <c:v>4.2422400000000126E-3</c:v>
                </c:pt>
                <c:pt idx="396">
                  <c:v>3.5155600000000057E-3</c:v>
                </c:pt>
                <c:pt idx="397">
                  <c:v>2.8281599999999941E-3</c:v>
                </c:pt>
                <c:pt idx="398">
                  <c:v>2.1014800000000084E-3</c:v>
                </c:pt>
                <c:pt idx="399">
                  <c:v>1.414079999999997E-3</c:v>
                </c:pt>
                <c:pt idx="400">
                  <c:v>6.8740000000001161E-4</c:v>
                </c:pt>
                <c:pt idx="401">
                  <c:v>0</c:v>
                </c:pt>
              </c:numCache>
            </c:numRef>
          </c:yVal>
          <c:smooth val="0"/>
        </c:ser>
        <c:ser>
          <c:idx val="2"/>
          <c:order val="2"/>
          <c:tx>
            <c:v>Emek</c:v>
          </c:tx>
          <c:spPr>
            <a:ln w="28575">
              <a:noFill/>
            </a:ln>
          </c:spPr>
          <c:marker>
            <c:symbol val="triangle"/>
            <c:size val="2"/>
          </c:marker>
          <c:trendline>
            <c:trendlineType val="linear"/>
            <c:dispRSqr val="1"/>
            <c:dispEq val="1"/>
            <c:trendlineLbl>
              <c:layout>
                <c:manualLayout>
                  <c:x val="0.33456824146981629"/>
                  <c:y val="-0.17896325459317586"/>
                </c:manualLayout>
              </c:layout>
              <c:numFmt formatCode="General" sourceLinked="0"/>
            </c:trendlineLbl>
          </c:trendline>
          <c:xVal>
            <c:numRef>
              <c:f>'Ark1'!$AA$5:$AA$406</c:f>
              <c:numCache>
                <c:formatCode>0.00E+00</c:formatCode>
                <c:ptCount val="402"/>
                <c:pt idx="0">
                  <c:v>1.0417E-4</c:v>
                </c:pt>
                <c:pt idx="1">
                  <c:v>2.0833000000000001E-4</c:v>
                </c:pt>
                <c:pt idx="2">
                  <c:v>4.1667000000000001E-4</c:v>
                </c:pt>
                <c:pt idx="3">
                  <c:v>5.2083000000000001E-4</c:v>
                </c:pt>
                <c:pt idx="4">
                  <c:v>6.2500000000000001E-4</c:v>
                </c:pt>
                <c:pt idx="5">
                  <c:v>7.2917000000000001E-4</c:v>
                </c:pt>
                <c:pt idx="6">
                  <c:v>8.3332999999999996E-4</c:v>
                </c:pt>
                <c:pt idx="7">
                  <c:v>9.3749999999999997E-4</c:v>
                </c:pt>
                <c:pt idx="8" formatCode="General">
                  <c:v>1.1000000000000001E-3</c:v>
                </c:pt>
                <c:pt idx="9" formatCode="General">
                  <c:v>1.4E-3</c:v>
                </c:pt>
                <c:pt idx="10" formatCode="General">
                  <c:v>1.6000000000000001E-3</c:v>
                </c:pt>
                <c:pt idx="11" formatCode="General">
                  <c:v>1.8E-3</c:v>
                </c:pt>
                <c:pt idx="12" formatCode="General">
                  <c:v>1.9E-3</c:v>
                </c:pt>
                <c:pt idx="13" formatCode="General">
                  <c:v>2.0999999999999999E-3</c:v>
                </c:pt>
                <c:pt idx="14" formatCode="General">
                  <c:v>2.3E-3</c:v>
                </c:pt>
                <c:pt idx="15" formatCode="General">
                  <c:v>2.5999999999999999E-3</c:v>
                </c:pt>
                <c:pt idx="16" formatCode="General">
                  <c:v>2.8E-3</c:v>
                </c:pt>
                <c:pt idx="17" formatCode="General">
                  <c:v>3.0999999999999999E-3</c:v>
                </c:pt>
                <c:pt idx="18" formatCode="General">
                  <c:v>3.3999999999999998E-3</c:v>
                </c:pt>
                <c:pt idx="19" formatCode="General">
                  <c:v>3.5999999999999999E-3</c:v>
                </c:pt>
                <c:pt idx="20" formatCode="General">
                  <c:v>4.0000000000000001E-3</c:v>
                </c:pt>
                <c:pt idx="21" formatCode="General">
                  <c:v>4.1999999999999997E-3</c:v>
                </c:pt>
                <c:pt idx="22" formatCode="General">
                  <c:v>4.4999999999999997E-3</c:v>
                </c:pt>
                <c:pt idx="23" formatCode="General">
                  <c:v>4.7999999999999996E-3</c:v>
                </c:pt>
                <c:pt idx="24" formatCode="General">
                  <c:v>5.1000000000000004E-3</c:v>
                </c:pt>
                <c:pt idx="25" formatCode="General">
                  <c:v>5.4000000000000003E-3</c:v>
                </c:pt>
                <c:pt idx="26" formatCode="General">
                  <c:v>5.7000000000000002E-3</c:v>
                </c:pt>
                <c:pt idx="27" formatCode="General">
                  <c:v>6.1000000000000004E-3</c:v>
                </c:pt>
                <c:pt idx="28" formatCode="General">
                  <c:v>6.4999999999999997E-3</c:v>
                </c:pt>
                <c:pt idx="29" formatCode="General">
                  <c:v>6.8999999999999999E-3</c:v>
                </c:pt>
                <c:pt idx="30" formatCode="General">
                  <c:v>7.1999999999999998E-3</c:v>
                </c:pt>
                <c:pt idx="31" formatCode="General">
                  <c:v>7.7000000000000002E-3</c:v>
                </c:pt>
                <c:pt idx="32" formatCode="General">
                  <c:v>8.0999999999999996E-3</c:v>
                </c:pt>
                <c:pt idx="33" formatCode="General">
                  <c:v>8.5000000000000006E-3</c:v>
                </c:pt>
                <c:pt idx="34" formatCode="General">
                  <c:v>8.9999999999999993E-3</c:v>
                </c:pt>
                <c:pt idx="35" formatCode="General">
                  <c:v>9.4000000000000004E-3</c:v>
                </c:pt>
                <c:pt idx="36" formatCode="General">
                  <c:v>9.7999999999999997E-3</c:v>
                </c:pt>
                <c:pt idx="37" formatCode="General">
                  <c:v>1.03E-2</c:v>
                </c:pt>
                <c:pt idx="38" formatCode="General">
                  <c:v>1.0699999999999999E-2</c:v>
                </c:pt>
                <c:pt idx="39" formatCode="General">
                  <c:v>1.12E-2</c:v>
                </c:pt>
                <c:pt idx="40" formatCode="General">
                  <c:v>1.17E-2</c:v>
                </c:pt>
                <c:pt idx="41" formatCode="General">
                  <c:v>1.2200000000000001E-2</c:v>
                </c:pt>
                <c:pt idx="42" formatCode="General">
                  <c:v>1.2699999999999999E-2</c:v>
                </c:pt>
                <c:pt idx="43" formatCode="General">
                  <c:v>1.32E-2</c:v>
                </c:pt>
                <c:pt idx="44" formatCode="General">
                  <c:v>1.37E-2</c:v>
                </c:pt>
                <c:pt idx="45" formatCode="General">
                  <c:v>1.43E-2</c:v>
                </c:pt>
                <c:pt idx="46" formatCode="General">
                  <c:v>1.4800000000000001E-2</c:v>
                </c:pt>
                <c:pt idx="47" formatCode="General">
                  <c:v>1.5299999999999999E-2</c:v>
                </c:pt>
                <c:pt idx="48" formatCode="General">
                  <c:v>1.5800000000000002E-2</c:v>
                </c:pt>
                <c:pt idx="49" formatCode="General">
                  <c:v>1.6500000000000001E-2</c:v>
                </c:pt>
                <c:pt idx="50" formatCode="General">
                  <c:v>1.7000000000000001E-2</c:v>
                </c:pt>
                <c:pt idx="51" formatCode="General">
                  <c:v>1.7500000000000002E-2</c:v>
                </c:pt>
                <c:pt idx="52" formatCode="General">
                  <c:v>1.8100000000000002E-2</c:v>
                </c:pt>
                <c:pt idx="53" formatCode="General">
                  <c:v>1.8599999999999998E-2</c:v>
                </c:pt>
                <c:pt idx="54" formatCode="General">
                  <c:v>1.9300000000000001E-2</c:v>
                </c:pt>
                <c:pt idx="55" formatCode="General">
                  <c:v>1.9900000000000001E-2</c:v>
                </c:pt>
                <c:pt idx="56" formatCode="General">
                  <c:v>2.0500000000000001E-2</c:v>
                </c:pt>
                <c:pt idx="57" formatCode="General">
                  <c:v>2.1100000000000001E-2</c:v>
                </c:pt>
                <c:pt idx="58" formatCode="General">
                  <c:v>2.18E-2</c:v>
                </c:pt>
                <c:pt idx="59" formatCode="General">
                  <c:v>2.2499999999999999E-2</c:v>
                </c:pt>
                <c:pt idx="60" formatCode="General">
                  <c:v>2.3199999999999998E-2</c:v>
                </c:pt>
                <c:pt idx="61" formatCode="General">
                  <c:v>2.4E-2</c:v>
                </c:pt>
                <c:pt idx="62" formatCode="General">
                  <c:v>2.46E-2</c:v>
                </c:pt>
                <c:pt idx="63" formatCode="General">
                  <c:v>2.53E-2</c:v>
                </c:pt>
                <c:pt idx="64" formatCode="General">
                  <c:v>2.5999999999999999E-2</c:v>
                </c:pt>
                <c:pt idx="65" formatCode="General">
                  <c:v>2.6800000000000001E-2</c:v>
                </c:pt>
                <c:pt idx="66" formatCode="General">
                  <c:v>2.75E-2</c:v>
                </c:pt>
                <c:pt idx="67" formatCode="General">
                  <c:v>2.8199999999999999E-2</c:v>
                </c:pt>
                <c:pt idx="68" formatCode="General">
                  <c:v>2.9000000000000001E-2</c:v>
                </c:pt>
                <c:pt idx="69" formatCode="General">
                  <c:v>2.9700000000000001E-2</c:v>
                </c:pt>
                <c:pt idx="70" formatCode="General">
                  <c:v>3.04E-2</c:v>
                </c:pt>
                <c:pt idx="71" formatCode="General">
                  <c:v>3.1199999999999999E-2</c:v>
                </c:pt>
                <c:pt idx="72" formatCode="General">
                  <c:v>3.2000000000000001E-2</c:v>
                </c:pt>
                <c:pt idx="73" formatCode="General">
                  <c:v>3.2800000000000003E-2</c:v>
                </c:pt>
                <c:pt idx="74" formatCode="General">
                  <c:v>3.3500000000000002E-2</c:v>
                </c:pt>
                <c:pt idx="75" formatCode="General">
                  <c:v>3.44E-2</c:v>
                </c:pt>
                <c:pt idx="76" formatCode="General">
                  <c:v>3.5099999999999999E-2</c:v>
                </c:pt>
                <c:pt idx="77" formatCode="General">
                  <c:v>3.5900000000000001E-2</c:v>
                </c:pt>
                <c:pt idx="78" formatCode="General">
                  <c:v>3.6799999999999999E-2</c:v>
                </c:pt>
                <c:pt idx="79" formatCode="General">
                  <c:v>3.7600000000000001E-2</c:v>
                </c:pt>
                <c:pt idx="80" formatCode="General">
                  <c:v>3.8399999999999997E-2</c:v>
                </c:pt>
                <c:pt idx="81" formatCode="General">
                  <c:v>3.9300000000000002E-2</c:v>
                </c:pt>
                <c:pt idx="82" formatCode="General">
                  <c:v>4.0099999999999997E-2</c:v>
                </c:pt>
                <c:pt idx="83" formatCode="General">
                  <c:v>4.1000000000000002E-2</c:v>
                </c:pt>
                <c:pt idx="84" formatCode="General">
                  <c:v>4.19E-2</c:v>
                </c:pt>
                <c:pt idx="85" formatCode="General">
                  <c:v>4.2700000000000002E-2</c:v>
                </c:pt>
                <c:pt idx="86" formatCode="General">
                  <c:v>4.36E-2</c:v>
                </c:pt>
                <c:pt idx="87" formatCode="General">
                  <c:v>4.4600000000000001E-2</c:v>
                </c:pt>
                <c:pt idx="88" formatCode="General">
                  <c:v>4.5400000000000003E-2</c:v>
                </c:pt>
                <c:pt idx="89" formatCode="General">
                  <c:v>4.6399999999999997E-2</c:v>
                </c:pt>
                <c:pt idx="90" formatCode="General">
                  <c:v>4.7300000000000002E-2</c:v>
                </c:pt>
                <c:pt idx="91" formatCode="General">
                  <c:v>4.82E-2</c:v>
                </c:pt>
                <c:pt idx="92" formatCode="General">
                  <c:v>4.9299999999999997E-2</c:v>
                </c:pt>
                <c:pt idx="93" formatCode="General">
                  <c:v>5.0200000000000002E-2</c:v>
                </c:pt>
                <c:pt idx="94" formatCode="General">
                  <c:v>5.11E-2</c:v>
                </c:pt>
                <c:pt idx="95" formatCode="General">
                  <c:v>5.21E-2</c:v>
                </c:pt>
                <c:pt idx="96" formatCode="General">
                  <c:v>5.2999999999999999E-2</c:v>
                </c:pt>
                <c:pt idx="97" formatCode="General">
                  <c:v>5.3999999999999999E-2</c:v>
                </c:pt>
                <c:pt idx="98" formatCode="General">
                  <c:v>5.5E-2</c:v>
                </c:pt>
                <c:pt idx="99" formatCode="General">
                  <c:v>5.5899999999999998E-2</c:v>
                </c:pt>
                <c:pt idx="100" formatCode="General">
                  <c:v>5.7000000000000002E-2</c:v>
                </c:pt>
                <c:pt idx="101" formatCode="General">
                  <c:v>5.79E-2</c:v>
                </c:pt>
                <c:pt idx="102" formatCode="General">
                  <c:v>5.8999999999999997E-2</c:v>
                </c:pt>
                <c:pt idx="103" formatCode="General">
                  <c:v>0.06</c:v>
                </c:pt>
                <c:pt idx="104" formatCode="General">
                  <c:v>6.0999999999999999E-2</c:v>
                </c:pt>
                <c:pt idx="105" formatCode="General">
                  <c:v>6.2E-2</c:v>
                </c:pt>
                <c:pt idx="106" formatCode="General">
                  <c:v>6.3100000000000003E-2</c:v>
                </c:pt>
                <c:pt idx="107" formatCode="General">
                  <c:v>6.4199999999999993E-2</c:v>
                </c:pt>
                <c:pt idx="108" formatCode="General">
                  <c:v>6.5199999999999994E-2</c:v>
                </c:pt>
                <c:pt idx="109" formatCode="General">
                  <c:v>6.6199999999999995E-2</c:v>
                </c:pt>
                <c:pt idx="110" formatCode="General">
                  <c:v>6.7299999999999999E-2</c:v>
                </c:pt>
                <c:pt idx="111" formatCode="General">
                  <c:v>6.8400000000000002E-2</c:v>
                </c:pt>
                <c:pt idx="112" formatCode="General">
                  <c:v>6.9500000000000006E-2</c:v>
                </c:pt>
                <c:pt idx="113" formatCode="General">
                  <c:v>7.0599999999999996E-2</c:v>
                </c:pt>
                <c:pt idx="114" formatCode="General">
                  <c:v>7.1800000000000003E-2</c:v>
                </c:pt>
                <c:pt idx="115" formatCode="General">
                  <c:v>7.2800000000000004E-2</c:v>
                </c:pt>
                <c:pt idx="116" formatCode="General">
                  <c:v>7.3999999999999996E-2</c:v>
                </c:pt>
                <c:pt idx="117" formatCode="General">
                  <c:v>7.51E-2</c:v>
                </c:pt>
                <c:pt idx="118" formatCode="General">
                  <c:v>7.6200000000000004E-2</c:v>
                </c:pt>
                <c:pt idx="119" formatCode="General">
                  <c:v>7.7399999999999997E-2</c:v>
                </c:pt>
                <c:pt idx="120" formatCode="General">
                  <c:v>7.85E-2</c:v>
                </c:pt>
                <c:pt idx="121" formatCode="General">
                  <c:v>7.9699999999999993E-2</c:v>
                </c:pt>
                <c:pt idx="122" formatCode="General">
                  <c:v>8.09E-2</c:v>
                </c:pt>
                <c:pt idx="123" formatCode="General">
                  <c:v>8.2100000000000006E-2</c:v>
                </c:pt>
                <c:pt idx="124" formatCode="General">
                  <c:v>8.3299999999999999E-2</c:v>
                </c:pt>
                <c:pt idx="125" formatCode="General">
                  <c:v>8.4500000000000006E-2</c:v>
                </c:pt>
                <c:pt idx="126" formatCode="General">
                  <c:v>8.5699999999999998E-2</c:v>
                </c:pt>
                <c:pt idx="127" formatCode="General">
                  <c:v>8.6999999999999994E-2</c:v>
                </c:pt>
                <c:pt idx="128" formatCode="General">
                  <c:v>8.8200000000000001E-2</c:v>
                </c:pt>
                <c:pt idx="129" formatCode="General">
                  <c:v>8.9499999999999996E-2</c:v>
                </c:pt>
                <c:pt idx="130" formatCode="General">
                  <c:v>9.0700000000000003E-2</c:v>
                </c:pt>
                <c:pt idx="131" formatCode="General">
                  <c:v>9.1999999999999998E-2</c:v>
                </c:pt>
                <c:pt idx="132" formatCode="General">
                  <c:v>9.3100000000000002E-2</c:v>
                </c:pt>
                <c:pt idx="133" formatCode="General">
                  <c:v>9.4399999999999998E-2</c:v>
                </c:pt>
                <c:pt idx="134" formatCode="General">
                  <c:v>9.5699999999999993E-2</c:v>
                </c:pt>
                <c:pt idx="135" formatCode="General">
                  <c:v>9.7000000000000003E-2</c:v>
                </c:pt>
                <c:pt idx="136" formatCode="General">
                  <c:v>9.8199999999999996E-2</c:v>
                </c:pt>
                <c:pt idx="137" formatCode="General">
                  <c:v>9.9599999999999994E-2</c:v>
                </c:pt>
                <c:pt idx="138" formatCode="General">
                  <c:v>0.1008</c:v>
                </c:pt>
                <c:pt idx="139" formatCode="General">
                  <c:v>0.1022</c:v>
                </c:pt>
                <c:pt idx="140" formatCode="General">
                  <c:v>0.10349999999999999</c:v>
                </c:pt>
                <c:pt idx="141" formatCode="General">
                  <c:v>0.1048</c:v>
                </c:pt>
                <c:pt idx="142" formatCode="General">
                  <c:v>0.1061</c:v>
                </c:pt>
                <c:pt idx="143" formatCode="General">
                  <c:v>0.1075</c:v>
                </c:pt>
                <c:pt idx="144" formatCode="General">
                  <c:v>0.1089</c:v>
                </c:pt>
                <c:pt idx="145" formatCode="General">
                  <c:v>0.11020000000000001</c:v>
                </c:pt>
                <c:pt idx="146" formatCode="General">
                  <c:v>0.1116</c:v>
                </c:pt>
                <c:pt idx="147" formatCode="General">
                  <c:v>0.113</c:v>
                </c:pt>
                <c:pt idx="148" formatCode="General">
                  <c:v>0.1144</c:v>
                </c:pt>
                <c:pt idx="149" formatCode="General">
                  <c:v>0.1157</c:v>
                </c:pt>
                <c:pt idx="150" formatCode="General">
                  <c:v>0.1171</c:v>
                </c:pt>
                <c:pt idx="151" formatCode="General">
                  <c:v>0.11840000000000001</c:v>
                </c:pt>
                <c:pt idx="152" formatCode="General">
                  <c:v>0.11990000000000001</c:v>
                </c:pt>
                <c:pt idx="153" formatCode="General">
                  <c:v>0.1212</c:v>
                </c:pt>
                <c:pt idx="154" formatCode="General">
                  <c:v>0.1227</c:v>
                </c:pt>
                <c:pt idx="155" formatCode="General">
                  <c:v>0.1242</c:v>
                </c:pt>
                <c:pt idx="156" formatCode="General">
                  <c:v>0.12559999999999999</c:v>
                </c:pt>
                <c:pt idx="157" formatCode="General">
                  <c:v>0.12709999999999999</c:v>
                </c:pt>
                <c:pt idx="158" formatCode="General">
                  <c:v>0.1285</c:v>
                </c:pt>
                <c:pt idx="159" formatCode="General">
                  <c:v>0.13</c:v>
                </c:pt>
                <c:pt idx="160" formatCode="General">
                  <c:v>0.13150000000000001</c:v>
                </c:pt>
                <c:pt idx="161" formatCode="General">
                  <c:v>0.13300000000000001</c:v>
                </c:pt>
                <c:pt idx="162" formatCode="General">
                  <c:v>0.13450000000000001</c:v>
                </c:pt>
                <c:pt idx="163" formatCode="General">
                  <c:v>0.13589999999999999</c:v>
                </c:pt>
                <c:pt idx="164" formatCode="General">
                  <c:v>0.13750000000000001</c:v>
                </c:pt>
                <c:pt idx="165" formatCode="General">
                  <c:v>0.1391</c:v>
                </c:pt>
                <c:pt idx="166" formatCode="General">
                  <c:v>0.1406</c:v>
                </c:pt>
                <c:pt idx="167" formatCode="General">
                  <c:v>0.14219999999999999</c:v>
                </c:pt>
                <c:pt idx="168" formatCode="General">
                  <c:v>0.14360000000000001</c:v>
                </c:pt>
                <c:pt idx="169" formatCode="General">
                  <c:v>0.1452</c:v>
                </c:pt>
                <c:pt idx="170" formatCode="General">
                  <c:v>0.14680000000000001</c:v>
                </c:pt>
                <c:pt idx="171" formatCode="General">
                  <c:v>0.14829999999999999</c:v>
                </c:pt>
                <c:pt idx="172" formatCode="General">
                  <c:v>0.14990000000000001</c:v>
                </c:pt>
                <c:pt idx="173" formatCode="General">
                  <c:v>0.15160000000000001</c:v>
                </c:pt>
                <c:pt idx="174" formatCode="General">
                  <c:v>0.15310000000000001</c:v>
                </c:pt>
                <c:pt idx="175" formatCode="General">
                  <c:v>0.15479999999999999</c:v>
                </c:pt>
                <c:pt idx="176" formatCode="General">
                  <c:v>0.15640000000000001</c:v>
                </c:pt>
                <c:pt idx="177" formatCode="General">
                  <c:v>0.15790000000000001</c:v>
                </c:pt>
                <c:pt idx="178" formatCode="General">
                  <c:v>0.1595</c:v>
                </c:pt>
                <c:pt idx="179" formatCode="General">
                  <c:v>0.16109999999999999</c:v>
                </c:pt>
                <c:pt idx="180" formatCode="General">
                  <c:v>0.1628</c:v>
                </c:pt>
                <c:pt idx="181" formatCode="General">
                  <c:v>0.16439999999999999</c:v>
                </c:pt>
                <c:pt idx="182" formatCode="General">
                  <c:v>0.16600000000000001</c:v>
                </c:pt>
                <c:pt idx="183" formatCode="General">
                  <c:v>0.16769999999999999</c:v>
                </c:pt>
                <c:pt idx="184" formatCode="General">
                  <c:v>0.16930000000000001</c:v>
                </c:pt>
                <c:pt idx="185" formatCode="General">
                  <c:v>0.1709</c:v>
                </c:pt>
                <c:pt idx="186" formatCode="General">
                  <c:v>0.1726</c:v>
                </c:pt>
                <c:pt idx="187" formatCode="General">
                  <c:v>0.17430000000000001</c:v>
                </c:pt>
                <c:pt idx="188" formatCode="General">
                  <c:v>0.1759</c:v>
                </c:pt>
                <c:pt idx="189" formatCode="General">
                  <c:v>0.1777</c:v>
                </c:pt>
                <c:pt idx="190" formatCode="General">
                  <c:v>0.1794</c:v>
                </c:pt>
                <c:pt idx="191" formatCode="General">
                  <c:v>0.18099999999999999</c:v>
                </c:pt>
                <c:pt idx="192" formatCode="General">
                  <c:v>0.1827</c:v>
                </c:pt>
                <c:pt idx="193" formatCode="General">
                  <c:v>0.18440000000000001</c:v>
                </c:pt>
                <c:pt idx="194" formatCode="General">
                  <c:v>0.18609999999999999</c:v>
                </c:pt>
                <c:pt idx="195" formatCode="General">
                  <c:v>0.18790000000000001</c:v>
                </c:pt>
                <c:pt idx="196" formatCode="General">
                  <c:v>0.18970000000000001</c:v>
                </c:pt>
                <c:pt idx="197" formatCode="General">
                  <c:v>0.1915</c:v>
                </c:pt>
                <c:pt idx="198" formatCode="General">
                  <c:v>0.19320000000000001</c:v>
                </c:pt>
                <c:pt idx="199" formatCode="General">
                  <c:v>0.19500000000000001</c:v>
                </c:pt>
                <c:pt idx="200" formatCode="General">
                  <c:v>0.1968</c:v>
                </c:pt>
                <c:pt idx="201" formatCode="General">
                  <c:v>0.19850000000000001</c:v>
                </c:pt>
                <c:pt idx="202" formatCode="General">
                  <c:v>0.20030000000000001</c:v>
                </c:pt>
                <c:pt idx="203" formatCode="General">
                  <c:v>0.20219999999999999</c:v>
                </c:pt>
                <c:pt idx="204" formatCode="General">
                  <c:v>0.20399999999999999</c:v>
                </c:pt>
                <c:pt idx="205" formatCode="General">
                  <c:v>0.20580000000000001</c:v>
                </c:pt>
                <c:pt idx="206" formatCode="General">
                  <c:v>0.2077</c:v>
                </c:pt>
                <c:pt idx="207" formatCode="General">
                  <c:v>0.20949999999999999</c:v>
                </c:pt>
                <c:pt idx="208" formatCode="General">
                  <c:v>0.2114</c:v>
                </c:pt>
                <c:pt idx="209" formatCode="General">
                  <c:v>0.2132</c:v>
                </c:pt>
                <c:pt idx="210" formatCode="General">
                  <c:v>0.21510000000000001</c:v>
                </c:pt>
                <c:pt idx="211" formatCode="General">
                  <c:v>0.217</c:v>
                </c:pt>
                <c:pt idx="212" formatCode="General">
                  <c:v>0.21890000000000001</c:v>
                </c:pt>
                <c:pt idx="213" formatCode="General">
                  <c:v>0.2208</c:v>
                </c:pt>
                <c:pt idx="214" formatCode="General">
                  <c:v>0.22270000000000001</c:v>
                </c:pt>
                <c:pt idx="215" formatCode="General">
                  <c:v>0.22459999999999999</c:v>
                </c:pt>
                <c:pt idx="216" formatCode="General">
                  <c:v>0.22650000000000001</c:v>
                </c:pt>
                <c:pt idx="217" formatCode="General">
                  <c:v>0.22839999999999999</c:v>
                </c:pt>
                <c:pt idx="218" formatCode="General">
                  <c:v>0.2303</c:v>
                </c:pt>
                <c:pt idx="219" formatCode="General">
                  <c:v>0.23230000000000001</c:v>
                </c:pt>
                <c:pt idx="220" formatCode="General">
                  <c:v>0.23419999999999999</c:v>
                </c:pt>
                <c:pt idx="221" formatCode="General">
                  <c:v>0.2361</c:v>
                </c:pt>
                <c:pt idx="222" formatCode="General">
                  <c:v>0.23799999999999999</c:v>
                </c:pt>
                <c:pt idx="223" formatCode="General">
                  <c:v>0.24</c:v>
                </c:pt>
                <c:pt idx="224" formatCode="General">
                  <c:v>0.24199999999999999</c:v>
                </c:pt>
                <c:pt idx="225" formatCode="General">
                  <c:v>0.24399999999999999</c:v>
                </c:pt>
                <c:pt idx="226" formatCode="General">
                  <c:v>0.24590000000000001</c:v>
                </c:pt>
                <c:pt idx="227" formatCode="General">
                  <c:v>0.24790000000000001</c:v>
                </c:pt>
                <c:pt idx="228" formatCode="General">
                  <c:v>0.24990000000000001</c:v>
                </c:pt>
                <c:pt idx="229" formatCode="General">
                  <c:v>0.25190000000000001</c:v>
                </c:pt>
                <c:pt idx="230" formatCode="General">
                  <c:v>0.25390000000000001</c:v>
                </c:pt>
                <c:pt idx="231" formatCode="General">
                  <c:v>0.25590000000000002</c:v>
                </c:pt>
                <c:pt idx="232" formatCode="General">
                  <c:v>0.25800000000000001</c:v>
                </c:pt>
                <c:pt idx="233" formatCode="General">
                  <c:v>0.26</c:v>
                </c:pt>
                <c:pt idx="234" formatCode="General">
                  <c:v>0.2621</c:v>
                </c:pt>
                <c:pt idx="235" formatCode="General">
                  <c:v>0.26419999999999999</c:v>
                </c:pt>
                <c:pt idx="236" formatCode="General">
                  <c:v>0.26619999999999999</c:v>
                </c:pt>
                <c:pt idx="237" formatCode="General">
                  <c:v>0.26819999999999999</c:v>
                </c:pt>
                <c:pt idx="238" formatCode="General">
                  <c:v>0.27029999999999998</c:v>
                </c:pt>
                <c:pt idx="239" formatCode="General">
                  <c:v>0.27250000000000002</c:v>
                </c:pt>
                <c:pt idx="240" formatCode="General">
                  <c:v>0.2747</c:v>
                </c:pt>
                <c:pt idx="241" formatCode="General">
                  <c:v>0.27679999999999999</c:v>
                </c:pt>
                <c:pt idx="242" formatCode="General">
                  <c:v>0.27900000000000003</c:v>
                </c:pt>
                <c:pt idx="243" formatCode="General">
                  <c:v>0.28100000000000003</c:v>
                </c:pt>
                <c:pt idx="244" formatCode="General">
                  <c:v>0.28320000000000001</c:v>
                </c:pt>
                <c:pt idx="245" formatCode="General">
                  <c:v>0.2853</c:v>
                </c:pt>
                <c:pt idx="246" formatCode="General">
                  <c:v>0.28749999999999998</c:v>
                </c:pt>
                <c:pt idx="247" formatCode="General">
                  <c:v>0.28960000000000002</c:v>
                </c:pt>
                <c:pt idx="248" formatCode="General">
                  <c:v>0.2918</c:v>
                </c:pt>
                <c:pt idx="249" formatCode="General">
                  <c:v>0.29399999999999998</c:v>
                </c:pt>
                <c:pt idx="250" formatCode="General">
                  <c:v>0.29609999999999997</c:v>
                </c:pt>
                <c:pt idx="251" formatCode="General">
                  <c:v>0.29830000000000001</c:v>
                </c:pt>
                <c:pt idx="252" formatCode="General">
                  <c:v>0.30049999999999999</c:v>
                </c:pt>
                <c:pt idx="253" formatCode="General">
                  <c:v>0.30270000000000002</c:v>
                </c:pt>
                <c:pt idx="254" formatCode="General">
                  <c:v>0.3049</c:v>
                </c:pt>
                <c:pt idx="255" formatCode="General">
                  <c:v>0.30719999999999997</c:v>
                </c:pt>
                <c:pt idx="256" formatCode="General">
                  <c:v>0.30940000000000001</c:v>
                </c:pt>
                <c:pt idx="257" formatCode="General">
                  <c:v>0.31169999999999998</c:v>
                </c:pt>
                <c:pt idx="258" formatCode="General">
                  <c:v>0.314</c:v>
                </c:pt>
                <c:pt idx="259" formatCode="General">
                  <c:v>0.31609999999999999</c:v>
                </c:pt>
                <c:pt idx="260" formatCode="General">
                  <c:v>0.31840000000000002</c:v>
                </c:pt>
                <c:pt idx="261" formatCode="General">
                  <c:v>0.32069999999999999</c:v>
                </c:pt>
                <c:pt idx="262" formatCode="General">
                  <c:v>0.32300000000000001</c:v>
                </c:pt>
                <c:pt idx="263" formatCode="General">
                  <c:v>0.32529999999999998</c:v>
                </c:pt>
                <c:pt idx="264" formatCode="General">
                  <c:v>0.3276</c:v>
                </c:pt>
                <c:pt idx="265" formatCode="General">
                  <c:v>0.32990000000000003</c:v>
                </c:pt>
                <c:pt idx="266" formatCode="General">
                  <c:v>0.3322</c:v>
                </c:pt>
                <c:pt idx="267" formatCode="General">
                  <c:v>0.33460000000000001</c:v>
                </c:pt>
                <c:pt idx="268" formatCode="General">
                  <c:v>0.33689999999999998</c:v>
                </c:pt>
                <c:pt idx="269" formatCode="General">
                  <c:v>0.3392</c:v>
                </c:pt>
                <c:pt idx="270" formatCode="General">
                  <c:v>0.34160000000000001</c:v>
                </c:pt>
                <c:pt idx="271" formatCode="General">
                  <c:v>0.34399999999999997</c:v>
                </c:pt>
                <c:pt idx="272" formatCode="General">
                  <c:v>0.34639999999999999</c:v>
                </c:pt>
                <c:pt idx="273" formatCode="General">
                  <c:v>0.34870000000000001</c:v>
                </c:pt>
                <c:pt idx="274" formatCode="General">
                  <c:v>0.35110000000000002</c:v>
                </c:pt>
                <c:pt idx="275" formatCode="General">
                  <c:v>0.35349999999999998</c:v>
                </c:pt>
                <c:pt idx="276" formatCode="General">
                  <c:v>0.35589999999999999</c:v>
                </c:pt>
                <c:pt idx="277" formatCode="General">
                  <c:v>0.35830000000000001</c:v>
                </c:pt>
                <c:pt idx="278" formatCode="General">
                  <c:v>0.36070000000000002</c:v>
                </c:pt>
                <c:pt idx="279" formatCode="General">
                  <c:v>0.36309999999999998</c:v>
                </c:pt>
                <c:pt idx="280" formatCode="General">
                  <c:v>0.36559999999999998</c:v>
                </c:pt>
                <c:pt idx="281" formatCode="General">
                  <c:v>0.36799999999999999</c:v>
                </c:pt>
                <c:pt idx="282" formatCode="General">
                  <c:v>0.3705</c:v>
                </c:pt>
                <c:pt idx="283" formatCode="General">
                  <c:v>0.373</c:v>
                </c:pt>
                <c:pt idx="284" formatCode="General">
                  <c:v>0.3755</c:v>
                </c:pt>
                <c:pt idx="285" formatCode="General">
                  <c:v>0.378</c:v>
                </c:pt>
                <c:pt idx="286" formatCode="General">
                  <c:v>0.3805</c:v>
                </c:pt>
                <c:pt idx="287" formatCode="General">
                  <c:v>0.3831</c:v>
                </c:pt>
                <c:pt idx="288" formatCode="General">
                  <c:v>0.3856</c:v>
                </c:pt>
                <c:pt idx="289" formatCode="General">
                  <c:v>0.3881</c:v>
                </c:pt>
                <c:pt idx="290" formatCode="General">
                  <c:v>0.3906</c:v>
                </c:pt>
                <c:pt idx="291" formatCode="General">
                  <c:v>0.39319999999999999</c:v>
                </c:pt>
                <c:pt idx="292" formatCode="General">
                  <c:v>0.39579999999999999</c:v>
                </c:pt>
                <c:pt idx="293" formatCode="General">
                  <c:v>0.39829999999999999</c:v>
                </c:pt>
                <c:pt idx="294" formatCode="General">
                  <c:v>0.40089999999999998</c:v>
                </c:pt>
                <c:pt idx="295" formatCode="General">
                  <c:v>0.40350000000000003</c:v>
                </c:pt>
                <c:pt idx="296" formatCode="General">
                  <c:v>0.40610000000000002</c:v>
                </c:pt>
                <c:pt idx="297" formatCode="General">
                  <c:v>0.4088</c:v>
                </c:pt>
                <c:pt idx="298" formatCode="General">
                  <c:v>0.41139999999999999</c:v>
                </c:pt>
                <c:pt idx="299" formatCode="General">
                  <c:v>0.41410000000000002</c:v>
                </c:pt>
                <c:pt idx="300" formatCode="General">
                  <c:v>0.41670000000000001</c:v>
                </c:pt>
                <c:pt idx="301" formatCode="General">
                  <c:v>0.41930000000000001</c:v>
                </c:pt>
                <c:pt idx="302" formatCode="General">
                  <c:v>0.42199999999999999</c:v>
                </c:pt>
                <c:pt idx="303" formatCode="General">
                  <c:v>0.42470000000000002</c:v>
                </c:pt>
                <c:pt idx="304" formatCode="General">
                  <c:v>0.4274</c:v>
                </c:pt>
                <c:pt idx="305" formatCode="General">
                  <c:v>0.43009999999999998</c:v>
                </c:pt>
                <c:pt idx="306" formatCode="General">
                  <c:v>0.43280000000000002</c:v>
                </c:pt>
                <c:pt idx="307" formatCode="General">
                  <c:v>0.43540000000000001</c:v>
                </c:pt>
                <c:pt idx="308" formatCode="General">
                  <c:v>0.43809999999999999</c:v>
                </c:pt>
                <c:pt idx="309" formatCode="General">
                  <c:v>0.44080000000000003</c:v>
                </c:pt>
                <c:pt idx="310" formatCode="General">
                  <c:v>0.44350000000000001</c:v>
                </c:pt>
                <c:pt idx="311" formatCode="General">
                  <c:v>0.44640000000000002</c:v>
                </c:pt>
                <c:pt idx="312" formatCode="General">
                  <c:v>0.4491</c:v>
                </c:pt>
                <c:pt idx="313" formatCode="General">
                  <c:v>0.45190000000000002</c:v>
                </c:pt>
                <c:pt idx="314" formatCode="General">
                  <c:v>0.45469999999999999</c:v>
                </c:pt>
                <c:pt idx="315" formatCode="General">
                  <c:v>0.45739999999999997</c:v>
                </c:pt>
                <c:pt idx="316" formatCode="General">
                  <c:v>0.4602</c:v>
                </c:pt>
                <c:pt idx="317" formatCode="General">
                  <c:v>0.46300000000000002</c:v>
                </c:pt>
                <c:pt idx="318" formatCode="General">
                  <c:v>0.46579999999999999</c:v>
                </c:pt>
                <c:pt idx="319" formatCode="General">
                  <c:v>0.46860000000000002</c:v>
                </c:pt>
                <c:pt idx="320" formatCode="General">
                  <c:v>0.47149999999999997</c:v>
                </c:pt>
                <c:pt idx="321" formatCode="General">
                  <c:v>0.47439999999999999</c:v>
                </c:pt>
                <c:pt idx="322" formatCode="General">
                  <c:v>0.47720000000000001</c:v>
                </c:pt>
                <c:pt idx="323" formatCode="General">
                  <c:v>0.48</c:v>
                </c:pt>
                <c:pt idx="324" formatCode="General">
                  <c:v>0.4829</c:v>
                </c:pt>
                <c:pt idx="325" formatCode="General">
                  <c:v>0.48570000000000002</c:v>
                </c:pt>
                <c:pt idx="326" formatCode="General">
                  <c:v>0.48859999999999998</c:v>
                </c:pt>
                <c:pt idx="327" formatCode="General">
                  <c:v>0.49159999999999998</c:v>
                </c:pt>
                <c:pt idx="328" formatCode="General">
                  <c:v>0.4945</c:v>
                </c:pt>
                <c:pt idx="329" formatCode="General">
                  <c:v>0.49740000000000001</c:v>
                </c:pt>
                <c:pt idx="330" formatCode="General">
                  <c:v>0.50029999999999997</c:v>
                </c:pt>
                <c:pt idx="331" formatCode="General">
                  <c:v>0.50319999999999998</c:v>
                </c:pt>
                <c:pt idx="332" formatCode="General">
                  <c:v>0.50609999999999999</c:v>
                </c:pt>
                <c:pt idx="333" formatCode="General">
                  <c:v>0.5091</c:v>
                </c:pt>
                <c:pt idx="334" formatCode="General">
                  <c:v>0.5121</c:v>
                </c:pt>
                <c:pt idx="335" formatCode="General">
                  <c:v>0.5151</c:v>
                </c:pt>
                <c:pt idx="336" formatCode="General">
                  <c:v>0.5181</c:v>
                </c:pt>
                <c:pt idx="337" formatCode="General">
                  <c:v>0.52100000000000002</c:v>
                </c:pt>
                <c:pt idx="338" formatCode="General">
                  <c:v>0.52410000000000001</c:v>
                </c:pt>
                <c:pt idx="339" formatCode="General">
                  <c:v>0.52710000000000001</c:v>
                </c:pt>
                <c:pt idx="340" formatCode="General">
                  <c:v>0.53010000000000002</c:v>
                </c:pt>
                <c:pt idx="341" formatCode="General">
                  <c:v>0.53310000000000002</c:v>
                </c:pt>
                <c:pt idx="342" formatCode="General">
                  <c:v>0.53610000000000002</c:v>
                </c:pt>
                <c:pt idx="343" formatCode="General">
                  <c:v>0.5393</c:v>
                </c:pt>
                <c:pt idx="344" formatCode="General">
                  <c:v>0.5423</c:v>
                </c:pt>
                <c:pt idx="345" formatCode="General">
                  <c:v>0.5454</c:v>
                </c:pt>
                <c:pt idx="346" formatCode="General">
                  <c:v>0.5484</c:v>
                </c:pt>
                <c:pt idx="347" formatCode="General">
                  <c:v>0.55149999999999999</c:v>
                </c:pt>
                <c:pt idx="348" formatCode="General">
                  <c:v>0.55459999999999998</c:v>
                </c:pt>
                <c:pt idx="349" formatCode="General">
                  <c:v>0.55769999999999997</c:v>
                </c:pt>
                <c:pt idx="350" formatCode="General">
                  <c:v>0.56079999999999997</c:v>
                </c:pt>
                <c:pt idx="351" formatCode="General">
                  <c:v>0.56399999999999995</c:v>
                </c:pt>
                <c:pt idx="352" formatCode="General">
                  <c:v>0.56710000000000005</c:v>
                </c:pt>
                <c:pt idx="353" formatCode="General">
                  <c:v>0.57020000000000004</c:v>
                </c:pt>
                <c:pt idx="354" formatCode="General">
                  <c:v>0.57330000000000003</c:v>
                </c:pt>
                <c:pt idx="355" formatCode="General">
                  <c:v>0.57650000000000001</c:v>
                </c:pt>
                <c:pt idx="356" formatCode="General">
                  <c:v>0.57969999999999999</c:v>
                </c:pt>
                <c:pt idx="357" formatCode="General">
                  <c:v>0.58289999999999997</c:v>
                </c:pt>
                <c:pt idx="358" formatCode="General">
                  <c:v>0.58599999999999997</c:v>
                </c:pt>
                <c:pt idx="359" formatCode="General">
                  <c:v>0.58930000000000005</c:v>
                </c:pt>
                <c:pt idx="360" formatCode="General">
                  <c:v>0.59240000000000004</c:v>
                </c:pt>
                <c:pt idx="361" formatCode="General">
                  <c:v>0.59560000000000002</c:v>
                </c:pt>
                <c:pt idx="362" formatCode="General">
                  <c:v>0.59889999999999999</c:v>
                </c:pt>
                <c:pt idx="363" formatCode="General">
                  <c:v>0.60209999999999997</c:v>
                </c:pt>
                <c:pt idx="364" formatCode="General">
                  <c:v>0.60540000000000005</c:v>
                </c:pt>
                <c:pt idx="365" formatCode="General">
                  <c:v>0.60860000000000003</c:v>
                </c:pt>
                <c:pt idx="366" formatCode="General">
                  <c:v>0.61199999999999999</c:v>
                </c:pt>
                <c:pt idx="367" formatCode="General">
                  <c:v>0.61519999999999997</c:v>
                </c:pt>
                <c:pt idx="368" formatCode="General">
                  <c:v>0.61850000000000005</c:v>
                </c:pt>
                <c:pt idx="369" formatCode="General">
                  <c:v>0.62180000000000002</c:v>
                </c:pt>
                <c:pt idx="370" formatCode="General">
                  <c:v>0.62509999999999999</c:v>
                </c:pt>
                <c:pt idx="371" formatCode="General">
                  <c:v>0.62839999999999996</c:v>
                </c:pt>
                <c:pt idx="372" formatCode="General">
                  <c:v>0.63180000000000003</c:v>
                </c:pt>
                <c:pt idx="373" formatCode="General">
                  <c:v>0.6351</c:v>
                </c:pt>
                <c:pt idx="374" formatCode="General">
                  <c:v>0.63839999999999997</c:v>
                </c:pt>
                <c:pt idx="375" formatCode="General">
                  <c:v>0.64190000000000003</c:v>
                </c:pt>
                <c:pt idx="376" formatCode="General">
                  <c:v>0.6452</c:v>
                </c:pt>
                <c:pt idx="377" formatCode="General">
                  <c:v>0.64849999999999997</c:v>
                </c:pt>
                <c:pt idx="378" formatCode="General">
                  <c:v>0.65200000000000002</c:v>
                </c:pt>
                <c:pt idx="379" formatCode="General">
                  <c:v>0.65529999999999999</c:v>
                </c:pt>
                <c:pt idx="380" formatCode="General">
                  <c:v>0.65869999999999995</c:v>
                </c:pt>
                <c:pt idx="381" formatCode="General">
                  <c:v>0.66220000000000001</c:v>
                </c:pt>
                <c:pt idx="382" formatCode="General">
                  <c:v>0.66559999999999997</c:v>
                </c:pt>
                <c:pt idx="383" formatCode="General">
                  <c:v>0.66910000000000003</c:v>
                </c:pt>
                <c:pt idx="384" formatCode="General">
                  <c:v>0.67249999999999999</c:v>
                </c:pt>
                <c:pt idx="385" formatCode="General">
                  <c:v>0.67600000000000005</c:v>
                </c:pt>
                <c:pt idx="386" formatCode="General">
                  <c:v>0.67949999999999999</c:v>
                </c:pt>
                <c:pt idx="387" formatCode="General">
                  <c:v>0.68289999999999995</c:v>
                </c:pt>
                <c:pt idx="388" formatCode="General">
                  <c:v>0.6865</c:v>
                </c:pt>
                <c:pt idx="389" formatCode="General">
                  <c:v>0.69</c:v>
                </c:pt>
                <c:pt idx="390" formatCode="General">
                  <c:v>0.69340000000000002</c:v>
                </c:pt>
                <c:pt idx="391" formatCode="General">
                  <c:v>0.69699999999999995</c:v>
                </c:pt>
                <c:pt idx="392" formatCode="General">
                  <c:v>0.7006</c:v>
                </c:pt>
                <c:pt idx="393" formatCode="General">
                  <c:v>0.70409999999999995</c:v>
                </c:pt>
                <c:pt idx="394" formatCode="General">
                  <c:v>0.7077</c:v>
                </c:pt>
                <c:pt idx="395" formatCode="General">
                  <c:v>0.71109999999999995</c:v>
                </c:pt>
                <c:pt idx="396" formatCode="General">
                  <c:v>0.71479999999999999</c:v>
                </c:pt>
                <c:pt idx="397" formatCode="General">
                  <c:v>0.71830000000000005</c:v>
                </c:pt>
                <c:pt idx="398" formatCode="General">
                  <c:v>0.72199999999999998</c:v>
                </c:pt>
                <c:pt idx="399" formatCode="General">
                  <c:v>0.72550000000000003</c:v>
                </c:pt>
                <c:pt idx="400" formatCode="General">
                  <c:v>0.72919999999999996</c:v>
                </c:pt>
                <c:pt idx="401" formatCode="General">
                  <c:v>0.73270000000000002</c:v>
                </c:pt>
              </c:numCache>
            </c:numRef>
          </c:xVal>
          <c:yVal>
            <c:numRef>
              <c:f>'Ark1'!$AE$5:$AE$406</c:f>
              <c:numCache>
                <c:formatCode>0.00E+00</c:formatCode>
                <c:ptCount val="402"/>
                <c:pt idx="0">
                  <c:v>0.14406437751600004</c:v>
                </c:pt>
                <c:pt idx="1">
                  <c:v>0.14404392049200004</c:v>
                </c:pt>
                <c:pt idx="2">
                  <c:v>0.143901582236</c:v>
                </c:pt>
                <c:pt idx="3">
                  <c:v>0.143881125212</c:v>
                </c:pt>
                <c:pt idx="4">
                  <c:v>0.14386066622400001</c:v>
                </c:pt>
                <c:pt idx="5">
                  <c:v>0.14384020723600002</c:v>
                </c:pt>
                <c:pt idx="6">
                  <c:v>0.14392117049200004</c:v>
                </c:pt>
                <c:pt idx="7">
                  <c:v>0.14404269989600002</c:v>
                </c:pt>
                <c:pt idx="8">
                  <c:v>0.14401078489600003</c:v>
                </c:pt>
                <c:pt idx="9">
                  <c:v>0.14395186489600004</c:v>
                </c:pt>
                <c:pt idx="10">
                  <c:v>0.14377059650400001</c:v>
                </c:pt>
                <c:pt idx="11">
                  <c:v>0.14373131650400003</c:v>
                </c:pt>
                <c:pt idx="12">
                  <c:v>0.14385366489600002</c:v>
                </c:pt>
                <c:pt idx="13">
                  <c:v>0.14399694139999999</c:v>
                </c:pt>
                <c:pt idx="14">
                  <c:v>0.14395766140000002</c:v>
                </c:pt>
                <c:pt idx="15">
                  <c:v>0.1438987414</c:v>
                </c:pt>
                <c:pt idx="16">
                  <c:v>0.14408258601600002</c:v>
                </c:pt>
                <c:pt idx="17">
                  <c:v>0.14380054140000001</c:v>
                </c:pt>
                <c:pt idx="18">
                  <c:v>0.14374162140000002</c:v>
                </c:pt>
                <c:pt idx="19">
                  <c:v>0.14370234139999999</c:v>
                </c:pt>
                <c:pt idx="20">
                  <c:v>0.14362378140000001</c:v>
                </c:pt>
                <c:pt idx="21">
                  <c:v>0.14380762601600003</c:v>
                </c:pt>
                <c:pt idx="22">
                  <c:v>0.14374870601600004</c:v>
                </c:pt>
                <c:pt idx="23">
                  <c:v>0.14368978601600002</c:v>
                </c:pt>
                <c:pt idx="24">
                  <c:v>0.14363086601600003</c:v>
                </c:pt>
                <c:pt idx="25">
                  <c:v>0.14384110733750002</c:v>
                </c:pt>
                <c:pt idx="26">
                  <c:v>0.14378218733750001</c:v>
                </c:pt>
                <c:pt idx="27">
                  <c:v>0.1437036273375</c:v>
                </c:pt>
                <c:pt idx="28">
                  <c:v>0.14362506733750002</c:v>
                </c:pt>
                <c:pt idx="29">
                  <c:v>0.14385154833350003</c:v>
                </c:pt>
                <c:pt idx="30">
                  <c:v>0.14413823744150001</c:v>
                </c:pt>
                <c:pt idx="31">
                  <c:v>0.14369442833350002</c:v>
                </c:pt>
                <c:pt idx="32">
                  <c:v>0.14361586833350001</c:v>
                </c:pt>
                <c:pt idx="33">
                  <c:v>0.14353730833350004</c:v>
                </c:pt>
                <c:pt idx="34">
                  <c:v>0.14343910833350001</c:v>
                </c:pt>
                <c:pt idx="35">
                  <c:v>0.14370615744150003</c:v>
                </c:pt>
                <c:pt idx="36">
                  <c:v>0.1436275974415</c:v>
                </c:pt>
                <c:pt idx="37">
                  <c:v>0.14352939744150001</c:v>
                </c:pt>
                <c:pt idx="38">
                  <c:v>0.1434508374415</c:v>
                </c:pt>
                <c:pt idx="39">
                  <c:v>0.14335263744150001</c:v>
                </c:pt>
                <c:pt idx="40">
                  <c:v>0.14364061466150002</c:v>
                </c:pt>
                <c:pt idx="41">
                  <c:v>0.14354241466150003</c:v>
                </c:pt>
                <c:pt idx="42">
                  <c:v>0.14344421466150001</c:v>
                </c:pt>
                <c:pt idx="43">
                  <c:v>0.14334601466150002</c:v>
                </c:pt>
                <c:pt idx="44">
                  <c:v>0.14324781466150002</c:v>
                </c:pt>
                <c:pt idx="45">
                  <c:v>0.14312997466150001</c:v>
                </c:pt>
                <c:pt idx="46">
                  <c:v>0.14303177466150002</c:v>
                </c:pt>
                <c:pt idx="47">
                  <c:v>0.14336031999350002</c:v>
                </c:pt>
                <c:pt idx="48">
                  <c:v>0.1432621199935</c:v>
                </c:pt>
                <c:pt idx="49">
                  <c:v>0.14269789466150004</c:v>
                </c:pt>
                <c:pt idx="50">
                  <c:v>0.14302643999350001</c:v>
                </c:pt>
                <c:pt idx="51">
                  <c:v>0.14292823999350002</c:v>
                </c:pt>
                <c:pt idx="52">
                  <c:v>0.14281039999350001</c:v>
                </c:pt>
                <c:pt idx="53">
                  <c:v>0.14317951343750002</c:v>
                </c:pt>
                <c:pt idx="54">
                  <c:v>0.14304203343750002</c:v>
                </c:pt>
                <c:pt idx="55">
                  <c:v>0.14292419343750001</c:v>
                </c:pt>
                <c:pt idx="56">
                  <c:v>0.14280635343750001</c:v>
                </c:pt>
                <c:pt idx="57">
                  <c:v>0.14319639499350001</c:v>
                </c:pt>
                <c:pt idx="58">
                  <c:v>0.14360736466150001</c:v>
                </c:pt>
                <c:pt idx="59">
                  <c:v>0.14346988466150001</c:v>
                </c:pt>
                <c:pt idx="60">
                  <c:v>0.14278395499350002</c:v>
                </c:pt>
                <c:pt idx="61">
                  <c:v>0.14262683499350001</c:v>
                </c:pt>
                <c:pt idx="62">
                  <c:v>0.14305744466150003</c:v>
                </c:pt>
                <c:pt idx="63">
                  <c:v>0.1429199646615</c:v>
                </c:pt>
                <c:pt idx="64">
                  <c:v>0.14278248466150001</c:v>
                </c:pt>
                <c:pt idx="65">
                  <c:v>0.1426253646615</c:v>
                </c:pt>
                <c:pt idx="66">
                  <c:v>0.14248788466150003</c:v>
                </c:pt>
                <c:pt idx="67">
                  <c:v>0.14235040466150001</c:v>
                </c:pt>
                <c:pt idx="68">
                  <c:v>0.1421932846615</c:v>
                </c:pt>
                <c:pt idx="69">
                  <c:v>0.14264482244150004</c:v>
                </c:pt>
                <c:pt idx="70">
                  <c:v>0.14250734244150001</c:v>
                </c:pt>
                <c:pt idx="71">
                  <c:v>0.14235022244150003</c:v>
                </c:pt>
                <c:pt idx="72">
                  <c:v>0.14219310244150002</c:v>
                </c:pt>
                <c:pt idx="73">
                  <c:v>0.14203598244150001</c:v>
                </c:pt>
                <c:pt idx="74">
                  <c:v>0.14189850244150001</c:v>
                </c:pt>
                <c:pt idx="75">
                  <c:v>0.14172174244150001</c:v>
                </c:pt>
                <c:pt idx="76">
                  <c:v>0.14221384833350001</c:v>
                </c:pt>
                <c:pt idx="77">
                  <c:v>0.1420567283335</c:v>
                </c:pt>
                <c:pt idx="78">
                  <c:v>0.1418799683335</c:v>
                </c:pt>
                <c:pt idx="79">
                  <c:v>0.14172284833350002</c:v>
                </c:pt>
                <c:pt idx="80">
                  <c:v>0.14156572833350001</c:v>
                </c:pt>
                <c:pt idx="81">
                  <c:v>0.14205912233750001</c:v>
                </c:pt>
                <c:pt idx="82">
                  <c:v>0.1419020023375</c:v>
                </c:pt>
                <c:pt idx="83">
                  <c:v>0.1410550883335</c:v>
                </c:pt>
                <c:pt idx="84">
                  <c:v>0.1415484823375</c:v>
                </c:pt>
                <c:pt idx="85">
                  <c:v>0.14211614976600001</c:v>
                </c:pt>
                <c:pt idx="86">
                  <c:v>0.14121460233750002</c:v>
                </c:pt>
                <c:pt idx="87">
                  <c:v>0.14101820233750001</c:v>
                </c:pt>
                <c:pt idx="88">
                  <c:v>0.14158586976600002</c:v>
                </c:pt>
                <c:pt idx="89">
                  <c:v>0.14138946976600003</c:v>
                </c:pt>
                <c:pt idx="90">
                  <c:v>0.14196478015000003</c:v>
                </c:pt>
                <c:pt idx="91">
                  <c:v>0.14178802015000003</c:v>
                </c:pt>
                <c:pt idx="92">
                  <c:v>0.14080584445350003</c:v>
                </c:pt>
                <c:pt idx="93">
                  <c:v>0.14064314976600001</c:v>
                </c:pt>
                <c:pt idx="94">
                  <c:v>0.14046638976600001</c:v>
                </c:pt>
                <c:pt idx="95">
                  <c:v>0.14026998976600002</c:v>
                </c:pt>
                <c:pt idx="96">
                  <c:v>0.14084530015000002</c:v>
                </c:pt>
                <c:pt idx="97">
                  <c:v>0.14064890015000001</c:v>
                </c:pt>
                <c:pt idx="98">
                  <c:v>0.14045250015000002</c:v>
                </c:pt>
                <c:pt idx="99">
                  <c:v>0.14027574015000002</c:v>
                </c:pt>
                <c:pt idx="100">
                  <c:v>0.14005970015000002</c:v>
                </c:pt>
                <c:pt idx="101">
                  <c:v>0.14067557864600003</c:v>
                </c:pt>
                <c:pt idx="102">
                  <c:v>0.14045953864600003</c:v>
                </c:pt>
                <c:pt idx="103">
                  <c:v>0.13947050015000004</c:v>
                </c:pt>
                <c:pt idx="104">
                  <c:v>0.14006673864600003</c:v>
                </c:pt>
                <c:pt idx="105">
                  <c:v>0.14070354525400003</c:v>
                </c:pt>
                <c:pt idx="106">
                  <c:v>0.13965429864600001</c:v>
                </c:pt>
                <c:pt idx="107">
                  <c:v>0.13943825864600001</c:v>
                </c:pt>
                <c:pt idx="108">
                  <c:v>0.13924185864600003</c:v>
                </c:pt>
                <c:pt idx="109">
                  <c:v>0.139878665254</c:v>
                </c:pt>
                <c:pt idx="110">
                  <c:v>0.139662625254</c:v>
                </c:pt>
                <c:pt idx="111">
                  <c:v>0.139446585254</c:v>
                </c:pt>
                <c:pt idx="112">
                  <c:v>0.140104319974</c:v>
                </c:pt>
                <c:pt idx="113">
                  <c:v>0.139014505254</c:v>
                </c:pt>
                <c:pt idx="114">
                  <c:v>0.13877882525400001</c:v>
                </c:pt>
                <c:pt idx="115">
                  <c:v>0.13945619997400002</c:v>
                </c:pt>
                <c:pt idx="116">
                  <c:v>0.13922051997400001</c:v>
                </c:pt>
                <c:pt idx="117">
                  <c:v>0.13900447997400001</c:v>
                </c:pt>
                <c:pt idx="118">
                  <c:v>0.13878843997400001</c:v>
                </c:pt>
                <c:pt idx="119">
                  <c:v>0.13855275997400002</c:v>
                </c:pt>
                <c:pt idx="120">
                  <c:v>0.13925106280600003</c:v>
                </c:pt>
                <c:pt idx="121">
                  <c:v>0.13901538280600001</c:v>
                </c:pt>
                <c:pt idx="122">
                  <c:v>0.13877970280600002</c:v>
                </c:pt>
                <c:pt idx="123">
                  <c:v>0.13854402280600003</c:v>
                </c:pt>
                <c:pt idx="124">
                  <c:v>0.13830834280600002</c:v>
                </c:pt>
                <c:pt idx="125">
                  <c:v>0.13902757374999999</c:v>
                </c:pt>
                <c:pt idx="126">
                  <c:v>0.13879189375000001</c:v>
                </c:pt>
                <c:pt idx="127">
                  <c:v>0.13853657375000003</c:v>
                </c:pt>
                <c:pt idx="128">
                  <c:v>0.13830089375000001</c:v>
                </c:pt>
                <c:pt idx="129">
                  <c:v>0.13804557375000001</c:v>
                </c:pt>
                <c:pt idx="130">
                  <c:v>0.13685498280600003</c:v>
                </c:pt>
                <c:pt idx="131">
                  <c:v>0.13659966280600003</c:v>
                </c:pt>
                <c:pt idx="132">
                  <c:v>0.13833401280600002</c:v>
                </c:pt>
                <c:pt idx="133">
                  <c:v>0.13807869280600002</c:v>
                </c:pt>
                <c:pt idx="134">
                  <c:v>0.13682789375000001</c:v>
                </c:pt>
                <c:pt idx="135">
                  <c:v>0.13756805280600001</c:v>
                </c:pt>
                <c:pt idx="136">
                  <c:v>0.13733237280600002</c:v>
                </c:pt>
                <c:pt idx="137">
                  <c:v>0.13705741280600001</c:v>
                </c:pt>
                <c:pt idx="138">
                  <c:v>0.13785777997400001</c:v>
                </c:pt>
                <c:pt idx="139">
                  <c:v>0.13654677280600003</c:v>
                </c:pt>
                <c:pt idx="140">
                  <c:v>0.13629145280600002</c:v>
                </c:pt>
                <c:pt idx="141">
                  <c:v>0.13707217997400001</c:v>
                </c:pt>
                <c:pt idx="142">
                  <c:v>0.136816859974</c:v>
                </c:pt>
                <c:pt idx="143">
                  <c:v>0.13654189997399999</c:v>
                </c:pt>
                <c:pt idx="144">
                  <c:v>0.136266939974</c:v>
                </c:pt>
                <c:pt idx="145">
                  <c:v>0.13708823525400002</c:v>
                </c:pt>
                <c:pt idx="146">
                  <c:v>0.13681327525400003</c:v>
                </c:pt>
                <c:pt idx="147">
                  <c:v>0.13546169997400001</c:v>
                </c:pt>
                <c:pt idx="148">
                  <c:v>0.13518673997400002</c:v>
                </c:pt>
                <c:pt idx="149">
                  <c:v>0.13493141997400002</c:v>
                </c:pt>
                <c:pt idx="150">
                  <c:v>0.13573307525400002</c:v>
                </c:pt>
                <c:pt idx="151">
                  <c:v>0.13547775525400002</c:v>
                </c:pt>
                <c:pt idx="152">
                  <c:v>0.13518315525400001</c:v>
                </c:pt>
                <c:pt idx="153">
                  <c:v>0.13604501864600002</c:v>
                </c:pt>
                <c:pt idx="154">
                  <c:v>0.13575041864600002</c:v>
                </c:pt>
                <c:pt idx="155">
                  <c:v>0.13545581864600001</c:v>
                </c:pt>
                <c:pt idx="156">
                  <c:v>0.13518085864600002</c:v>
                </c:pt>
                <c:pt idx="157">
                  <c:v>0.13488625864600001</c:v>
                </c:pt>
                <c:pt idx="158">
                  <c:v>0.13461129864600002</c:v>
                </c:pt>
                <c:pt idx="159">
                  <c:v>0.13547445015000001</c:v>
                </c:pt>
                <c:pt idx="160">
                  <c:v>0.13517985015</c:v>
                </c:pt>
                <c:pt idx="161">
                  <c:v>0.133727498646</c:v>
                </c:pt>
                <c:pt idx="162">
                  <c:v>0.13459065015000002</c:v>
                </c:pt>
                <c:pt idx="163">
                  <c:v>0.1355374519535</c:v>
                </c:pt>
                <c:pt idx="164">
                  <c:v>0.13519976976600001</c:v>
                </c:pt>
                <c:pt idx="165">
                  <c:v>0.13488552976600002</c:v>
                </c:pt>
                <c:pt idx="166">
                  <c:v>0.13339261015000001</c:v>
                </c:pt>
                <c:pt idx="167">
                  <c:v>0.13307837015000001</c:v>
                </c:pt>
                <c:pt idx="168">
                  <c:v>0.1340251719535</c:v>
                </c:pt>
                <c:pt idx="169">
                  <c:v>0.13371093195350001</c:v>
                </c:pt>
                <c:pt idx="170">
                  <c:v>0.13339669195350001</c:v>
                </c:pt>
                <c:pt idx="171">
                  <c:v>0.13434175983750002</c:v>
                </c:pt>
                <c:pt idx="172">
                  <c:v>0.1340275198375</c:v>
                </c:pt>
                <c:pt idx="173">
                  <c:v>0.13369363983749999</c:v>
                </c:pt>
                <c:pt idx="174">
                  <c:v>0.13339903983750001</c:v>
                </c:pt>
                <c:pt idx="175">
                  <c:v>0.13182549195350002</c:v>
                </c:pt>
                <c:pt idx="176">
                  <c:v>0.13151125195350002</c:v>
                </c:pt>
                <c:pt idx="177">
                  <c:v>0.1324563198375</c:v>
                </c:pt>
                <c:pt idx="178">
                  <c:v>0.1334223158335</c:v>
                </c:pt>
                <c:pt idx="179">
                  <c:v>0.13182783983750002</c:v>
                </c:pt>
                <c:pt idx="180">
                  <c:v>0.13149395983750001</c:v>
                </c:pt>
                <c:pt idx="181">
                  <c:v>0.13245995583350001</c:v>
                </c:pt>
                <c:pt idx="182">
                  <c:v>0.13086547983749999</c:v>
                </c:pt>
                <c:pt idx="183">
                  <c:v>0.13053159983750001</c:v>
                </c:pt>
                <c:pt idx="184">
                  <c:v>0.13149759583350001</c:v>
                </c:pt>
                <c:pt idx="185">
                  <c:v>0.13118335583350002</c:v>
                </c:pt>
                <c:pt idx="186">
                  <c:v>0.13084947583350001</c:v>
                </c:pt>
                <c:pt idx="187">
                  <c:v>0.13183639994150001</c:v>
                </c:pt>
                <c:pt idx="188">
                  <c:v>0.13152215994149999</c:v>
                </c:pt>
                <c:pt idx="189">
                  <c:v>0.12984783583350001</c:v>
                </c:pt>
                <c:pt idx="190">
                  <c:v>0.12951395583350001</c:v>
                </c:pt>
                <c:pt idx="191">
                  <c:v>0.12919971583350004</c:v>
                </c:pt>
                <c:pt idx="192">
                  <c:v>0.13018663994150001</c:v>
                </c:pt>
                <c:pt idx="193">
                  <c:v>0.13121413216150002</c:v>
                </c:pt>
                <c:pt idx="194">
                  <c:v>0.13088025216150001</c:v>
                </c:pt>
                <c:pt idx="195">
                  <c:v>0.13052673216150001</c:v>
                </c:pt>
                <c:pt idx="196">
                  <c:v>0.13017321216150002</c:v>
                </c:pt>
                <c:pt idx="197">
                  <c:v>0.12981969216150002</c:v>
                </c:pt>
                <c:pt idx="198">
                  <c:v>0.12948581216150001</c:v>
                </c:pt>
                <c:pt idx="199">
                  <c:v>0.12913229216150002</c:v>
                </c:pt>
                <c:pt idx="200">
                  <c:v>0.12877877216150002</c:v>
                </c:pt>
                <c:pt idx="201">
                  <c:v>0.12984683249350001</c:v>
                </c:pt>
                <c:pt idx="202">
                  <c:v>0.12949331249350002</c:v>
                </c:pt>
                <c:pt idx="203">
                  <c:v>0.12912015249350001</c:v>
                </c:pt>
                <c:pt idx="204">
                  <c:v>0.13020914093750002</c:v>
                </c:pt>
                <c:pt idx="205">
                  <c:v>0.12841311249350001</c:v>
                </c:pt>
                <c:pt idx="206">
                  <c:v>0.12803995249350003</c:v>
                </c:pt>
                <c:pt idx="207">
                  <c:v>0.12912894093750002</c:v>
                </c:pt>
                <c:pt idx="208">
                  <c:v>0.12875578093750001</c:v>
                </c:pt>
                <c:pt idx="209">
                  <c:v>0.12840226093750001</c:v>
                </c:pt>
                <c:pt idx="210">
                  <c:v>0.12802910093750003</c:v>
                </c:pt>
                <c:pt idx="211">
                  <c:v>0.12913901749350004</c:v>
                </c:pt>
                <c:pt idx="212">
                  <c:v>0.1287658574935</c:v>
                </c:pt>
                <c:pt idx="213">
                  <c:v>0.12690962093750002</c:v>
                </c:pt>
                <c:pt idx="214">
                  <c:v>0.12653646093750001</c:v>
                </c:pt>
                <c:pt idx="215">
                  <c:v>0.1276463774935</c:v>
                </c:pt>
                <c:pt idx="216">
                  <c:v>0.12727321749350001</c:v>
                </c:pt>
                <c:pt idx="217">
                  <c:v>0.1269000574935</c:v>
                </c:pt>
                <c:pt idx="218">
                  <c:v>0.12652689749349999</c:v>
                </c:pt>
                <c:pt idx="219">
                  <c:v>0.12613409749350002</c:v>
                </c:pt>
                <c:pt idx="220">
                  <c:v>0.12576093749350004</c:v>
                </c:pt>
                <c:pt idx="221">
                  <c:v>0.12538777749350002</c:v>
                </c:pt>
                <c:pt idx="222">
                  <c:v>0.12653826216149999</c:v>
                </c:pt>
                <c:pt idx="223">
                  <c:v>0.12614546216150002</c:v>
                </c:pt>
                <c:pt idx="224">
                  <c:v>0.1257526621615</c:v>
                </c:pt>
                <c:pt idx="225">
                  <c:v>0.12535986216150002</c:v>
                </c:pt>
                <c:pt idx="226">
                  <c:v>0.12498670216150001</c:v>
                </c:pt>
                <c:pt idx="227">
                  <c:v>0.12459390216150001</c:v>
                </c:pt>
                <c:pt idx="228">
                  <c:v>0.1242011021615</c:v>
                </c:pt>
                <c:pt idx="229">
                  <c:v>0.12537251494150001</c:v>
                </c:pt>
                <c:pt idx="230">
                  <c:v>0.12658449583350001</c:v>
                </c:pt>
                <c:pt idx="231">
                  <c:v>0.12458691494150001</c:v>
                </c:pt>
                <c:pt idx="232">
                  <c:v>0.12417447494150001</c:v>
                </c:pt>
                <c:pt idx="233">
                  <c:v>0.1253864558335</c:v>
                </c:pt>
                <c:pt idx="234">
                  <c:v>0.12497401583350001</c:v>
                </c:pt>
                <c:pt idx="235">
                  <c:v>0.12295679494150001</c:v>
                </c:pt>
                <c:pt idx="236">
                  <c:v>0.12256399494150001</c:v>
                </c:pt>
                <c:pt idx="237">
                  <c:v>0.12542132483750001</c:v>
                </c:pt>
                <c:pt idx="238">
                  <c:v>0.12672762101599999</c:v>
                </c:pt>
                <c:pt idx="239">
                  <c:v>0.1245768048375</c:v>
                </c:pt>
                <c:pt idx="240">
                  <c:v>0.1241447248375</c:v>
                </c:pt>
                <c:pt idx="241">
                  <c:v>0.12373228483750001</c:v>
                </c:pt>
                <c:pt idx="242">
                  <c:v>0.12330020483750001</c:v>
                </c:pt>
                <c:pt idx="243">
                  <c:v>0.12290740483750001</c:v>
                </c:pt>
                <c:pt idx="244">
                  <c:v>0.12247532483750001</c:v>
                </c:pt>
                <c:pt idx="245">
                  <c:v>0.1220628848375</c:v>
                </c:pt>
                <c:pt idx="246">
                  <c:v>0.12163080483750002</c:v>
                </c:pt>
                <c:pt idx="247">
                  <c:v>0.122937101016</c:v>
                </c:pt>
                <c:pt idx="248">
                  <c:v>0.122505021016</c:v>
                </c:pt>
                <c:pt idx="249">
                  <c:v>0.12207294101600001</c:v>
                </c:pt>
                <c:pt idx="250">
                  <c:v>0.12166050101600001</c:v>
                </c:pt>
                <c:pt idx="251">
                  <c:v>0.12122842101600001</c:v>
                </c:pt>
                <c:pt idx="252">
                  <c:v>0.12079634101600001</c:v>
                </c:pt>
                <c:pt idx="253">
                  <c:v>0.12209152640000001</c:v>
                </c:pt>
                <c:pt idx="254">
                  <c:v>0.12165944640000001</c:v>
                </c:pt>
                <c:pt idx="255">
                  <c:v>0.12120772640000002</c:v>
                </c:pt>
                <c:pt idx="256">
                  <c:v>0.12254347989600001</c:v>
                </c:pt>
                <c:pt idx="257">
                  <c:v>0.12032392640000003</c:v>
                </c:pt>
                <c:pt idx="258">
                  <c:v>0.11987220640000001</c:v>
                </c:pt>
                <c:pt idx="259">
                  <c:v>0.12122759989600002</c:v>
                </c:pt>
                <c:pt idx="260">
                  <c:v>0.120775879896</c:v>
                </c:pt>
                <c:pt idx="261">
                  <c:v>0.12032415989600001</c:v>
                </c:pt>
                <c:pt idx="262">
                  <c:v>0.11987243989599999</c:v>
                </c:pt>
                <c:pt idx="263">
                  <c:v>0.119420719896</c:v>
                </c:pt>
                <c:pt idx="264">
                  <c:v>0.11896899989600002</c:v>
                </c:pt>
                <c:pt idx="265">
                  <c:v>0.120325681504</c:v>
                </c:pt>
                <c:pt idx="266">
                  <c:v>0.11987396150400001</c:v>
                </c:pt>
                <c:pt idx="267">
                  <c:v>0.11759419989600001</c:v>
                </c:pt>
                <c:pt idx="268">
                  <c:v>0.11895088150400002</c:v>
                </c:pt>
                <c:pt idx="269">
                  <c:v>0.12034813122400001</c:v>
                </c:pt>
                <c:pt idx="270">
                  <c:v>0.11987677122400001</c:v>
                </c:pt>
                <c:pt idx="271">
                  <c:v>0.11940541122400003</c:v>
                </c:pt>
                <c:pt idx="272">
                  <c:v>0.11893405122400003</c:v>
                </c:pt>
                <c:pt idx="273">
                  <c:v>0.11848233122400001</c:v>
                </c:pt>
                <c:pt idx="274">
                  <c:v>0.11801097122400001</c:v>
                </c:pt>
                <c:pt idx="275">
                  <c:v>0.11753961122400003</c:v>
                </c:pt>
                <c:pt idx="276">
                  <c:v>0.11706825122400003</c:v>
                </c:pt>
                <c:pt idx="277">
                  <c:v>0.11659689122400002</c:v>
                </c:pt>
                <c:pt idx="278">
                  <c:v>0.11801506905600001</c:v>
                </c:pt>
                <c:pt idx="279">
                  <c:v>0.11754370905600001</c:v>
                </c:pt>
                <c:pt idx="280">
                  <c:v>0.11705270905600001</c:v>
                </c:pt>
                <c:pt idx="281">
                  <c:v>0.11851145500000002</c:v>
                </c:pt>
                <c:pt idx="282">
                  <c:v>0.118020455</c:v>
                </c:pt>
                <c:pt idx="283">
                  <c:v>0.117529455</c:v>
                </c:pt>
                <c:pt idx="284">
                  <c:v>0.11703845500000001</c:v>
                </c:pt>
                <c:pt idx="285">
                  <c:v>0.11851812905600001</c:v>
                </c:pt>
                <c:pt idx="286">
                  <c:v>0.118027129056</c:v>
                </c:pt>
                <c:pt idx="287">
                  <c:v>0.115545815</c:v>
                </c:pt>
                <c:pt idx="288">
                  <c:v>0.115054815</c:v>
                </c:pt>
                <c:pt idx="289">
                  <c:v>0.116534489056</c:v>
                </c:pt>
                <c:pt idx="290">
                  <c:v>0.11805473122400001</c:v>
                </c:pt>
                <c:pt idx="291">
                  <c:v>0.115532849056</c:v>
                </c:pt>
                <c:pt idx="292">
                  <c:v>0.11502220905600001</c:v>
                </c:pt>
                <c:pt idx="293">
                  <c:v>0.116542451224</c:v>
                </c:pt>
                <c:pt idx="294">
                  <c:v>0.11603181122400003</c:v>
                </c:pt>
                <c:pt idx="295">
                  <c:v>0.11552117122399999</c:v>
                </c:pt>
                <c:pt idx="296">
                  <c:v>0.11501053122400001</c:v>
                </c:pt>
                <c:pt idx="297">
                  <c:v>0.116532061504</c:v>
                </c:pt>
                <c:pt idx="298">
                  <c:v>0.11602142150400002</c:v>
                </c:pt>
                <c:pt idx="299">
                  <c:v>0.11343933122400002</c:v>
                </c:pt>
                <c:pt idx="300">
                  <c:v>0.11498050150399999</c:v>
                </c:pt>
                <c:pt idx="301">
                  <c:v>0.11656223989600001</c:v>
                </c:pt>
                <c:pt idx="302">
                  <c:v>0.116031959896</c:v>
                </c:pt>
                <c:pt idx="303">
                  <c:v>0.11550167989599999</c:v>
                </c:pt>
                <c:pt idx="304">
                  <c:v>0.114971399896</c:v>
                </c:pt>
                <c:pt idx="305">
                  <c:v>0.11234874150400001</c:v>
                </c:pt>
                <c:pt idx="306">
                  <c:v>0.111818461504</c:v>
                </c:pt>
                <c:pt idx="307">
                  <c:v>0.113400199896</c:v>
                </c:pt>
                <c:pt idx="308">
                  <c:v>0.11286991989600001</c:v>
                </c:pt>
                <c:pt idx="309">
                  <c:v>0.11447258640000001</c:v>
                </c:pt>
                <c:pt idx="310">
                  <c:v>0.11394230640000001</c:v>
                </c:pt>
                <c:pt idx="311">
                  <c:v>0.1133727464</c:v>
                </c:pt>
                <c:pt idx="312">
                  <c:v>0.11505817695350001</c:v>
                </c:pt>
                <c:pt idx="313">
                  <c:v>0.1122925464</c:v>
                </c:pt>
                <c:pt idx="314">
                  <c:v>0.11174262640000002</c:v>
                </c:pt>
                <c:pt idx="315">
                  <c:v>0.11342805695350001</c:v>
                </c:pt>
                <c:pt idx="316">
                  <c:v>0.11287813695350002</c:v>
                </c:pt>
                <c:pt idx="317">
                  <c:v>0.11232821695350001</c:v>
                </c:pt>
                <c:pt idx="318">
                  <c:v>0.11177829695350001</c:v>
                </c:pt>
                <c:pt idx="319">
                  <c:v>0.11344323983749999</c:v>
                </c:pt>
                <c:pt idx="320">
                  <c:v>0.11287367983749999</c:v>
                </c:pt>
                <c:pt idx="321">
                  <c:v>0.11008925695350001</c:v>
                </c:pt>
                <c:pt idx="322">
                  <c:v>0.11175419983749998</c:v>
                </c:pt>
                <c:pt idx="323">
                  <c:v>0.1112042798375</c:v>
                </c:pt>
                <c:pt idx="324">
                  <c:v>0.11063471983749999</c:v>
                </c:pt>
                <c:pt idx="325">
                  <c:v>0.11234023083350002</c:v>
                </c:pt>
                <c:pt idx="326">
                  <c:v>0.11177067083350002</c:v>
                </c:pt>
                <c:pt idx="327">
                  <c:v>0.11118147083350002</c:v>
                </c:pt>
                <c:pt idx="328">
                  <c:v>0.11061191083350003</c:v>
                </c:pt>
                <c:pt idx="329">
                  <c:v>0.11004235083350002</c:v>
                </c:pt>
                <c:pt idx="330">
                  <c:v>0.10947279083350003</c:v>
                </c:pt>
                <c:pt idx="331">
                  <c:v>0.10890323083350002</c:v>
                </c:pt>
                <c:pt idx="332">
                  <c:v>0.1106296699415</c:v>
                </c:pt>
                <c:pt idx="333">
                  <c:v>0.11237703716149999</c:v>
                </c:pt>
                <c:pt idx="334">
                  <c:v>0.11178783716149999</c:v>
                </c:pt>
                <c:pt idx="335">
                  <c:v>0.10886206994150001</c:v>
                </c:pt>
                <c:pt idx="336">
                  <c:v>0.10827286994150001</c:v>
                </c:pt>
                <c:pt idx="337">
                  <c:v>0.11003987716149999</c:v>
                </c:pt>
                <c:pt idx="338">
                  <c:v>0.10943103716149999</c:v>
                </c:pt>
                <c:pt idx="339">
                  <c:v>0.1088418371615</c:v>
                </c:pt>
                <c:pt idx="340">
                  <c:v>0.10825263716149999</c:v>
                </c:pt>
                <c:pt idx="341">
                  <c:v>0.11004057249350002</c:v>
                </c:pt>
                <c:pt idx="342">
                  <c:v>0.10945137249350002</c:v>
                </c:pt>
                <c:pt idx="343">
                  <c:v>0.10882289249350002</c:v>
                </c:pt>
                <c:pt idx="344">
                  <c:v>0.10823369249350002</c:v>
                </c:pt>
                <c:pt idx="345">
                  <c:v>0.1052477171615</c:v>
                </c:pt>
                <c:pt idx="346">
                  <c:v>0.10703565249350003</c:v>
                </c:pt>
                <c:pt idx="347">
                  <c:v>0.10884451593750001</c:v>
                </c:pt>
                <c:pt idx="348">
                  <c:v>0.10823567593750001</c:v>
                </c:pt>
                <c:pt idx="349">
                  <c:v>0.10762683593750001</c:v>
                </c:pt>
                <c:pt idx="350">
                  <c:v>0.10701799593750001</c:v>
                </c:pt>
                <c:pt idx="351">
                  <c:v>0.10638951593750001</c:v>
                </c:pt>
                <c:pt idx="352">
                  <c:v>0.1057806759375</c:v>
                </c:pt>
                <c:pt idx="353">
                  <c:v>0.1051718359375</c:v>
                </c:pt>
                <c:pt idx="354">
                  <c:v>0.10702126749349999</c:v>
                </c:pt>
                <c:pt idx="355">
                  <c:v>0.10889162716150003</c:v>
                </c:pt>
                <c:pt idx="356">
                  <c:v>0.10576430749350001</c:v>
                </c:pt>
                <c:pt idx="357">
                  <c:v>0.10513582749350001</c:v>
                </c:pt>
                <c:pt idx="358">
                  <c:v>0.10452698749350001</c:v>
                </c:pt>
                <c:pt idx="359">
                  <c:v>0.10387886749349999</c:v>
                </c:pt>
                <c:pt idx="360">
                  <c:v>0.10576886716150001</c:v>
                </c:pt>
                <c:pt idx="361">
                  <c:v>0.10514038716150001</c:v>
                </c:pt>
                <c:pt idx="362">
                  <c:v>0.10703167494150001</c:v>
                </c:pt>
                <c:pt idx="363">
                  <c:v>0.10640319494150001</c:v>
                </c:pt>
                <c:pt idx="364">
                  <c:v>0.10575507494149999</c:v>
                </c:pt>
                <c:pt idx="365">
                  <c:v>0.10512659494150001</c:v>
                </c:pt>
                <c:pt idx="366">
                  <c:v>0.10445883494150002</c:v>
                </c:pt>
                <c:pt idx="367">
                  <c:v>0.10383035494150002</c:v>
                </c:pt>
                <c:pt idx="368">
                  <c:v>0.1031822349415</c:v>
                </c:pt>
                <c:pt idx="369">
                  <c:v>0.10511409083349998</c:v>
                </c:pt>
                <c:pt idx="370">
                  <c:v>0.1044659708335</c:v>
                </c:pt>
                <c:pt idx="371">
                  <c:v>0.10381785083350001</c:v>
                </c:pt>
                <c:pt idx="372">
                  <c:v>0.10315009083349999</c:v>
                </c:pt>
                <c:pt idx="373">
                  <c:v>0.1051225148375</c:v>
                </c:pt>
                <c:pt idx="374">
                  <c:v>0.10447439483750001</c:v>
                </c:pt>
                <c:pt idx="375">
                  <c:v>0.10116645083349998</c:v>
                </c:pt>
                <c:pt idx="376">
                  <c:v>0.10313887483750001</c:v>
                </c:pt>
                <c:pt idx="377">
                  <c:v>0.1024907548375</c:v>
                </c:pt>
                <c:pt idx="378">
                  <c:v>0.1018033548375</c:v>
                </c:pt>
                <c:pt idx="379">
                  <c:v>0.10386791976600002</c:v>
                </c:pt>
                <c:pt idx="380">
                  <c:v>0.10320015976600003</c:v>
                </c:pt>
                <c:pt idx="381">
                  <c:v>0.10251275976600001</c:v>
                </c:pt>
                <c:pt idx="382">
                  <c:v>0.10184499976600002</c:v>
                </c:pt>
                <c:pt idx="383">
                  <c:v>0.10386006014999997</c:v>
                </c:pt>
                <c:pt idx="384">
                  <c:v>0.10319230014999999</c:v>
                </c:pt>
                <c:pt idx="385">
                  <c:v>9.9802439766000006E-2</c:v>
                </c:pt>
                <c:pt idx="386">
                  <c:v>0.10181750014999999</c:v>
                </c:pt>
                <c:pt idx="387">
                  <c:v>0.10389276864600003</c:v>
                </c:pt>
                <c:pt idx="388">
                  <c:v>0.10044270014999998</c:v>
                </c:pt>
                <c:pt idx="389">
                  <c:v>9.975530014999999E-2</c:v>
                </c:pt>
                <c:pt idx="390">
                  <c:v>0.10461416525400001</c:v>
                </c:pt>
                <c:pt idx="391">
                  <c:v>0.10112352864600002</c:v>
                </c:pt>
                <c:pt idx="392">
                  <c:v>0.10041648864600002</c:v>
                </c:pt>
                <c:pt idx="393">
                  <c:v>9.9729088646000025E-2</c:v>
                </c:pt>
                <c:pt idx="394">
                  <c:v>9.9022048646000005E-2</c:v>
                </c:pt>
                <c:pt idx="395">
                  <c:v>0.10113788525400001</c:v>
                </c:pt>
                <c:pt idx="396">
                  <c:v>0.100411205254</c:v>
                </c:pt>
                <c:pt idx="397">
                  <c:v>9.9723805254E-2</c:v>
                </c:pt>
                <c:pt idx="398">
                  <c:v>9.8997125254000007E-2</c:v>
                </c:pt>
                <c:pt idx="399">
                  <c:v>9.8309725254000002E-2</c:v>
                </c:pt>
                <c:pt idx="400">
                  <c:v>9.7583045254000023E-2</c:v>
                </c:pt>
                <c:pt idx="401">
                  <c:v>9.9719809973999998E-2</c:v>
                </c:pt>
              </c:numCache>
            </c:numRef>
          </c:yVal>
          <c:smooth val="0"/>
        </c:ser>
        <c:dLbls>
          <c:showLegendKey val="0"/>
          <c:showVal val="0"/>
          <c:showCatName val="0"/>
          <c:showSerName val="0"/>
          <c:showPercent val="0"/>
          <c:showBubbleSize val="0"/>
        </c:dLbls>
        <c:axId val="148182528"/>
        <c:axId val="148184448"/>
      </c:scatterChart>
      <c:valAx>
        <c:axId val="148182528"/>
        <c:scaling>
          <c:orientation val="minMax"/>
        </c:scaling>
        <c:delete val="0"/>
        <c:axPos val="b"/>
        <c:title>
          <c:tx>
            <c:rich>
              <a:bodyPr/>
              <a:lstStyle/>
              <a:p>
                <a:pPr>
                  <a:defRPr/>
                </a:pPr>
                <a:r>
                  <a:rPr lang="da-DK"/>
                  <a:t>Afstand i meter</a:t>
                </a:r>
              </a:p>
            </c:rich>
          </c:tx>
          <c:overlay val="0"/>
        </c:title>
        <c:numFmt formatCode="General" sourceLinked="0"/>
        <c:majorTickMark val="out"/>
        <c:minorTickMark val="none"/>
        <c:tickLblPos val="nextTo"/>
        <c:crossAx val="148184448"/>
        <c:crosses val="autoZero"/>
        <c:crossBetween val="midCat"/>
      </c:valAx>
      <c:valAx>
        <c:axId val="148184448"/>
        <c:scaling>
          <c:orientation val="minMax"/>
        </c:scaling>
        <c:delete val="0"/>
        <c:axPos val="l"/>
        <c:majorGridlines/>
        <c:title>
          <c:tx>
            <c:rich>
              <a:bodyPr rot="-5400000" vert="horz"/>
              <a:lstStyle/>
              <a:p>
                <a:pPr>
                  <a:defRPr/>
                </a:pPr>
                <a:r>
                  <a:rPr lang="da-DK"/>
                  <a:t>Energi i joule</a:t>
                </a:r>
              </a:p>
            </c:rich>
          </c:tx>
          <c:overlay val="0"/>
        </c:title>
        <c:numFmt formatCode="General" sourceLinked="1"/>
        <c:majorTickMark val="out"/>
        <c:minorTickMark val="none"/>
        <c:tickLblPos val="nextTo"/>
        <c:crossAx val="148182528"/>
        <c:crosses val="autoZero"/>
        <c:crossBetween val="midCat"/>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Den resulterende kraft som </a:t>
            </a:r>
          </a:p>
          <a:p>
            <a:pPr>
              <a:defRPr/>
            </a:pPr>
            <a:r>
              <a:rPr lang="en-US"/>
              <a:t>funktion</a:t>
            </a:r>
            <a:r>
              <a:rPr lang="en-US" baseline="0"/>
              <a:t> af accelerationen</a:t>
            </a:r>
            <a:endParaRPr lang="en-US"/>
          </a:p>
        </c:rich>
      </c:tx>
      <c:overlay val="0"/>
    </c:title>
    <c:autoTitleDeleted val="0"/>
    <c:plotArea>
      <c:layout/>
      <c:scatterChart>
        <c:scatterStyle val="lineMarker"/>
        <c:varyColors val="0"/>
        <c:ser>
          <c:idx val="1"/>
          <c:order val="0"/>
          <c:spPr>
            <a:ln w="28575">
              <a:noFill/>
            </a:ln>
          </c:spPr>
          <c:trendline>
            <c:trendlineType val="linear"/>
            <c:dispRSqr val="1"/>
            <c:dispEq val="1"/>
            <c:trendlineLbl>
              <c:layout>
                <c:manualLayout>
                  <c:x val="0.15029133858267715"/>
                  <c:y val="0.16179389034703995"/>
                </c:manualLayout>
              </c:layout>
              <c:numFmt formatCode="General" sourceLinked="0"/>
            </c:trendlineLbl>
          </c:trendline>
          <c:xVal>
            <c:numRef>
              <c:f>'Ark1'!$S$5:$S$12</c:f>
              <c:numCache>
                <c:formatCode>General</c:formatCode>
                <c:ptCount val="8"/>
                <c:pt idx="0">
                  <c:v>2.13</c:v>
                </c:pt>
                <c:pt idx="1">
                  <c:v>1.78</c:v>
                </c:pt>
                <c:pt idx="2">
                  <c:v>1.48</c:v>
                </c:pt>
                <c:pt idx="3">
                  <c:v>1.1599999999999999</c:v>
                </c:pt>
                <c:pt idx="4">
                  <c:v>0.85399999999999998</c:v>
                </c:pt>
                <c:pt idx="5">
                  <c:v>0.55400000000000005</c:v>
                </c:pt>
                <c:pt idx="6">
                  <c:v>0.26800000000000002</c:v>
                </c:pt>
                <c:pt idx="7">
                  <c:v>8.6800000000000002E-2</c:v>
                </c:pt>
              </c:numCache>
            </c:numRef>
          </c:xVal>
          <c:yVal>
            <c:numRef>
              <c:f>'Ark1'!$U$5:$U$12</c:f>
              <c:numCache>
                <c:formatCode>General</c:formatCode>
                <c:ptCount val="8"/>
                <c:pt idx="0">
                  <c:v>4.1243999999999996</c:v>
                </c:pt>
                <c:pt idx="1">
                  <c:v>3.5352000000000001</c:v>
                </c:pt>
                <c:pt idx="2">
                  <c:v>2.9460000000000002</c:v>
                </c:pt>
                <c:pt idx="3">
                  <c:v>2.3567999999999998</c:v>
                </c:pt>
                <c:pt idx="4">
                  <c:v>1.7676000000000001</c:v>
                </c:pt>
                <c:pt idx="5">
                  <c:v>1.1783999999999999</c:v>
                </c:pt>
                <c:pt idx="6">
                  <c:v>0.58919999999999995</c:v>
                </c:pt>
                <c:pt idx="7">
                  <c:v>0.19640000000000002</c:v>
                </c:pt>
              </c:numCache>
            </c:numRef>
          </c:yVal>
          <c:smooth val="0"/>
        </c:ser>
        <c:dLbls>
          <c:showLegendKey val="0"/>
          <c:showVal val="0"/>
          <c:showCatName val="0"/>
          <c:showSerName val="0"/>
          <c:showPercent val="0"/>
          <c:showBubbleSize val="0"/>
        </c:dLbls>
        <c:axId val="232260352"/>
        <c:axId val="232262272"/>
      </c:scatterChart>
      <c:valAx>
        <c:axId val="232260352"/>
        <c:scaling>
          <c:orientation val="minMax"/>
        </c:scaling>
        <c:delete val="0"/>
        <c:axPos val="b"/>
        <c:title>
          <c:tx>
            <c:rich>
              <a:bodyPr/>
              <a:lstStyle/>
              <a:p>
                <a:pPr>
                  <a:defRPr/>
                </a:pPr>
                <a:r>
                  <a:rPr lang="da-DK"/>
                  <a:t>Acceleration i m/s^2</a:t>
                </a:r>
              </a:p>
            </c:rich>
          </c:tx>
          <c:overlay val="0"/>
        </c:title>
        <c:numFmt formatCode="General" sourceLinked="1"/>
        <c:majorTickMark val="out"/>
        <c:minorTickMark val="none"/>
        <c:tickLblPos val="nextTo"/>
        <c:crossAx val="232262272"/>
        <c:crosses val="autoZero"/>
        <c:crossBetween val="midCat"/>
      </c:valAx>
      <c:valAx>
        <c:axId val="232262272"/>
        <c:scaling>
          <c:orientation val="minMax"/>
        </c:scaling>
        <c:delete val="0"/>
        <c:axPos val="l"/>
        <c:majorGridlines/>
        <c:title>
          <c:tx>
            <c:rich>
              <a:bodyPr rot="-5400000" vert="horz"/>
              <a:lstStyle/>
              <a:p>
                <a:pPr>
                  <a:defRPr/>
                </a:pPr>
                <a:r>
                  <a:rPr lang="da-DK"/>
                  <a:t>Resulterende kraft i N</a:t>
                </a:r>
              </a:p>
            </c:rich>
          </c:tx>
          <c:overlay val="0"/>
        </c:title>
        <c:numFmt formatCode="General" sourceLinked="1"/>
        <c:majorTickMark val="out"/>
        <c:minorTickMark val="none"/>
        <c:tickLblPos val="nextTo"/>
        <c:crossAx val="232260352"/>
        <c:crosses val="autoZero"/>
        <c:crossBetween val="midCat"/>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(t,v) graf</a:t>
            </a:r>
          </a:p>
        </c:rich>
      </c:tx>
      <c:overlay val="0"/>
    </c:title>
    <c:autoTitleDeleted val="0"/>
    <c:plotArea>
      <c:layout/>
      <c:scatterChart>
        <c:scatterStyle val="lineMarker"/>
        <c:varyColors val="0"/>
        <c:ser>
          <c:idx val="0"/>
          <c:order val="0"/>
          <c:tx>
            <c:strRef>
              <c:f>'Ark1'!$B$1</c:f>
              <c:strCache>
                <c:ptCount val="1"/>
                <c:pt idx="0">
                  <c:v>Y-værdier</c:v>
                </c:pt>
              </c:strCache>
            </c:strRef>
          </c:tx>
          <c:spPr>
            <a:ln w="28575">
              <a:noFill/>
            </a:ln>
          </c:spPr>
          <c:marker>
            <c:symbol val="diamond"/>
            <c:size val="4"/>
          </c:marker>
          <c:trendline>
            <c:trendlineType val="linear"/>
            <c:dispRSqr val="1"/>
            <c:dispEq val="1"/>
            <c:trendlineLbl>
              <c:layout>
                <c:manualLayout>
                  <c:x val="-2.3429221347331584E-2"/>
                  <c:y val="-6.2689153475192758E-2"/>
                </c:manualLayout>
              </c:layout>
              <c:numFmt formatCode="General" sourceLinked="0"/>
            </c:trendlineLbl>
          </c:trendline>
          <c:xVal>
            <c:numRef>
              <c:f>'Ark1'!$A$2:$A$142</c:f>
              <c:numCache>
                <c:formatCode>General</c:formatCode>
                <c:ptCount val="141"/>
                <c:pt idx="0">
                  <c:v>0.01</c:v>
                </c:pt>
                <c:pt idx="1">
                  <c:v>0.02</c:v>
                </c:pt>
                <c:pt idx="2">
                  <c:v>0.03</c:v>
                </c:pt>
                <c:pt idx="3">
                  <c:v>0.04</c:v>
                </c:pt>
                <c:pt idx="4">
                  <c:v>0.05</c:v>
                </c:pt>
                <c:pt idx="5">
                  <c:v>0.06</c:v>
                </c:pt>
                <c:pt idx="6">
                  <c:v>7.0000000000000007E-2</c:v>
                </c:pt>
                <c:pt idx="7">
                  <c:v>0.08</c:v>
                </c:pt>
                <c:pt idx="8">
                  <c:v>0.09</c:v>
                </c:pt>
                <c:pt idx="9">
                  <c:v>0.1</c:v>
                </c:pt>
                <c:pt idx="10">
                  <c:v>0.11</c:v>
                </c:pt>
                <c:pt idx="11">
                  <c:v>0.12</c:v>
                </c:pt>
                <c:pt idx="12">
                  <c:v>0.13</c:v>
                </c:pt>
                <c:pt idx="13">
                  <c:v>0.14000000000000001</c:v>
                </c:pt>
                <c:pt idx="14">
                  <c:v>0.15</c:v>
                </c:pt>
                <c:pt idx="15">
                  <c:v>0.16</c:v>
                </c:pt>
                <c:pt idx="16">
                  <c:v>0.17</c:v>
                </c:pt>
                <c:pt idx="17">
                  <c:v>0.18</c:v>
                </c:pt>
                <c:pt idx="18">
                  <c:v>0.19</c:v>
                </c:pt>
                <c:pt idx="19">
                  <c:v>0.2</c:v>
                </c:pt>
                <c:pt idx="20">
                  <c:v>0.21</c:v>
                </c:pt>
                <c:pt idx="21">
                  <c:v>0.22</c:v>
                </c:pt>
                <c:pt idx="22">
                  <c:v>0.23</c:v>
                </c:pt>
                <c:pt idx="23">
                  <c:v>0.24</c:v>
                </c:pt>
                <c:pt idx="24">
                  <c:v>0.25</c:v>
                </c:pt>
                <c:pt idx="25">
                  <c:v>0.26</c:v>
                </c:pt>
                <c:pt idx="26">
                  <c:v>0.27</c:v>
                </c:pt>
                <c:pt idx="27">
                  <c:v>0.28000000000000003</c:v>
                </c:pt>
                <c:pt idx="28">
                  <c:v>0.28999999999999998</c:v>
                </c:pt>
                <c:pt idx="29">
                  <c:v>0.3</c:v>
                </c:pt>
                <c:pt idx="30">
                  <c:v>0.31</c:v>
                </c:pt>
                <c:pt idx="31">
                  <c:v>0.32</c:v>
                </c:pt>
                <c:pt idx="32">
                  <c:v>0.33</c:v>
                </c:pt>
                <c:pt idx="33">
                  <c:v>0.34</c:v>
                </c:pt>
                <c:pt idx="34">
                  <c:v>0.35</c:v>
                </c:pt>
                <c:pt idx="35">
                  <c:v>0.36</c:v>
                </c:pt>
                <c:pt idx="36">
                  <c:v>0.37</c:v>
                </c:pt>
                <c:pt idx="37">
                  <c:v>0.38</c:v>
                </c:pt>
                <c:pt idx="38">
                  <c:v>0.39</c:v>
                </c:pt>
                <c:pt idx="39">
                  <c:v>0.4</c:v>
                </c:pt>
                <c:pt idx="40">
                  <c:v>0.41</c:v>
                </c:pt>
                <c:pt idx="41">
                  <c:v>0.42</c:v>
                </c:pt>
                <c:pt idx="42">
                  <c:v>0.43</c:v>
                </c:pt>
                <c:pt idx="43">
                  <c:v>0.44</c:v>
                </c:pt>
                <c:pt idx="44">
                  <c:v>0.45</c:v>
                </c:pt>
                <c:pt idx="45">
                  <c:v>0.46</c:v>
                </c:pt>
                <c:pt idx="46">
                  <c:v>0.47</c:v>
                </c:pt>
                <c:pt idx="47">
                  <c:v>0.48</c:v>
                </c:pt>
                <c:pt idx="48">
                  <c:v>0.49</c:v>
                </c:pt>
                <c:pt idx="49">
                  <c:v>0.5</c:v>
                </c:pt>
                <c:pt idx="50">
                  <c:v>0.51</c:v>
                </c:pt>
                <c:pt idx="51">
                  <c:v>0.52</c:v>
                </c:pt>
                <c:pt idx="52">
                  <c:v>0.53</c:v>
                </c:pt>
                <c:pt idx="53">
                  <c:v>0.54</c:v>
                </c:pt>
                <c:pt idx="54">
                  <c:v>0.55000000000000004</c:v>
                </c:pt>
                <c:pt idx="55">
                  <c:v>0.56000000000000005</c:v>
                </c:pt>
                <c:pt idx="56">
                  <c:v>0.56999999999999995</c:v>
                </c:pt>
                <c:pt idx="57">
                  <c:v>0.57999999999999996</c:v>
                </c:pt>
                <c:pt idx="58">
                  <c:v>0.59</c:v>
                </c:pt>
                <c:pt idx="59">
                  <c:v>0.6</c:v>
                </c:pt>
                <c:pt idx="60">
                  <c:v>0.61</c:v>
                </c:pt>
                <c:pt idx="61">
                  <c:v>0.62</c:v>
                </c:pt>
                <c:pt idx="62">
                  <c:v>0.63</c:v>
                </c:pt>
                <c:pt idx="63">
                  <c:v>0.64</c:v>
                </c:pt>
                <c:pt idx="64">
                  <c:v>0.65</c:v>
                </c:pt>
                <c:pt idx="65">
                  <c:v>0.66</c:v>
                </c:pt>
                <c:pt idx="66">
                  <c:v>0.67</c:v>
                </c:pt>
                <c:pt idx="67">
                  <c:v>0.68</c:v>
                </c:pt>
                <c:pt idx="68">
                  <c:v>0.69</c:v>
                </c:pt>
                <c:pt idx="69">
                  <c:v>0.7</c:v>
                </c:pt>
                <c:pt idx="70">
                  <c:v>0.71</c:v>
                </c:pt>
                <c:pt idx="71">
                  <c:v>0.72</c:v>
                </c:pt>
                <c:pt idx="72">
                  <c:v>0.73</c:v>
                </c:pt>
                <c:pt idx="73">
                  <c:v>0.74</c:v>
                </c:pt>
                <c:pt idx="74">
                  <c:v>0.75</c:v>
                </c:pt>
                <c:pt idx="75">
                  <c:v>0.76</c:v>
                </c:pt>
                <c:pt idx="76">
                  <c:v>0.77</c:v>
                </c:pt>
                <c:pt idx="77">
                  <c:v>0.78</c:v>
                </c:pt>
                <c:pt idx="78">
                  <c:v>0.79</c:v>
                </c:pt>
                <c:pt idx="79">
                  <c:v>0.8</c:v>
                </c:pt>
                <c:pt idx="80">
                  <c:v>0.81</c:v>
                </c:pt>
                <c:pt idx="81">
                  <c:v>0.82</c:v>
                </c:pt>
                <c:pt idx="82">
                  <c:v>0.83</c:v>
                </c:pt>
                <c:pt idx="83">
                  <c:v>0.84</c:v>
                </c:pt>
                <c:pt idx="84">
                  <c:v>0.85</c:v>
                </c:pt>
                <c:pt idx="85">
                  <c:v>0.86</c:v>
                </c:pt>
                <c:pt idx="86">
                  <c:v>0.87</c:v>
                </c:pt>
                <c:pt idx="87">
                  <c:v>0.88</c:v>
                </c:pt>
                <c:pt idx="88">
                  <c:v>0.89</c:v>
                </c:pt>
                <c:pt idx="89">
                  <c:v>0.9</c:v>
                </c:pt>
                <c:pt idx="90">
                  <c:v>0.91</c:v>
                </c:pt>
                <c:pt idx="91">
                  <c:v>0.92</c:v>
                </c:pt>
                <c:pt idx="92">
                  <c:v>0.93</c:v>
                </c:pt>
                <c:pt idx="93">
                  <c:v>0.94</c:v>
                </c:pt>
                <c:pt idx="94">
                  <c:v>0.95</c:v>
                </c:pt>
                <c:pt idx="95">
                  <c:v>0.96</c:v>
                </c:pt>
                <c:pt idx="96">
                  <c:v>0.97</c:v>
                </c:pt>
                <c:pt idx="97">
                  <c:v>0.98</c:v>
                </c:pt>
                <c:pt idx="98">
                  <c:v>0.99</c:v>
                </c:pt>
                <c:pt idx="99">
                  <c:v>1</c:v>
                </c:pt>
                <c:pt idx="100">
                  <c:v>1.01</c:v>
                </c:pt>
                <c:pt idx="101">
                  <c:v>1.02</c:v>
                </c:pt>
                <c:pt idx="102">
                  <c:v>1.03</c:v>
                </c:pt>
                <c:pt idx="103">
                  <c:v>1.04</c:v>
                </c:pt>
                <c:pt idx="104">
                  <c:v>1.05</c:v>
                </c:pt>
                <c:pt idx="105">
                  <c:v>1.06</c:v>
                </c:pt>
                <c:pt idx="106">
                  <c:v>1.07</c:v>
                </c:pt>
                <c:pt idx="107">
                  <c:v>1.08</c:v>
                </c:pt>
                <c:pt idx="108">
                  <c:v>1.0900000000000001</c:v>
                </c:pt>
                <c:pt idx="109">
                  <c:v>1.1000000000000001</c:v>
                </c:pt>
                <c:pt idx="110">
                  <c:v>1.1100000000000001</c:v>
                </c:pt>
                <c:pt idx="111">
                  <c:v>1.1200000000000001</c:v>
                </c:pt>
                <c:pt idx="112">
                  <c:v>1.1299999999999999</c:v>
                </c:pt>
                <c:pt idx="113">
                  <c:v>1.1399999999999999</c:v>
                </c:pt>
              </c:numCache>
            </c:numRef>
          </c:xVal>
          <c:yVal>
            <c:numRef>
              <c:f>'Ark1'!$B$2:$B$142</c:f>
              <c:numCache>
                <c:formatCode>General</c:formatCode>
                <c:ptCount val="141"/>
                <c:pt idx="0">
                  <c:v>1.2500000000000001E-2</c:v>
                </c:pt>
                <c:pt idx="1">
                  <c:v>1.5599999999999999E-2</c:v>
                </c:pt>
                <c:pt idx="2">
                  <c:v>2.1899999999999999E-2</c:v>
                </c:pt>
                <c:pt idx="3">
                  <c:v>2.81E-2</c:v>
                </c:pt>
                <c:pt idx="4">
                  <c:v>3.44E-2</c:v>
                </c:pt>
                <c:pt idx="5">
                  <c:v>3.7499999999999999E-2</c:v>
                </c:pt>
                <c:pt idx="6">
                  <c:v>4.0599999999999997E-2</c:v>
                </c:pt>
                <c:pt idx="7">
                  <c:v>4.3700000000000003E-2</c:v>
                </c:pt>
                <c:pt idx="8">
                  <c:v>4.3700000000000003E-2</c:v>
                </c:pt>
                <c:pt idx="9">
                  <c:v>0.05</c:v>
                </c:pt>
                <c:pt idx="10">
                  <c:v>5.6300000000000003E-2</c:v>
                </c:pt>
                <c:pt idx="11">
                  <c:v>5.9400000000000001E-2</c:v>
                </c:pt>
                <c:pt idx="12">
                  <c:v>6.5600000000000006E-2</c:v>
                </c:pt>
                <c:pt idx="13">
                  <c:v>6.8699999999999997E-2</c:v>
                </c:pt>
                <c:pt idx="14">
                  <c:v>7.1900000000000006E-2</c:v>
                </c:pt>
                <c:pt idx="15">
                  <c:v>7.4999999999999997E-2</c:v>
                </c:pt>
                <c:pt idx="16">
                  <c:v>7.8100000000000003E-2</c:v>
                </c:pt>
                <c:pt idx="17">
                  <c:v>8.4400000000000003E-2</c:v>
                </c:pt>
                <c:pt idx="18">
                  <c:v>9.06E-2</c:v>
                </c:pt>
                <c:pt idx="19">
                  <c:v>9.69E-2</c:v>
                </c:pt>
                <c:pt idx="20">
                  <c:v>0.1</c:v>
                </c:pt>
                <c:pt idx="21">
                  <c:v>0.1</c:v>
                </c:pt>
                <c:pt idx="22">
                  <c:v>0.1031</c:v>
                </c:pt>
                <c:pt idx="23">
                  <c:v>0.1094</c:v>
                </c:pt>
                <c:pt idx="24">
                  <c:v>0.1125</c:v>
                </c:pt>
                <c:pt idx="25">
                  <c:v>0.11559999999999999</c:v>
                </c:pt>
                <c:pt idx="26">
                  <c:v>0.12189999999999999</c:v>
                </c:pt>
                <c:pt idx="27">
                  <c:v>0.12809999999999999</c:v>
                </c:pt>
                <c:pt idx="28">
                  <c:v>0.13120000000000001</c:v>
                </c:pt>
                <c:pt idx="29">
                  <c:v>0.13439999999999999</c:v>
                </c:pt>
                <c:pt idx="30">
                  <c:v>0.1406</c:v>
                </c:pt>
                <c:pt idx="31">
                  <c:v>0.14369999999999999</c:v>
                </c:pt>
                <c:pt idx="32">
                  <c:v>0.14369999999999999</c:v>
                </c:pt>
                <c:pt idx="33">
                  <c:v>0.1469</c:v>
                </c:pt>
                <c:pt idx="34">
                  <c:v>0.15310000000000001</c:v>
                </c:pt>
                <c:pt idx="35">
                  <c:v>0.15939999999999999</c:v>
                </c:pt>
                <c:pt idx="36">
                  <c:v>0.1656</c:v>
                </c:pt>
                <c:pt idx="37">
                  <c:v>0.16869999999999999</c:v>
                </c:pt>
                <c:pt idx="38">
                  <c:v>0.1719</c:v>
                </c:pt>
                <c:pt idx="39">
                  <c:v>0.17810000000000001</c:v>
                </c:pt>
                <c:pt idx="40">
                  <c:v>0.17810000000000001</c:v>
                </c:pt>
                <c:pt idx="41">
                  <c:v>0.1812</c:v>
                </c:pt>
                <c:pt idx="42">
                  <c:v>0.1875</c:v>
                </c:pt>
                <c:pt idx="43">
                  <c:v>0.19059999999999999</c:v>
                </c:pt>
                <c:pt idx="44">
                  <c:v>0.19370000000000001</c:v>
                </c:pt>
                <c:pt idx="45">
                  <c:v>0.2</c:v>
                </c:pt>
                <c:pt idx="46">
                  <c:v>0.20619999999999999</c:v>
                </c:pt>
                <c:pt idx="47">
                  <c:v>0.2094</c:v>
                </c:pt>
                <c:pt idx="48">
                  <c:v>0.21560000000000001</c:v>
                </c:pt>
                <c:pt idx="49">
                  <c:v>0.21560000000000001</c:v>
                </c:pt>
                <c:pt idx="50">
                  <c:v>0.21560000000000001</c:v>
                </c:pt>
                <c:pt idx="51">
                  <c:v>0.21870000000000001</c:v>
                </c:pt>
                <c:pt idx="52">
                  <c:v>0.22189999999999999</c:v>
                </c:pt>
                <c:pt idx="53">
                  <c:v>0.23130000000000001</c:v>
                </c:pt>
                <c:pt idx="54">
                  <c:v>0.23749999999999999</c:v>
                </c:pt>
                <c:pt idx="55">
                  <c:v>0.2437</c:v>
                </c:pt>
                <c:pt idx="56">
                  <c:v>0.25309999999999999</c:v>
                </c:pt>
                <c:pt idx="57">
                  <c:v>0.25309999999999999</c:v>
                </c:pt>
                <c:pt idx="58">
                  <c:v>0.25309999999999999</c:v>
                </c:pt>
                <c:pt idx="59">
                  <c:v>0.25629999999999997</c:v>
                </c:pt>
                <c:pt idx="60">
                  <c:v>0.25619999999999998</c:v>
                </c:pt>
                <c:pt idx="61">
                  <c:v>0.25940000000000002</c:v>
                </c:pt>
                <c:pt idx="62">
                  <c:v>0.2656</c:v>
                </c:pt>
                <c:pt idx="63">
                  <c:v>0.27189999999999998</c:v>
                </c:pt>
                <c:pt idx="64">
                  <c:v>0.28120000000000001</c:v>
                </c:pt>
                <c:pt idx="65">
                  <c:v>0.28439999999999999</c:v>
                </c:pt>
                <c:pt idx="66">
                  <c:v>0.28749999999999998</c:v>
                </c:pt>
                <c:pt idx="67">
                  <c:v>0.29380000000000001</c:v>
                </c:pt>
                <c:pt idx="68">
                  <c:v>0.2969</c:v>
                </c:pt>
                <c:pt idx="69">
                  <c:v>0.3</c:v>
                </c:pt>
                <c:pt idx="70">
                  <c:v>0.30309999999999998</c:v>
                </c:pt>
                <c:pt idx="71">
                  <c:v>0.30630000000000002</c:v>
                </c:pt>
                <c:pt idx="72">
                  <c:v>0.30630000000000002</c:v>
                </c:pt>
                <c:pt idx="73">
                  <c:v>0.3125</c:v>
                </c:pt>
                <c:pt idx="74">
                  <c:v>0.31869999999999998</c:v>
                </c:pt>
                <c:pt idx="75">
                  <c:v>0.32190000000000002</c:v>
                </c:pt>
                <c:pt idx="76">
                  <c:v>0.3281</c:v>
                </c:pt>
                <c:pt idx="77">
                  <c:v>0.33119999999999999</c:v>
                </c:pt>
                <c:pt idx="78">
                  <c:v>0.33439999999999998</c:v>
                </c:pt>
                <c:pt idx="79">
                  <c:v>0.33750000000000002</c:v>
                </c:pt>
                <c:pt idx="80">
                  <c:v>0.34060000000000001</c:v>
                </c:pt>
                <c:pt idx="81">
                  <c:v>0.34689999999999999</c:v>
                </c:pt>
                <c:pt idx="82">
                  <c:v>0.35</c:v>
                </c:pt>
                <c:pt idx="83">
                  <c:v>0.35630000000000001</c:v>
                </c:pt>
                <c:pt idx="84">
                  <c:v>0.3594</c:v>
                </c:pt>
                <c:pt idx="85">
                  <c:v>0.36249999999999999</c:v>
                </c:pt>
                <c:pt idx="86">
                  <c:v>0.36870000000000003</c:v>
                </c:pt>
                <c:pt idx="87">
                  <c:v>0.37190000000000001</c:v>
                </c:pt>
                <c:pt idx="88">
                  <c:v>0.375</c:v>
                </c:pt>
                <c:pt idx="89">
                  <c:v>0.37809999999999999</c:v>
                </c:pt>
                <c:pt idx="90">
                  <c:v>0.38440000000000002</c:v>
                </c:pt>
                <c:pt idx="91">
                  <c:v>0.38750000000000001</c:v>
                </c:pt>
                <c:pt idx="92">
                  <c:v>0.3906</c:v>
                </c:pt>
                <c:pt idx="93">
                  <c:v>0.39369999999999999</c:v>
                </c:pt>
                <c:pt idx="94">
                  <c:v>0.39689999999999998</c:v>
                </c:pt>
                <c:pt idx="95">
                  <c:v>0.40310000000000001</c:v>
                </c:pt>
                <c:pt idx="96">
                  <c:v>0.40939999999999999</c:v>
                </c:pt>
                <c:pt idx="97">
                  <c:v>0.41560000000000002</c:v>
                </c:pt>
                <c:pt idx="98">
                  <c:v>0.41880000000000001</c:v>
                </c:pt>
                <c:pt idx="99">
                  <c:v>0.42499999999999999</c:v>
                </c:pt>
                <c:pt idx="100">
                  <c:v>0.42809999999999998</c:v>
                </c:pt>
                <c:pt idx="101">
                  <c:v>0.42809999999999998</c:v>
                </c:pt>
                <c:pt idx="102">
                  <c:v>0.43130000000000002</c:v>
                </c:pt>
                <c:pt idx="103">
                  <c:v>0.43120000000000003</c:v>
                </c:pt>
                <c:pt idx="104">
                  <c:v>0.43440000000000001</c:v>
                </c:pt>
                <c:pt idx="105">
                  <c:v>0.44379999999999997</c:v>
                </c:pt>
                <c:pt idx="106">
                  <c:v>0.45</c:v>
                </c:pt>
                <c:pt idx="107">
                  <c:v>0.4531</c:v>
                </c:pt>
                <c:pt idx="108">
                  <c:v>0.45939999999999998</c:v>
                </c:pt>
                <c:pt idx="109">
                  <c:v>0.46250000000000002</c:v>
                </c:pt>
                <c:pt idx="110">
                  <c:v>0.46250000000000002</c:v>
                </c:pt>
                <c:pt idx="111">
                  <c:v>0.46879999999999999</c:v>
                </c:pt>
                <c:pt idx="112">
                  <c:v>0.47189999999999999</c:v>
                </c:pt>
                <c:pt idx="113">
                  <c:v>0.47189999999999999</c:v>
                </c:pt>
              </c:numCache>
            </c:numRef>
          </c:yVal>
          <c:smooth val="0"/>
        </c:ser>
        <c:dLbls>
          <c:showLegendKey val="0"/>
          <c:showVal val="0"/>
          <c:showCatName val="0"/>
          <c:showSerName val="0"/>
          <c:showPercent val="0"/>
          <c:showBubbleSize val="0"/>
        </c:dLbls>
        <c:axId val="232357248"/>
        <c:axId val="232375808"/>
      </c:scatterChart>
      <c:valAx>
        <c:axId val="232357248"/>
        <c:scaling>
          <c:orientation val="minMax"/>
        </c:scaling>
        <c:delete val="0"/>
        <c:axPos val="b"/>
        <c:title>
          <c:tx>
            <c:rich>
              <a:bodyPr/>
              <a:lstStyle/>
              <a:p>
                <a:pPr>
                  <a:defRPr/>
                </a:pPr>
                <a:r>
                  <a:rPr lang="da-DK"/>
                  <a:t>Tid i sekunder</a:t>
                </a:r>
              </a:p>
            </c:rich>
          </c:tx>
          <c:overlay val="0"/>
        </c:title>
        <c:numFmt formatCode="General" sourceLinked="1"/>
        <c:majorTickMark val="out"/>
        <c:minorTickMark val="none"/>
        <c:tickLblPos val="nextTo"/>
        <c:crossAx val="232375808"/>
        <c:crosses val="autoZero"/>
        <c:crossBetween val="midCat"/>
      </c:valAx>
      <c:valAx>
        <c:axId val="232375808"/>
        <c:scaling>
          <c:orientation val="minMax"/>
        </c:scaling>
        <c:delete val="0"/>
        <c:axPos val="l"/>
        <c:majorGridlines/>
        <c:title>
          <c:tx>
            <c:rich>
              <a:bodyPr rot="-5400000" vert="horz"/>
              <a:lstStyle/>
              <a:p>
                <a:pPr>
                  <a:defRPr/>
                </a:pPr>
                <a:r>
                  <a:rPr lang="da-DK"/>
                  <a:t>Hastighed i m/s</a:t>
                </a:r>
              </a:p>
            </c:rich>
          </c:tx>
          <c:overlay val="0"/>
        </c:title>
        <c:numFmt formatCode="General" sourceLinked="1"/>
        <c:majorTickMark val="out"/>
        <c:minorTickMark val="none"/>
        <c:tickLblPos val="nextTo"/>
        <c:crossAx val="232357248"/>
        <c:crosses val="autoZero"/>
        <c:crossBetween val="midCat"/>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(t,s) graf</a:t>
            </a:r>
          </a:p>
        </c:rich>
      </c:tx>
      <c:overlay val="0"/>
    </c:title>
    <c:autoTitleDeleted val="0"/>
    <c:plotArea>
      <c:layout/>
      <c:scatterChart>
        <c:scatterStyle val="lineMarker"/>
        <c:varyColors val="0"/>
        <c:ser>
          <c:idx val="0"/>
          <c:order val="0"/>
          <c:tx>
            <c:strRef>
              <c:f>'Ark1'!$B$1</c:f>
              <c:strCache>
                <c:ptCount val="1"/>
                <c:pt idx="0">
                  <c:v>Y-værdier</c:v>
                </c:pt>
              </c:strCache>
            </c:strRef>
          </c:tx>
          <c:spPr>
            <a:ln w="28575">
              <a:noFill/>
            </a:ln>
          </c:spPr>
          <c:marker>
            <c:symbol val="diamond"/>
            <c:size val="4"/>
          </c:marker>
          <c:trendline>
            <c:trendlineType val="poly"/>
            <c:order val="2"/>
            <c:dispRSqr val="1"/>
            <c:dispEq val="1"/>
            <c:trendlineLbl>
              <c:layout>
                <c:manualLayout>
                  <c:x val="0.10818209199259929"/>
                  <c:y val="-3.6022059742532184E-2"/>
                </c:manualLayout>
              </c:layout>
              <c:numFmt formatCode="General" sourceLinked="0"/>
            </c:trendlineLbl>
          </c:trendline>
          <c:xVal>
            <c:numRef>
              <c:f>'Ark1'!$A$2:$A$504</c:f>
              <c:numCache>
                <c:formatCode>General</c:formatCode>
                <c:ptCount val="503"/>
                <c:pt idx="4">
                  <c:v>0.02</c:v>
                </c:pt>
                <c:pt idx="5">
                  <c:v>0.03</c:v>
                </c:pt>
                <c:pt idx="6">
                  <c:v>0.04</c:v>
                </c:pt>
                <c:pt idx="7">
                  <c:v>0.05</c:v>
                </c:pt>
                <c:pt idx="8">
                  <c:v>0.06</c:v>
                </c:pt>
                <c:pt idx="9">
                  <c:v>7.0000000000000007E-2</c:v>
                </c:pt>
                <c:pt idx="10">
                  <c:v>0.08</c:v>
                </c:pt>
                <c:pt idx="11">
                  <c:v>0.09</c:v>
                </c:pt>
                <c:pt idx="12">
                  <c:v>0.1</c:v>
                </c:pt>
                <c:pt idx="13">
                  <c:v>0.11</c:v>
                </c:pt>
                <c:pt idx="14">
                  <c:v>0.12</c:v>
                </c:pt>
                <c:pt idx="15">
                  <c:v>0.13</c:v>
                </c:pt>
                <c:pt idx="16">
                  <c:v>0.14000000000000001</c:v>
                </c:pt>
                <c:pt idx="17">
                  <c:v>0.15</c:v>
                </c:pt>
                <c:pt idx="18">
                  <c:v>0.16</c:v>
                </c:pt>
                <c:pt idx="19">
                  <c:v>0.17</c:v>
                </c:pt>
                <c:pt idx="20">
                  <c:v>0.18</c:v>
                </c:pt>
                <c:pt idx="21">
                  <c:v>0.19</c:v>
                </c:pt>
                <c:pt idx="22">
                  <c:v>0.2</c:v>
                </c:pt>
                <c:pt idx="23">
                  <c:v>0.21</c:v>
                </c:pt>
                <c:pt idx="24">
                  <c:v>0.22</c:v>
                </c:pt>
                <c:pt idx="25">
                  <c:v>0.23</c:v>
                </c:pt>
                <c:pt idx="26">
                  <c:v>0.24</c:v>
                </c:pt>
                <c:pt idx="27">
                  <c:v>0.25</c:v>
                </c:pt>
                <c:pt idx="28">
                  <c:v>0.26</c:v>
                </c:pt>
                <c:pt idx="29">
                  <c:v>0.27</c:v>
                </c:pt>
                <c:pt idx="30">
                  <c:v>0.28000000000000003</c:v>
                </c:pt>
                <c:pt idx="31">
                  <c:v>0.28999999999999998</c:v>
                </c:pt>
                <c:pt idx="32">
                  <c:v>0.3</c:v>
                </c:pt>
                <c:pt idx="33">
                  <c:v>0.31</c:v>
                </c:pt>
                <c:pt idx="34">
                  <c:v>0.32</c:v>
                </c:pt>
                <c:pt idx="35">
                  <c:v>0.33</c:v>
                </c:pt>
                <c:pt idx="36">
                  <c:v>0.34</c:v>
                </c:pt>
                <c:pt idx="37">
                  <c:v>0.35</c:v>
                </c:pt>
                <c:pt idx="38">
                  <c:v>0.36</c:v>
                </c:pt>
                <c:pt idx="39">
                  <c:v>0.37</c:v>
                </c:pt>
                <c:pt idx="40">
                  <c:v>0.38</c:v>
                </c:pt>
                <c:pt idx="41">
                  <c:v>0.39</c:v>
                </c:pt>
                <c:pt idx="42">
                  <c:v>0.4</c:v>
                </c:pt>
                <c:pt idx="43">
                  <c:v>0.41</c:v>
                </c:pt>
                <c:pt idx="44">
                  <c:v>0.42</c:v>
                </c:pt>
                <c:pt idx="45">
                  <c:v>0.43</c:v>
                </c:pt>
                <c:pt idx="46">
                  <c:v>0.44</c:v>
                </c:pt>
                <c:pt idx="47">
                  <c:v>0.45</c:v>
                </c:pt>
                <c:pt idx="48">
                  <c:v>0.46</c:v>
                </c:pt>
                <c:pt idx="49">
                  <c:v>0.47</c:v>
                </c:pt>
                <c:pt idx="50">
                  <c:v>0.48</c:v>
                </c:pt>
                <c:pt idx="51">
                  <c:v>0.49</c:v>
                </c:pt>
                <c:pt idx="52">
                  <c:v>0.5</c:v>
                </c:pt>
                <c:pt idx="53">
                  <c:v>0.51</c:v>
                </c:pt>
                <c:pt idx="54">
                  <c:v>0.52</c:v>
                </c:pt>
                <c:pt idx="55">
                  <c:v>0.53</c:v>
                </c:pt>
                <c:pt idx="56">
                  <c:v>0.54</c:v>
                </c:pt>
                <c:pt idx="57">
                  <c:v>0.55000000000000004</c:v>
                </c:pt>
                <c:pt idx="58">
                  <c:v>0.56000000000000005</c:v>
                </c:pt>
                <c:pt idx="59">
                  <c:v>0.56999999999999995</c:v>
                </c:pt>
                <c:pt idx="60">
                  <c:v>0.57999999999999996</c:v>
                </c:pt>
                <c:pt idx="61">
                  <c:v>0.59</c:v>
                </c:pt>
                <c:pt idx="62">
                  <c:v>0.6</c:v>
                </c:pt>
                <c:pt idx="63">
                  <c:v>0.61</c:v>
                </c:pt>
                <c:pt idx="64">
                  <c:v>0.62</c:v>
                </c:pt>
                <c:pt idx="65">
                  <c:v>0.63</c:v>
                </c:pt>
                <c:pt idx="66">
                  <c:v>0.64</c:v>
                </c:pt>
                <c:pt idx="67">
                  <c:v>0.65</c:v>
                </c:pt>
                <c:pt idx="68">
                  <c:v>0.66</c:v>
                </c:pt>
                <c:pt idx="69">
                  <c:v>0.67</c:v>
                </c:pt>
                <c:pt idx="70">
                  <c:v>0.68</c:v>
                </c:pt>
                <c:pt idx="71">
                  <c:v>0.69</c:v>
                </c:pt>
                <c:pt idx="72">
                  <c:v>0.7</c:v>
                </c:pt>
                <c:pt idx="73">
                  <c:v>0.71</c:v>
                </c:pt>
                <c:pt idx="74">
                  <c:v>0.72</c:v>
                </c:pt>
                <c:pt idx="75">
                  <c:v>0.73</c:v>
                </c:pt>
                <c:pt idx="76">
                  <c:v>0.74</c:v>
                </c:pt>
                <c:pt idx="77">
                  <c:v>0.75</c:v>
                </c:pt>
                <c:pt idx="78">
                  <c:v>0.76</c:v>
                </c:pt>
                <c:pt idx="79">
                  <c:v>0.77</c:v>
                </c:pt>
                <c:pt idx="80">
                  <c:v>0.78</c:v>
                </c:pt>
                <c:pt idx="81">
                  <c:v>0.79</c:v>
                </c:pt>
                <c:pt idx="82">
                  <c:v>0.8</c:v>
                </c:pt>
                <c:pt idx="83">
                  <c:v>0.81</c:v>
                </c:pt>
                <c:pt idx="84">
                  <c:v>0.82</c:v>
                </c:pt>
                <c:pt idx="85">
                  <c:v>0.83</c:v>
                </c:pt>
                <c:pt idx="86">
                  <c:v>0.84</c:v>
                </c:pt>
                <c:pt idx="87">
                  <c:v>0.85</c:v>
                </c:pt>
                <c:pt idx="88">
                  <c:v>0.86</c:v>
                </c:pt>
                <c:pt idx="89">
                  <c:v>0.87</c:v>
                </c:pt>
                <c:pt idx="90">
                  <c:v>0.88</c:v>
                </c:pt>
                <c:pt idx="91">
                  <c:v>0.89</c:v>
                </c:pt>
                <c:pt idx="92">
                  <c:v>0.9</c:v>
                </c:pt>
                <c:pt idx="93">
                  <c:v>0.91</c:v>
                </c:pt>
                <c:pt idx="94">
                  <c:v>0.92</c:v>
                </c:pt>
                <c:pt idx="95">
                  <c:v>0.93</c:v>
                </c:pt>
                <c:pt idx="96">
                  <c:v>0.94</c:v>
                </c:pt>
                <c:pt idx="97">
                  <c:v>0.95</c:v>
                </c:pt>
                <c:pt idx="98">
                  <c:v>0.96</c:v>
                </c:pt>
                <c:pt idx="99">
                  <c:v>0.97</c:v>
                </c:pt>
                <c:pt idx="100">
                  <c:v>0.98</c:v>
                </c:pt>
                <c:pt idx="101">
                  <c:v>0.99</c:v>
                </c:pt>
                <c:pt idx="102">
                  <c:v>1</c:v>
                </c:pt>
                <c:pt idx="103">
                  <c:v>1.01</c:v>
                </c:pt>
                <c:pt idx="104">
                  <c:v>1.02</c:v>
                </c:pt>
                <c:pt idx="105">
                  <c:v>1.03</c:v>
                </c:pt>
                <c:pt idx="106">
                  <c:v>1.04</c:v>
                </c:pt>
                <c:pt idx="107">
                  <c:v>1.05</c:v>
                </c:pt>
                <c:pt idx="108">
                  <c:v>1.06</c:v>
                </c:pt>
                <c:pt idx="109">
                  <c:v>1.07</c:v>
                </c:pt>
                <c:pt idx="110">
                  <c:v>1.08</c:v>
                </c:pt>
                <c:pt idx="111">
                  <c:v>1.0900000000000001</c:v>
                </c:pt>
                <c:pt idx="112">
                  <c:v>1.1000000000000001</c:v>
                </c:pt>
                <c:pt idx="113">
                  <c:v>1.1100000000000001</c:v>
                </c:pt>
                <c:pt idx="114">
                  <c:v>1.1200000000000001</c:v>
                </c:pt>
                <c:pt idx="115">
                  <c:v>1.1299999999999999</c:v>
                </c:pt>
                <c:pt idx="116">
                  <c:v>1.1399999999999999</c:v>
                </c:pt>
              </c:numCache>
            </c:numRef>
          </c:xVal>
          <c:yVal>
            <c:numRef>
              <c:f>'Ark1'!$B$2:$B$504</c:f>
              <c:numCache>
                <c:formatCode>General</c:formatCode>
                <c:ptCount val="503"/>
                <c:pt idx="4" formatCode="0.00E+00">
                  <c:v>3.1250000000000001E-4</c:v>
                </c:pt>
                <c:pt idx="5" formatCode="0.00E+00">
                  <c:v>5.0000000000000001E-4</c:v>
                </c:pt>
                <c:pt idx="6" formatCode="0.00E+00">
                  <c:v>7.5000000000000002E-4</c:v>
                </c:pt>
                <c:pt idx="7">
                  <c:v>1.1000000000000001E-3</c:v>
                </c:pt>
                <c:pt idx="8">
                  <c:v>1.4E-3</c:v>
                </c:pt>
                <c:pt idx="9">
                  <c:v>1.8E-3</c:v>
                </c:pt>
                <c:pt idx="10">
                  <c:v>2.2000000000000001E-3</c:v>
                </c:pt>
                <c:pt idx="11">
                  <c:v>2.7000000000000001E-3</c:v>
                </c:pt>
                <c:pt idx="12">
                  <c:v>3.0999999999999999E-3</c:v>
                </c:pt>
                <c:pt idx="13">
                  <c:v>3.7000000000000002E-3</c:v>
                </c:pt>
                <c:pt idx="14">
                  <c:v>4.1999999999999997E-3</c:v>
                </c:pt>
                <c:pt idx="15">
                  <c:v>4.8999999999999998E-3</c:v>
                </c:pt>
                <c:pt idx="16">
                  <c:v>5.5999999999999999E-3</c:v>
                </c:pt>
                <c:pt idx="17">
                  <c:v>6.1999999999999998E-3</c:v>
                </c:pt>
                <c:pt idx="18">
                  <c:v>7.0000000000000001E-3</c:v>
                </c:pt>
                <c:pt idx="19">
                  <c:v>7.7000000000000002E-3</c:v>
                </c:pt>
                <c:pt idx="20">
                  <c:v>8.6E-3</c:v>
                </c:pt>
                <c:pt idx="21">
                  <c:v>9.4000000000000004E-3</c:v>
                </c:pt>
                <c:pt idx="22">
                  <c:v>1.04E-2</c:v>
                </c:pt>
                <c:pt idx="23">
                  <c:v>1.14E-2</c:v>
                </c:pt>
                <c:pt idx="24">
                  <c:v>1.24E-2</c:v>
                </c:pt>
                <c:pt idx="25">
                  <c:v>1.34E-2</c:v>
                </c:pt>
                <c:pt idx="26">
                  <c:v>1.44E-2</c:v>
                </c:pt>
                <c:pt idx="27">
                  <c:v>1.5599999999999999E-2</c:v>
                </c:pt>
                <c:pt idx="28">
                  <c:v>1.67E-2</c:v>
                </c:pt>
                <c:pt idx="29">
                  <c:v>1.7899999999999999E-2</c:v>
                </c:pt>
                <c:pt idx="30">
                  <c:v>1.9099999999999999E-2</c:v>
                </c:pt>
                <c:pt idx="31">
                  <c:v>2.0400000000000001E-2</c:v>
                </c:pt>
                <c:pt idx="32">
                  <c:v>2.1700000000000001E-2</c:v>
                </c:pt>
                <c:pt idx="33">
                  <c:v>2.3099999999999999E-2</c:v>
                </c:pt>
                <c:pt idx="34">
                  <c:v>2.46E-2</c:v>
                </c:pt>
                <c:pt idx="35">
                  <c:v>2.5999999999999999E-2</c:v>
                </c:pt>
                <c:pt idx="36">
                  <c:v>2.7400000000000001E-2</c:v>
                </c:pt>
                <c:pt idx="37">
                  <c:v>2.8899999999999999E-2</c:v>
                </c:pt>
                <c:pt idx="38">
                  <c:v>3.0499999999999999E-2</c:v>
                </c:pt>
                <c:pt idx="39">
                  <c:v>3.2099999999999997E-2</c:v>
                </c:pt>
                <c:pt idx="40">
                  <c:v>3.3799999999999997E-2</c:v>
                </c:pt>
                <c:pt idx="41">
                  <c:v>3.5499999999999997E-2</c:v>
                </c:pt>
                <c:pt idx="42">
                  <c:v>3.7199999999999997E-2</c:v>
                </c:pt>
                <c:pt idx="43">
                  <c:v>3.9100000000000003E-2</c:v>
                </c:pt>
                <c:pt idx="44">
                  <c:v>4.0800000000000003E-2</c:v>
                </c:pt>
                <c:pt idx="45">
                  <c:v>4.2700000000000002E-2</c:v>
                </c:pt>
                <c:pt idx="46">
                  <c:v>4.4600000000000001E-2</c:v>
                </c:pt>
                <c:pt idx="47">
                  <c:v>4.65E-2</c:v>
                </c:pt>
                <c:pt idx="48">
                  <c:v>4.8399999999999999E-2</c:v>
                </c:pt>
                <c:pt idx="49">
                  <c:v>5.0500000000000003E-2</c:v>
                </c:pt>
                <c:pt idx="50">
                  <c:v>5.2600000000000001E-2</c:v>
                </c:pt>
                <c:pt idx="51">
                  <c:v>5.4699999999999999E-2</c:v>
                </c:pt>
                <c:pt idx="52">
                  <c:v>5.6899999999999999E-2</c:v>
                </c:pt>
                <c:pt idx="53">
                  <c:v>5.8999999999999997E-2</c:v>
                </c:pt>
                <c:pt idx="54">
                  <c:v>6.1199999999999997E-2</c:v>
                </c:pt>
                <c:pt idx="55">
                  <c:v>6.3399999999999998E-2</c:v>
                </c:pt>
                <c:pt idx="56">
                  <c:v>6.5600000000000006E-2</c:v>
                </c:pt>
                <c:pt idx="57">
                  <c:v>6.8000000000000005E-2</c:v>
                </c:pt>
                <c:pt idx="58">
                  <c:v>7.0400000000000004E-2</c:v>
                </c:pt>
                <c:pt idx="59">
                  <c:v>7.2900000000000006E-2</c:v>
                </c:pt>
                <c:pt idx="60">
                  <c:v>7.5399999999999995E-2</c:v>
                </c:pt>
                <c:pt idx="61">
                  <c:v>7.7899999999999997E-2</c:v>
                </c:pt>
                <c:pt idx="62">
                  <c:v>8.0500000000000002E-2</c:v>
                </c:pt>
                <c:pt idx="63">
                  <c:v>8.3099999999999993E-2</c:v>
                </c:pt>
                <c:pt idx="64">
                  <c:v>8.5599999999999996E-2</c:v>
                </c:pt>
                <c:pt idx="65">
                  <c:v>8.8300000000000003E-2</c:v>
                </c:pt>
                <c:pt idx="66">
                  <c:v>9.0899999999999995E-2</c:v>
                </c:pt>
                <c:pt idx="67">
                  <c:v>9.3700000000000006E-2</c:v>
                </c:pt>
                <c:pt idx="68">
                  <c:v>9.6600000000000005E-2</c:v>
                </c:pt>
                <c:pt idx="69">
                  <c:v>9.9400000000000002E-2</c:v>
                </c:pt>
                <c:pt idx="70">
                  <c:v>0.1023</c:v>
                </c:pt>
                <c:pt idx="71">
                  <c:v>0.1052</c:v>
                </c:pt>
                <c:pt idx="72">
                  <c:v>0.1082</c:v>
                </c:pt>
                <c:pt idx="73">
                  <c:v>0.11119999999999999</c:v>
                </c:pt>
                <c:pt idx="74">
                  <c:v>0.1143</c:v>
                </c:pt>
                <c:pt idx="75">
                  <c:v>0.1174</c:v>
                </c:pt>
                <c:pt idx="76">
                  <c:v>0.12039999999999999</c:v>
                </c:pt>
                <c:pt idx="77">
                  <c:v>0.1236</c:v>
                </c:pt>
                <c:pt idx="78">
                  <c:v>0.1268</c:v>
                </c:pt>
                <c:pt idx="79">
                  <c:v>0.13009999999999999</c:v>
                </c:pt>
                <c:pt idx="80">
                  <c:v>0.13339999999999999</c:v>
                </c:pt>
                <c:pt idx="81">
                  <c:v>0.13669999999999999</c:v>
                </c:pt>
                <c:pt idx="82">
                  <c:v>0.1401</c:v>
                </c:pt>
                <c:pt idx="83">
                  <c:v>0.1434</c:v>
                </c:pt>
                <c:pt idx="84">
                  <c:v>0.1469</c:v>
                </c:pt>
                <c:pt idx="85">
                  <c:v>0.15040000000000001</c:v>
                </c:pt>
                <c:pt idx="86">
                  <c:v>0.15390000000000001</c:v>
                </c:pt>
                <c:pt idx="87">
                  <c:v>0.1575</c:v>
                </c:pt>
                <c:pt idx="88">
                  <c:v>0.16109999999999999</c:v>
                </c:pt>
                <c:pt idx="89">
                  <c:v>0.16470000000000001</c:v>
                </c:pt>
                <c:pt idx="90">
                  <c:v>0.16839999999999999</c:v>
                </c:pt>
                <c:pt idx="91">
                  <c:v>0.17219999999999999</c:v>
                </c:pt>
                <c:pt idx="92">
                  <c:v>0.1759</c:v>
                </c:pt>
                <c:pt idx="93">
                  <c:v>0.1797</c:v>
                </c:pt>
                <c:pt idx="94">
                  <c:v>0.18360000000000001</c:v>
                </c:pt>
                <c:pt idx="95">
                  <c:v>0.1875</c:v>
                </c:pt>
                <c:pt idx="96">
                  <c:v>0.19139999999999999</c:v>
                </c:pt>
                <c:pt idx="97">
                  <c:v>0.19539999999999999</c:v>
                </c:pt>
                <c:pt idx="98">
                  <c:v>0.19939999999999999</c:v>
                </c:pt>
                <c:pt idx="99">
                  <c:v>0.2034</c:v>
                </c:pt>
                <c:pt idx="100">
                  <c:v>0.20760000000000001</c:v>
                </c:pt>
                <c:pt idx="101">
                  <c:v>0.21179999999999999</c:v>
                </c:pt>
                <c:pt idx="102">
                  <c:v>0.21590000000000001</c:v>
                </c:pt>
                <c:pt idx="103">
                  <c:v>0.22020000000000001</c:v>
                </c:pt>
                <c:pt idx="104">
                  <c:v>0.22450000000000001</c:v>
                </c:pt>
                <c:pt idx="105">
                  <c:v>0.2288</c:v>
                </c:pt>
                <c:pt idx="106">
                  <c:v>0.2331</c:v>
                </c:pt>
                <c:pt idx="107">
                  <c:v>0.2374</c:v>
                </c:pt>
                <c:pt idx="108">
                  <c:v>0.24179999999999999</c:v>
                </c:pt>
                <c:pt idx="109">
                  <c:v>0.24629999999999999</c:v>
                </c:pt>
                <c:pt idx="110">
                  <c:v>0.25080000000000002</c:v>
                </c:pt>
                <c:pt idx="111">
                  <c:v>0.25540000000000002</c:v>
                </c:pt>
                <c:pt idx="112">
                  <c:v>0.26</c:v>
                </c:pt>
                <c:pt idx="113">
                  <c:v>0.2646</c:v>
                </c:pt>
                <c:pt idx="114">
                  <c:v>0.26929999999999998</c:v>
                </c:pt>
                <c:pt idx="115">
                  <c:v>0.27400000000000002</c:v>
                </c:pt>
                <c:pt idx="116">
                  <c:v>0.2787</c:v>
                </c:pt>
              </c:numCache>
            </c:numRef>
          </c:yVal>
          <c:smooth val="0"/>
        </c:ser>
        <c:dLbls>
          <c:showLegendKey val="0"/>
          <c:showVal val="0"/>
          <c:showCatName val="0"/>
          <c:showSerName val="0"/>
          <c:showPercent val="0"/>
          <c:showBubbleSize val="0"/>
        </c:dLbls>
        <c:axId val="235534592"/>
        <c:axId val="236827008"/>
      </c:scatterChart>
      <c:valAx>
        <c:axId val="235534592"/>
        <c:scaling>
          <c:orientation val="minMax"/>
        </c:scaling>
        <c:delete val="0"/>
        <c:axPos val="b"/>
        <c:title>
          <c:tx>
            <c:rich>
              <a:bodyPr/>
              <a:lstStyle/>
              <a:p>
                <a:pPr>
                  <a:defRPr/>
                </a:pPr>
                <a:r>
                  <a:rPr lang="da-DK"/>
                  <a:t>Tid i sekunder</a:t>
                </a:r>
              </a:p>
            </c:rich>
          </c:tx>
          <c:overlay val="0"/>
        </c:title>
        <c:numFmt formatCode="General" sourceLinked="1"/>
        <c:majorTickMark val="out"/>
        <c:minorTickMark val="none"/>
        <c:tickLblPos val="nextTo"/>
        <c:crossAx val="236827008"/>
        <c:crosses val="autoZero"/>
        <c:crossBetween val="midCat"/>
      </c:valAx>
      <c:valAx>
        <c:axId val="236827008"/>
        <c:scaling>
          <c:orientation val="minMax"/>
        </c:scaling>
        <c:delete val="0"/>
        <c:axPos val="l"/>
        <c:majorGridlines/>
        <c:title>
          <c:tx>
            <c:rich>
              <a:bodyPr rot="-5400000" vert="horz"/>
              <a:lstStyle/>
              <a:p>
                <a:pPr>
                  <a:defRPr/>
                </a:pPr>
                <a:r>
                  <a:rPr lang="da-DK"/>
                  <a:t>Position i m</a:t>
                </a:r>
              </a:p>
            </c:rich>
          </c:tx>
          <c:overlay val="0"/>
        </c:title>
        <c:numFmt formatCode="General" sourceLinked="1"/>
        <c:majorTickMark val="out"/>
        <c:minorTickMark val="none"/>
        <c:tickLblPos val="nextTo"/>
        <c:crossAx val="235534592"/>
        <c:crosses val="autoZero"/>
        <c:crossBetween val="midCat"/>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Acceleration som funktion </a:t>
            </a:r>
          </a:p>
          <a:p>
            <a:pPr>
              <a:defRPr/>
            </a:pPr>
            <a:r>
              <a:rPr lang="en-US"/>
              <a:t>af 1/den</a:t>
            </a:r>
            <a:r>
              <a:rPr lang="en-US" baseline="0"/>
              <a:t> samlede masse</a:t>
            </a:r>
            <a:endParaRPr lang="en-US"/>
          </a:p>
        </c:rich>
      </c:tx>
      <c:overlay val="0"/>
    </c:title>
    <c:autoTitleDeleted val="0"/>
    <c:plotArea>
      <c:layout/>
      <c:scatterChart>
        <c:scatterStyle val="lineMarker"/>
        <c:varyColors val="0"/>
        <c:ser>
          <c:idx val="0"/>
          <c:order val="0"/>
          <c:tx>
            <c:strRef>
              <c:f>'Ark1'!$J$1</c:f>
              <c:strCache>
                <c:ptCount val="1"/>
              </c:strCache>
            </c:strRef>
          </c:tx>
          <c:spPr>
            <a:ln w="28575">
              <a:noFill/>
            </a:ln>
          </c:spPr>
          <c:trendline>
            <c:trendlineType val="linear"/>
            <c:dispRSqr val="1"/>
            <c:dispEq val="1"/>
            <c:trendlineLbl>
              <c:layout>
                <c:manualLayout>
                  <c:x val="7.1272236803732861E-2"/>
                  <c:y val="-0.15497031621047369"/>
                </c:manualLayout>
              </c:layout>
              <c:numFmt formatCode="General" sourceLinked="0"/>
            </c:trendlineLbl>
          </c:trendline>
          <c:xVal>
            <c:numRef>
              <c:f>'Ark1'!$A$5:$A$9</c:f>
              <c:numCache>
                <c:formatCode>General</c:formatCode>
                <c:ptCount val="5"/>
              </c:numCache>
            </c:numRef>
          </c:xVal>
          <c:yVal>
            <c:numRef>
              <c:f>'Ark1'!$J$5:$J$9</c:f>
              <c:numCache>
                <c:formatCode>General</c:formatCode>
                <c:ptCount val="5"/>
                <c:pt idx="0">
                  <c:v>1.48</c:v>
                </c:pt>
                <c:pt idx="1">
                  <c:v>0.81</c:v>
                </c:pt>
                <c:pt idx="2">
                  <c:v>0.54500000000000004</c:v>
                </c:pt>
                <c:pt idx="3">
                  <c:v>0.40799999999999997</c:v>
                </c:pt>
                <c:pt idx="4">
                  <c:v>0.32</c:v>
                </c:pt>
              </c:numCache>
            </c:numRef>
          </c:yVal>
          <c:smooth val="0"/>
        </c:ser>
        <c:ser>
          <c:idx val="1"/>
          <c:order val="1"/>
          <c:spPr>
            <a:ln w="28575">
              <a:noFill/>
            </a:ln>
          </c:spPr>
          <c:trendline>
            <c:trendlineType val="linear"/>
            <c:dispRSqr val="1"/>
            <c:dispEq val="1"/>
            <c:trendlineLbl>
              <c:layout>
                <c:manualLayout>
                  <c:x val="7.5707567804024503E-2"/>
                  <c:y val="-0.15497031621047369"/>
                </c:manualLayout>
              </c:layout>
              <c:numFmt formatCode="General" sourceLinked="0"/>
            </c:trendlineLbl>
          </c:trendline>
          <c:xVal>
            <c:numRef>
              <c:f>'Ark1'!$I$5:$I$9</c:f>
              <c:numCache>
                <c:formatCode>General</c:formatCode>
                <c:ptCount val="5"/>
                <c:pt idx="0">
                  <c:v>1.6877637130801686</c:v>
                </c:pt>
                <c:pt idx="1">
                  <c:v>0.91903317709769317</c:v>
                </c:pt>
                <c:pt idx="2">
                  <c:v>0.62964362171011201</c:v>
                </c:pt>
                <c:pt idx="3">
                  <c:v>0.48081546302529088</c:v>
                </c:pt>
                <c:pt idx="4">
                  <c:v>0.38822889975929797</c:v>
                </c:pt>
              </c:numCache>
            </c:numRef>
          </c:xVal>
          <c:yVal>
            <c:numRef>
              <c:f>'Ark1'!$J$5:$J$9</c:f>
              <c:numCache>
                <c:formatCode>General</c:formatCode>
                <c:ptCount val="5"/>
                <c:pt idx="0">
                  <c:v>1.48</c:v>
                </c:pt>
                <c:pt idx="1">
                  <c:v>0.81</c:v>
                </c:pt>
                <c:pt idx="2">
                  <c:v>0.54500000000000004</c:v>
                </c:pt>
                <c:pt idx="3">
                  <c:v>0.40799999999999997</c:v>
                </c:pt>
                <c:pt idx="4">
                  <c:v>0.32</c:v>
                </c:pt>
              </c:numCache>
            </c:numRef>
          </c:yVal>
          <c:smooth val="0"/>
        </c:ser>
        <c:dLbls>
          <c:showLegendKey val="0"/>
          <c:showVal val="0"/>
          <c:showCatName val="0"/>
          <c:showSerName val="0"/>
          <c:showPercent val="0"/>
          <c:showBubbleSize val="0"/>
        </c:dLbls>
        <c:axId val="236874368"/>
        <c:axId val="241537792"/>
      </c:scatterChart>
      <c:valAx>
        <c:axId val="236874368"/>
        <c:scaling>
          <c:orientation val="minMax"/>
        </c:scaling>
        <c:delete val="0"/>
        <c:axPos val="b"/>
        <c:title>
          <c:tx>
            <c:rich>
              <a:bodyPr/>
              <a:lstStyle/>
              <a:p>
                <a:pPr>
                  <a:defRPr/>
                </a:pPr>
                <a:r>
                  <a:rPr lang="da-DK"/>
                  <a:t>1/samlede masse i kg</a:t>
                </a:r>
              </a:p>
            </c:rich>
          </c:tx>
          <c:overlay val="0"/>
        </c:title>
        <c:numFmt formatCode="General" sourceLinked="1"/>
        <c:majorTickMark val="out"/>
        <c:minorTickMark val="none"/>
        <c:tickLblPos val="nextTo"/>
        <c:crossAx val="241537792"/>
        <c:crosses val="autoZero"/>
        <c:crossBetween val="midCat"/>
      </c:valAx>
      <c:valAx>
        <c:axId val="241537792"/>
        <c:scaling>
          <c:orientation val="minMax"/>
        </c:scaling>
        <c:delete val="0"/>
        <c:axPos val="l"/>
        <c:majorGridlines/>
        <c:title>
          <c:tx>
            <c:rich>
              <a:bodyPr rot="-5400000" vert="horz"/>
              <a:lstStyle/>
              <a:p>
                <a:pPr>
                  <a:defRPr/>
                </a:pPr>
                <a:r>
                  <a:rPr lang="da-DK"/>
                  <a:t>Acceleration i m/s^2</a:t>
                </a:r>
              </a:p>
            </c:rich>
          </c:tx>
          <c:overlay val="0"/>
        </c:title>
        <c:numFmt formatCode="General" sourceLinked="1"/>
        <c:majorTickMark val="out"/>
        <c:minorTickMark val="none"/>
        <c:tickLblPos val="nextTo"/>
        <c:crossAx val="236874368"/>
        <c:crosses val="autoZero"/>
        <c:crossBetween val="midCat"/>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Den resulterende kraft som </a:t>
            </a:r>
          </a:p>
          <a:p>
            <a:pPr>
              <a:defRPr/>
            </a:pPr>
            <a:r>
              <a:rPr lang="en-US"/>
              <a:t>funktion</a:t>
            </a:r>
            <a:r>
              <a:rPr lang="en-US" baseline="0"/>
              <a:t> af accelerationen</a:t>
            </a:r>
            <a:endParaRPr lang="en-US"/>
          </a:p>
        </c:rich>
      </c:tx>
      <c:overlay val="0"/>
    </c:title>
    <c:autoTitleDeleted val="0"/>
    <c:plotArea>
      <c:layout/>
      <c:scatterChart>
        <c:scatterStyle val="lineMarker"/>
        <c:varyColors val="0"/>
        <c:ser>
          <c:idx val="1"/>
          <c:order val="0"/>
          <c:spPr>
            <a:ln w="28575">
              <a:noFill/>
            </a:ln>
          </c:spPr>
          <c:trendline>
            <c:trendlineType val="linear"/>
            <c:dispRSqr val="1"/>
            <c:dispEq val="1"/>
            <c:trendlineLbl>
              <c:layout>
                <c:manualLayout>
                  <c:x val="0.15029133858267715"/>
                  <c:y val="0.16179389034703995"/>
                </c:manualLayout>
              </c:layout>
              <c:numFmt formatCode="General" sourceLinked="0"/>
            </c:trendlineLbl>
          </c:trendline>
          <c:xVal>
            <c:numRef>
              <c:f>'Ark1'!$S$5:$S$12</c:f>
              <c:numCache>
                <c:formatCode>General</c:formatCode>
                <c:ptCount val="8"/>
                <c:pt idx="0">
                  <c:v>2.13</c:v>
                </c:pt>
                <c:pt idx="1">
                  <c:v>1.78</c:v>
                </c:pt>
                <c:pt idx="2">
                  <c:v>1.48</c:v>
                </c:pt>
                <c:pt idx="3">
                  <c:v>1.1599999999999999</c:v>
                </c:pt>
                <c:pt idx="4">
                  <c:v>0.85399999999999998</c:v>
                </c:pt>
                <c:pt idx="5">
                  <c:v>0.55400000000000005</c:v>
                </c:pt>
                <c:pt idx="6">
                  <c:v>0.26800000000000002</c:v>
                </c:pt>
                <c:pt idx="7">
                  <c:v>8.6800000000000002E-2</c:v>
                </c:pt>
              </c:numCache>
            </c:numRef>
          </c:xVal>
          <c:yVal>
            <c:numRef>
              <c:f>'Ark1'!$U$5:$U$12</c:f>
              <c:numCache>
                <c:formatCode>General</c:formatCode>
                <c:ptCount val="8"/>
                <c:pt idx="0">
                  <c:v>4.1243999999999996</c:v>
                </c:pt>
                <c:pt idx="1">
                  <c:v>3.5352000000000001</c:v>
                </c:pt>
                <c:pt idx="2">
                  <c:v>2.9460000000000002</c:v>
                </c:pt>
                <c:pt idx="3">
                  <c:v>2.3567999999999998</c:v>
                </c:pt>
                <c:pt idx="4">
                  <c:v>1.7676000000000001</c:v>
                </c:pt>
                <c:pt idx="5">
                  <c:v>1.1783999999999999</c:v>
                </c:pt>
                <c:pt idx="6">
                  <c:v>0.58919999999999995</c:v>
                </c:pt>
                <c:pt idx="7">
                  <c:v>0.19640000000000002</c:v>
                </c:pt>
              </c:numCache>
            </c:numRef>
          </c:yVal>
          <c:smooth val="0"/>
        </c:ser>
        <c:dLbls>
          <c:showLegendKey val="0"/>
          <c:showVal val="0"/>
          <c:showCatName val="0"/>
          <c:showSerName val="0"/>
          <c:showPercent val="0"/>
          <c:showBubbleSize val="0"/>
        </c:dLbls>
        <c:axId val="241915392"/>
        <c:axId val="241917312"/>
      </c:scatterChart>
      <c:valAx>
        <c:axId val="241915392"/>
        <c:scaling>
          <c:orientation val="minMax"/>
        </c:scaling>
        <c:delete val="0"/>
        <c:axPos val="b"/>
        <c:title>
          <c:tx>
            <c:rich>
              <a:bodyPr/>
              <a:lstStyle/>
              <a:p>
                <a:pPr>
                  <a:defRPr/>
                </a:pPr>
                <a:r>
                  <a:rPr lang="da-DK"/>
                  <a:t>Acceleration i m/s^2</a:t>
                </a:r>
              </a:p>
            </c:rich>
          </c:tx>
          <c:overlay val="0"/>
        </c:title>
        <c:numFmt formatCode="General" sourceLinked="1"/>
        <c:majorTickMark val="out"/>
        <c:minorTickMark val="none"/>
        <c:tickLblPos val="nextTo"/>
        <c:crossAx val="241917312"/>
        <c:crosses val="autoZero"/>
        <c:crossBetween val="midCat"/>
      </c:valAx>
      <c:valAx>
        <c:axId val="241917312"/>
        <c:scaling>
          <c:orientation val="minMax"/>
        </c:scaling>
        <c:delete val="0"/>
        <c:axPos val="l"/>
        <c:majorGridlines/>
        <c:title>
          <c:tx>
            <c:rich>
              <a:bodyPr rot="-5400000" vert="horz"/>
              <a:lstStyle/>
              <a:p>
                <a:pPr>
                  <a:defRPr/>
                </a:pPr>
                <a:r>
                  <a:rPr lang="da-DK"/>
                  <a:t>Resulterende kraft i N</a:t>
                </a:r>
              </a:p>
            </c:rich>
          </c:tx>
          <c:overlay val="0"/>
        </c:title>
        <c:numFmt formatCode="General" sourceLinked="1"/>
        <c:majorTickMark val="out"/>
        <c:minorTickMark val="none"/>
        <c:tickLblPos val="nextTo"/>
        <c:crossAx val="241915392"/>
        <c:crosses val="autoZero"/>
        <c:crossBetween val="midCat"/>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da-DK"/>
              <a:t>Energi som funktion af afstand med lille lodmasse</a:t>
            </a:r>
          </a:p>
        </c:rich>
      </c:tx>
      <c:layout>
        <c:manualLayout>
          <c:xMode val="edge"/>
          <c:yMode val="edge"/>
          <c:x val="0.11740966754155731"/>
          <c:y val="2.7777777777777776E-2"/>
        </c:manualLayout>
      </c:layout>
      <c:overlay val="0"/>
    </c:title>
    <c:autoTitleDeleted val="0"/>
    <c:plotArea>
      <c:layout/>
      <c:scatterChart>
        <c:scatterStyle val="lineMarker"/>
        <c:varyColors val="0"/>
        <c:ser>
          <c:idx val="0"/>
          <c:order val="0"/>
          <c:tx>
            <c:v>Ekin</c:v>
          </c:tx>
          <c:spPr>
            <a:ln w="28575">
              <a:noFill/>
            </a:ln>
          </c:spPr>
          <c:marker>
            <c:symbol val="diamond"/>
            <c:size val="2"/>
          </c:marker>
          <c:xVal>
            <c:numRef>
              <c:f>'Ark1'!$AA$5:$AA$406</c:f>
              <c:numCache>
                <c:formatCode>0.00E+00</c:formatCode>
                <c:ptCount val="402"/>
                <c:pt idx="0">
                  <c:v>1.0417E-4</c:v>
                </c:pt>
                <c:pt idx="1">
                  <c:v>2.0833000000000001E-4</c:v>
                </c:pt>
                <c:pt idx="2">
                  <c:v>4.1667000000000001E-4</c:v>
                </c:pt>
                <c:pt idx="3">
                  <c:v>5.2083000000000001E-4</c:v>
                </c:pt>
                <c:pt idx="4">
                  <c:v>6.2500000000000001E-4</c:v>
                </c:pt>
                <c:pt idx="5">
                  <c:v>7.2917000000000001E-4</c:v>
                </c:pt>
                <c:pt idx="6">
                  <c:v>8.3332999999999996E-4</c:v>
                </c:pt>
                <c:pt idx="7">
                  <c:v>9.3749999999999997E-4</c:v>
                </c:pt>
                <c:pt idx="8" formatCode="General">
                  <c:v>1.1000000000000001E-3</c:v>
                </c:pt>
                <c:pt idx="9" formatCode="General">
                  <c:v>1.4E-3</c:v>
                </c:pt>
                <c:pt idx="10" formatCode="General">
                  <c:v>1.6000000000000001E-3</c:v>
                </c:pt>
                <c:pt idx="11" formatCode="General">
                  <c:v>1.8E-3</c:v>
                </c:pt>
                <c:pt idx="12" formatCode="General">
                  <c:v>1.9E-3</c:v>
                </c:pt>
                <c:pt idx="13" formatCode="General">
                  <c:v>2.0999999999999999E-3</c:v>
                </c:pt>
                <c:pt idx="14" formatCode="General">
                  <c:v>2.3E-3</c:v>
                </c:pt>
                <c:pt idx="15" formatCode="General">
                  <c:v>2.5999999999999999E-3</c:v>
                </c:pt>
                <c:pt idx="16" formatCode="General">
                  <c:v>2.8E-3</c:v>
                </c:pt>
                <c:pt idx="17" formatCode="General">
                  <c:v>3.0999999999999999E-3</c:v>
                </c:pt>
                <c:pt idx="18" formatCode="General">
                  <c:v>3.3999999999999998E-3</c:v>
                </c:pt>
                <c:pt idx="19" formatCode="General">
                  <c:v>3.5999999999999999E-3</c:v>
                </c:pt>
                <c:pt idx="20" formatCode="General">
                  <c:v>4.0000000000000001E-3</c:v>
                </c:pt>
                <c:pt idx="21" formatCode="General">
                  <c:v>4.1999999999999997E-3</c:v>
                </c:pt>
                <c:pt idx="22" formatCode="General">
                  <c:v>4.4999999999999997E-3</c:v>
                </c:pt>
                <c:pt idx="23" formatCode="General">
                  <c:v>4.7999999999999996E-3</c:v>
                </c:pt>
                <c:pt idx="24" formatCode="General">
                  <c:v>5.1000000000000004E-3</c:v>
                </c:pt>
                <c:pt idx="25" formatCode="General">
                  <c:v>5.4000000000000003E-3</c:v>
                </c:pt>
                <c:pt idx="26" formatCode="General">
                  <c:v>5.7000000000000002E-3</c:v>
                </c:pt>
                <c:pt idx="27" formatCode="General">
                  <c:v>6.1000000000000004E-3</c:v>
                </c:pt>
                <c:pt idx="28" formatCode="General">
                  <c:v>6.4999999999999997E-3</c:v>
                </c:pt>
                <c:pt idx="29" formatCode="General">
                  <c:v>6.8999999999999999E-3</c:v>
                </c:pt>
                <c:pt idx="30" formatCode="General">
                  <c:v>7.1999999999999998E-3</c:v>
                </c:pt>
                <c:pt idx="31" formatCode="General">
                  <c:v>7.7000000000000002E-3</c:v>
                </c:pt>
                <c:pt idx="32" formatCode="General">
                  <c:v>8.0999999999999996E-3</c:v>
                </c:pt>
                <c:pt idx="33" formatCode="General">
                  <c:v>8.5000000000000006E-3</c:v>
                </c:pt>
                <c:pt idx="34" formatCode="General">
                  <c:v>8.9999999999999993E-3</c:v>
                </c:pt>
                <c:pt idx="35" formatCode="General">
                  <c:v>9.4000000000000004E-3</c:v>
                </c:pt>
                <c:pt idx="36" formatCode="General">
                  <c:v>9.7999999999999997E-3</c:v>
                </c:pt>
                <c:pt idx="37" formatCode="General">
                  <c:v>1.03E-2</c:v>
                </c:pt>
                <c:pt idx="38" formatCode="General">
                  <c:v>1.0699999999999999E-2</c:v>
                </c:pt>
                <c:pt idx="39" formatCode="General">
                  <c:v>1.12E-2</c:v>
                </c:pt>
                <c:pt idx="40" formatCode="General">
                  <c:v>1.17E-2</c:v>
                </c:pt>
                <c:pt idx="41" formatCode="General">
                  <c:v>1.2200000000000001E-2</c:v>
                </c:pt>
                <c:pt idx="42" formatCode="General">
                  <c:v>1.2699999999999999E-2</c:v>
                </c:pt>
                <c:pt idx="43" formatCode="General">
                  <c:v>1.32E-2</c:v>
                </c:pt>
                <c:pt idx="44" formatCode="General">
                  <c:v>1.37E-2</c:v>
                </c:pt>
                <c:pt idx="45" formatCode="General">
                  <c:v>1.43E-2</c:v>
                </c:pt>
                <c:pt idx="46" formatCode="General">
                  <c:v>1.4800000000000001E-2</c:v>
                </c:pt>
                <c:pt idx="47" formatCode="General">
                  <c:v>1.5299999999999999E-2</c:v>
                </c:pt>
                <c:pt idx="48" formatCode="General">
                  <c:v>1.5800000000000002E-2</c:v>
                </c:pt>
                <c:pt idx="49" formatCode="General">
                  <c:v>1.6500000000000001E-2</c:v>
                </c:pt>
                <c:pt idx="50" formatCode="General">
                  <c:v>1.7000000000000001E-2</c:v>
                </c:pt>
                <c:pt idx="51" formatCode="General">
                  <c:v>1.7500000000000002E-2</c:v>
                </c:pt>
                <c:pt idx="52" formatCode="General">
                  <c:v>1.8100000000000002E-2</c:v>
                </c:pt>
                <c:pt idx="53" formatCode="General">
                  <c:v>1.8599999999999998E-2</c:v>
                </c:pt>
                <c:pt idx="54" formatCode="General">
                  <c:v>1.9300000000000001E-2</c:v>
                </c:pt>
                <c:pt idx="55" formatCode="General">
                  <c:v>1.9900000000000001E-2</c:v>
                </c:pt>
                <c:pt idx="56" formatCode="General">
                  <c:v>2.0500000000000001E-2</c:v>
                </c:pt>
                <c:pt idx="57" formatCode="General">
                  <c:v>2.1100000000000001E-2</c:v>
                </c:pt>
                <c:pt idx="58" formatCode="General">
                  <c:v>2.18E-2</c:v>
                </c:pt>
                <c:pt idx="59" formatCode="General">
                  <c:v>2.2499999999999999E-2</c:v>
                </c:pt>
                <c:pt idx="60" formatCode="General">
                  <c:v>2.3199999999999998E-2</c:v>
                </c:pt>
                <c:pt idx="61" formatCode="General">
                  <c:v>2.4E-2</c:v>
                </c:pt>
                <c:pt idx="62" formatCode="General">
                  <c:v>2.46E-2</c:v>
                </c:pt>
                <c:pt idx="63" formatCode="General">
                  <c:v>2.53E-2</c:v>
                </c:pt>
                <c:pt idx="64" formatCode="General">
                  <c:v>2.5999999999999999E-2</c:v>
                </c:pt>
                <c:pt idx="65" formatCode="General">
                  <c:v>2.6800000000000001E-2</c:v>
                </c:pt>
                <c:pt idx="66" formatCode="General">
                  <c:v>2.75E-2</c:v>
                </c:pt>
                <c:pt idx="67" formatCode="General">
                  <c:v>2.8199999999999999E-2</c:v>
                </c:pt>
                <c:pt idx="68" formatCode="General">
                  <c:v>2.9000000000000001E-2</c:v>
                </c:pt>
                <c:pt idx="69" formatCode="General">
                  <c:v>2.9700000000000001E-2</c:v>
                </c:pt>
                <c:pt idx="70" formatCode="General">
                  <c:v>3.04E-2</c:v>
                </c:pt>
                <c:pt idx="71" formatCode="General">
                  <c:v>3.1199999999999999E-2</c:v>
                </c:pt>
                <c:pt idx="72" formatCode="General">
                  <c:v>3.2000000000000001E-2</c:v>
                </c:pt>
                <c:pt idx="73" formatCode="General">
                  <c:v>3.2800000000000003E-2</c:v>
                </c:pt>
                <c:pt idx="74" formatCode="General">
                  <c:v>3.3500000000000002E-2</c:v>
                </c:pt>
                <c:pt idx="75" formatCode="General">
                  <c:v>3.44E-2</c:v>
                </c:pt>
                <c:pt idx="76" formatCode="General">
                  <c:v>3.5099999999999999E-2</c:v>
                </c:pt>
                <c:pt idx="77" formatCode="General">
                  <c:v>3.5900000000000001E-2</c:v>
                </c:pt>
                <c:pt idx="78" formatCode="General">
                  <c:v>3.6799999999999999E-2</c:v>
                </c:pt>
                <c:pt idx="79" formatCode="General">
                  <c:v>3.7600000000000001E-2</c:v>
                </c:pt>
                <c:pt idx="80" formatCode="General">
                  <c:v>3.8399999999999997E-2</c:v>
                </c:pt>
                <c:pt idx="81" formatCode="General">
                  <c:v>3.9300000000000002E-2</c:v>
                </c:pt>
                <c:pt idx="82" formatCode="General">
                  <c:v>4.0099999999999997E-2</c:v>
                </c:pt>
                <c:pt idx="83" formatCode="General">
                  <c:v>4.1000000000000002E-2</c:v>
                </c:pt>
                <c:pt idx="84" formatCode="General">
                  <c:v>4.19E-2</c:v>
                </c:pt>
                <c:pt idx="85" formatCode="General">
                  <c:v>4.2700000000000002E-2</c:v>
                </c:pt>
                <c:pt idx="86" formatCode="General">
                  <c:v>4.36E-2</c:v>
                </c:pt>
                <c:pt idx="87" formatCode="General">
                  <c:v>4.4600000000000001E-2</c:v>
                </c:pt>
                <c:pt idx="88" formatCode="General">
                  <c:v>4.5400000000000003E-2</c:v>
                </c:pt>
                <c:pt idx="89" formatCode="General">
                  <c:v>4.6399999999999997E-2</c:v>
                </c:pt>
                <c:pt idx="90" formatCode="General">
                  <c:v>4.7300000000000002E-2</c:v>
                </c:pt>
                <c:pt idx="91" formatCode="General">
                  <c:v>4.82E-2</c:v>
                </c:pt>
                <c:pt idx="92" formatCode="General">
                  <c:v>4.9299999999999997E-2</c:v>
                </c:pt>
                <c:pt idx="93" formatCode="General">
                  <c:v>5.0200000000000002E-2</c:v>
                </c:pt>
                <c:pt idx="94" formatCode="General">
                  <c:v>5.11E-2</c:v>
                </c:pt>
                <c:pt idx="95" formatCode="General">
                  <c:v>5.21E-2</c:v>
                </c:pt>
                <c:pt idx="96" formatCode="General">
                  <c:v>5.2999999999999999E-2</c:v>
                </c:pt>
                <c:pt idx="97" formatCode="General">
                  <c:v>5.3999999999999999E-2</c:v>
                </c:pt>
                <c:pt idx="98" formatCode="General">
                  <c:v>5.5E-2</c:v>
                </c:pt>
                <c:pt idx="99" formatCode="General">
                  <c:v>5.5899999999999998E-2</c:v>
                </c:pt>
                <c:pt idx="100" formatCode="General">
                  <c:v>5.7000000000000002E-2</c:v>
                </c:pt>
                <c:pt idx="101" formatCode="General">
                  <c:v>5.79E-2</c:v>
                </c:pt>
                <c:pt idx="102" formatCode="General">
                  <c:v>5.8999999999999997E-2</c:v>
                </c:pt>
                <c:pt idx="103" formatCode="General">
                  <c:v>0.06</c:v>
                </c:pt>
                <c:pt idx="104" formatCode="General">
                  <c:v>6.0999999999999999E-2</c:v>
                </c:pt>
                <c:pt idx="105" formatCode="General">
                  <c:v>6.2E-2</c:v>
                </c:pt>
                <c:pt idx="106" formatCode="General">
                  <c:v>6.3100000000000003E-2</c:v>
                </c:pt>
                <c:pt idx="107" formatCode="General">
                  <c:v>6.4199999999999993E-2</c:v>
                </c:pt>
                <c:pt idx="108" formatCode="General">
                  <c:v>6.5199999999999994E-2</c:v>
                </c:pt>
                <c:pt idx="109" formatCode="General">
                  <c:v>6.6199999999999995E-2</c:v>
                </c:pt>
                <c:pt idx="110" formatCode="General">
                  <c:v>6.7299999999999999E-2</c:v>
                </c:pt>
                <c:pt idx="111" formatCode="General">
                  <c:v>6.8400000000000002E-2</c:v>
                </c:pt>
                <c:pt idx="112" formatCode="General">
                  <c:v>6.9500000000000006E-2</c:v>
                </c:pt>
                <c:pt idx="113" formatCode="General">
                  <c:v>7.0599999999999996E-2</c:v>
                </c:pt>
                <c:pt idx="114" formatCode="General">
                  <c:v>7.1800000000000003E-2</c:v>
                </c:pt>
                <c:pt idx="115" formatCode="General">
                  <c:v>7.2800000000000004E-2</c:v>
                </c:pt>
                <c:pt idx="116" formatCode="General">
                  <c:v>7.3999999999999996E-2</c:v>
                </c:pt>
                <c:pt idx="117" formatCode="General">
                  <c:v>7.51E-2</c:v>
                </c:pt>
                <c:pt idx="118" formatCode="General">
                  <c:v>7.6200000000000004E-2</c:v>
                </c:pt>
                <c:pt idx="119" formatCode="General">
                  <c:v>7.7399999999999997E-2</c:v>
                </c:pt>
                <c:pt idx="120" formatCode="General">
                  <c:v>7.85E-2</c:v>
                </c:pt>
                <c:pt idx="121" formatCode="General">
                  <c:v>7.9699999999999993E-2</c:v>
                </c:pt>
                <c:pt idx="122" formatCode="General">
                  <c:v>8.09E-2</c:v>
                </c:pt>
                <c:pt idx="123" formatCode="General">
                  <c:v>8.2100000000000006E-2</c:v>
                </c:pt>
                <c:pt idx="124" formatCode="General">
                  <c:v>8.3299999999999999E-2</c:v>
                </c:pt>
                <c:pt idx="125" formatCode="General">
                  <c:v>8.4500000000000006E-2</c:v>
                </c:pt>
                <c:pt idx="126" formatCode="General">
                  <c:v>8.5699999999999998E-2</c:v>
                </c:pt>
                <c:pt idx="127" formatCode="General">
                  <c:v>8.6999999999999994E-2</c:v>
                </c:pt>
                <c:pt idx="128" formatCode="General">
                  <c:v>8.8200000000000001E-2</c:v>
                </c:pt>
                <c:pt idx="129" formatCode="General">
                  <c:v>8.9499999999999996E-2</c:v>
                </c:pt>
                <c:pt idx="130" formatCode="General">
                  <c:v>9.0700000000000003E-2</c:v>
                </c:pt>
                <c:pt idx="131" formatCode="General">
                  <c:v>9.1999999999999998E-2</c:v>
                </c:pt>
                <c:pt idx="132" formatCode="General">
                  <c:v>9.3100000000000002E-2</c:v>
                </c:pt>
                <c:pt idx="133" formatCode="General">
                  <c:v>9.4399999999999998E-2</c:v>
                </c:pt>
                <c:pt idx="134" formatCode="General">
                  <c:v>9.5699999999999993E-2</c:v>
                </c:pt>
                <c:pt idx="135" formatCode="General">
                  <c:v>9.7000000000000003E-2</c:v>
                </c:pt>
                <c:pt idx="136" formatCode="General">
                  <c:v>9.8199999999999996E-2</c:v>
                </c:pt>
                <c:pt idx="137" formatCode="General">
                  <c:v>9.9599999999999994E-2</c:v>
                </c:pt>
                <c:pt idx="138" formatCode="General">
                  <c:v>0.1008</c:v>
                </c:pt>
                <c:pt idx="139" formatCode="General">
                  <c:v>0.1022</c:v>
                </c:pt>
                <c:pt idx="140" formatCode="General">
                  <c:v>0.10349999999999999</c:v>
                </c:pt>
                <c:pt idx="141" formatCode="General">
                  <c:v>0.1048</c:v>
                </c:pt>
                <c:pt idx="142" formatCode="General">
                  <c:v>0.1061</c:v>
                </c:pt>
                <c:pt idx="143" formatCode="General">
                  <c:v>0.1075</c:v>
                </c:pt>
                <c:pt idx="144" formatCode="General">
                  <c:v>0.1089</c:v>
                </c:pt>
                <c:pt idx="145" formatCode="General">
                  <c:v>0.11020000000000001</c:v>
                </c:pt>
                <c:pt idx="146" formatCode="General">
                  <c:v>0.1116</c:v>
                </c:pt>
                <c:pt idx="147" formatCode="General">
                  <c:v>0.113</c:v>
                </c:pt>
                <c:pt idx="148" formatCode="General">
                  <c:v>0.1144</c:v>
                </c:pt>
                <c:pt idx="149" formatCode="General">
                  <c:v>0.1157</c:v>
                </c:pt>
                <c:pt idx="150" formatCode="General">
                  <c:v>0.1171</c:v>
                </c:pt>
                <c:pt idx="151" formatCode="General">
                  <c:v>0.11840000000000001</c:v>
                </c:pt>
                <c:pt idx="152" formatCode="General">
                  <c:v>0.11990000000000001</c:v>
                </c:pt>
                <c:pt idx="153" formatCode="General">
                  <c:v>0.1212</c:v>
                </c:pt>
                <c:pt idx="154" formatCode="General">
                  <c:v>0.1227</c:v>
                </c:pt>
                <c:pt idx="155" formatCode="General">
                  <c:v>0.1242</c:v>
                </c:pt>
                <c:pt idx="156" formatCode="General">
                  <c:v>0.12559999999999999</c:v>
                </c:pt>
                <c:pt idx="157" formatCode="General">
                  <c:v>0.12709999999999999</c:v>
                </c:pt>
                <c:pt idx="158" formatCode="General">
                  <c:v>0.1285</c:v>
                </c:pt>
                <c:pt idx="159" formatCode="General">
                  <c:v>0.13</c:v>
                </c:pt>
                <c:pt idx="160" formatCode="General">
                  <c:v>0.13150000000000001</c:v>
                </c:pt>
                <c:pt idx="161" formatCode="General">
                  <c:v>0.13300000000000001</c:v>
                </c:pt>
                <c:pt idx="162" formatCode="General">
                  <c:v>0.13450000000000001</c:v>
                </c:pt>
                <c:pt idx="163" formatCode="General">
                  <c:v>0.13589999999999999</c:v>
                </c:pt>
                <c:pt idx="164" formatCode="General">
                  <c:v>0.13750000000000001</c:v>
                </c:pt>
                <c:pt idx="165" formatCode="General">
                  <c:v>0.1391</c:v>
                </c:pt>
                <c:pt idx="166" formatCode="General">
                  <c:v>0.1406</c:v>
                </c:pt>
                <c:pt idx="167" formatCode="General">
                  <c:v>0.14219999999999999</c:v>
                </c:pt>
                <c:pt idx="168" formatCode="General">
                  <c:v>0.14360000000000001</c:v>
                </c:pt>
                <c:pt idx="169" formatCode="General">
                  <c:v>0.1452</c:v>
                </c:pt>
                <c:pt idx="170" formatCode="General">
                  <c:v>0.14680000000000001</c:v>
                </c:pt>
                <c:pt idx="171" formatCode="General">
                  <c:v>0.14829999999999999</c:v>
                </c:pt>
                <c:pt idx="172" formatCode="General">
                  <c:v>0.14990000000000001</c:v>
                </c:pt>
                <c:pt idx="173" formatCode="General">
                  <c:v>0.15160000000000001</c:v>
                </c:pt>
                <c:pt idx="174" formatCode="General">
                  <c:v>0.15310000000000001</c:v>
                </c:pt>
                <c:pt idx="175" formatCode="General">
                  <c:v>0.15479999999999999</c:v>
                </c:pt>
                <c:pt idx="176" formatCode="General">
                  <c:v>0.15640000000000001</c:v>
                </c:pt>
                <c:pt idx="177" formatCode="General">
                  <c:v>0.15790000000000001</c:v>
                </c:pt>
                <c:pt idx="178" formatCode="General">
                  <c:v>0.1595</c:v>
                </c:pt>
                <c:pt idx="179" formatCode="General">
                  <c:v>0.16109999999999999</c:v>
                </c:pt>
                <c:pt idx="180" formatCode="General">
                  <c:v>0.1628</c:v>
                </c:pt>
                <c:pt idx="181" formatCode="General">
                  <c:v>0.16439999999999999</c:v>
                </c:pt>
                <c:pt idx="182" formatCode="General">
                  <c:v>0.16600000000000001</c:v>
                </c:pt>
                <c:pt idx="183" formatCode="General">
                  <c:v>0.16769999999999999</c:v>
                </c:pt>
                <c:pt idx="184" formatCode="General">
                  <c:v>0.16930000000000001</c:v>
                </c:pt>
                <c:pt idx="185" formatCode="General">
                  <c:v>0.1709</c:v>
                </c:pt>
                <c:pt idx="186" formatCode="General">
                  <c:v>0.1726</c:v>
                </c:pt>
                <c:pt idx="187" formatCode="General">
                  <c:v>0.17430000000000001</c:v>
                </c:pt>
                <c:pt idx="188" formatCode="General">
                  <c:v>0.1759</c:v>
                </c:pt>
                <c:pt idx="189" formatCode="General">
                  <c:v>0.1777</c:v>
                </c:pt>
                <c:pt idx="190" formatCode="General">
                  <c:v>0.1794</c:v>
                </c:pt>
                <c:pt idx="191" formatCode="General">
                  <c:v>0.18099999999999999</c:v>
                </c:pt>
                <c:pt idx="192" formatCode="General">
                  <c:v>0.1827</c:v>
                </c:pt>
                <c:pt idx="193" formatCode="General">
                  <c:v>0.18440000000000001</c:v>
                </c:pt>
                <c:pt idx="194" formatCode="General">
                  <c:v>0.18609999999999999</c:v>
                </c:pt>
                <c:pt idx="195" formatCode="General">
                  <c:v>0.18790000000000001</c:v>
                </c:pt>
                <c:pt idx="196" formatCode="General">
                  <c:v>0.18970000000000001</c:v>
                </c:pt>
                <c:pt idx="197" formatCode="General">
                  <c:v>0.1915</c:v>
                </c:pt>
                <c:pt idx="198" formatCode="General">
                  <c:v>0.19320000000000001</c:v>
                </c:pt>
                <c:pt idx="199" formatCode="General">
                  <c:v>0.19500000000000001</c:v>
                </c:pt>
                <c:pt idx="200" formatCode="General">
                  <c:v>0.1968</c:v>
                </c:pt>
                <c:pt idx="201" formatCode="General">
                  <c:v>0.19850000000000001</c:v>
                </c:pt>
                <c:pt idx="202" formatCode="General">
                  <c:v>0.20030000000000001</c:v>
                </c:pt>
                <c:pt idx="203" formatCode="General">
                  <c:v>0.20219999999999999</c:v>
                </c:pt>
                <c:pt idx="204" formatCode="General">
                  <c:v>0.20399999999999999</c:v>
                </c:pt>
                <c:pt idx="205" formatCode="General">
                  <c:v>0.20580000000000001</c:v>
                </c:pt>
                <c:pt idx="206" formatCode="General">
                  <c:v>0.2077</c:v>
                </c:pt>
                <c:pt idx="207" formatCode="General">
                  <c:v>0.20949999999999999</c:v>
                </c:pt>
                <c:pt idx="208" formatCode="General">
                  <c:v>0.2114</c:v>
                </c:pt>
                <c:pt idx="209" formatCode="General">
                  <c:v>0.2132</c:v>
                </c:pt>
                <c:pt idx="210" formatCode="General">
                  <c:v>0.21510000000000001</c:v>
                </c:pt>
                <c:pt idx="211" formatCode="General">
                  <c:v>0.217</c:v>
                </c:pt>
                <c:pt idx="212" formatCode="General">
                  <c:v>0.21890000000000001</c:v>
                </c:pt>
                <c:pt idx="213" formatCode="General">
                  <c:v>0.2208</c:v>
                </c:pt>
                <c:pt idx="214" formatCode="General">
                  <c:v>0.22270000000000001</c:v>
                </c:pt>
                <c:pt idx="215" formatCode="General">
                  <c:v>0.22459999999999999</c:v>
                </c:pt>
                <c:pt idx="216" formatCode="General">
                  <c:v>0.22650000000000001</c:v>
                </c:pt>
                <c:pt idx="217" formatCode="General">
                  <c:v>0.22839999999999999</c:v>
                </c:pt>
                <c:pt idx="218" formatCode="General">
                  <c:v>0.2303</c:v>
                </c:pt>
                <c:pt idx="219" formatCode="General">
                  <c:v>0.23230000000000001</c:v>
                </c:pt>
                <c:pt idx="220" formatCode="General">
                  <c:v>0.23419999999999999</c:v>
                </c:pt>
                <c:pt idx="221" formatCode="General">
                  <c:v>0.2361</c:v>
                </c:pt>
                <c:pt idx="222" formatCode="General">
                  <c:v>0.23799999999999999</c:v>
                </c:pt>
                <c:pt idx="223" formatCode="General">
                  <c:v>0.24</c:v>
                </c:pt>
                <c:pt idx="224" formatCode="General">
                  <c:v>0.24199999999999999</c:v>
                </c:pt>
                <c:pt idx="225" formatCode="General">
                  <c:v>0.24399999999999999</c:v>
                </c:pt>
                <c:pt idx="226" formatCode="General">
                  <c:v>0.24590000000000001</c:v>
                </c:pt>
                <c:pt idx="227" formatCode="General">
                  <c:v>0.24790000000000001</c:v>
                </c:pt>
                <c:pt idx="228" formatCode="General">
                  <c:v>0.24990000000000001</c:v>
                </c:pt>
                <c:pt idx="229" formatCode="General">
                  <c:v>0.25190000000000001</c:v>
                </c:pt>
                <c:pt idx="230" formatCode="General">
                  <c:v>0.25390000000000001</c:v>
                </c:pt>
                <c:pt idx="231" formatCode="General">
                  <c:v>0.25590000000000002</c:v>
                </c:pt>
                <c:pt idx="232" formatCode="General">
                  <c:v>0.25800000000000001</c:v>
                </c:pt>
                <c:pt idx="233" formatCode="General">
                  <c:v>0.26</c:v>
                </c:pt>
                <c:pt idx="234" formatCode="General">
                  <c:v>0.2621</c:v>
                </c:pt>
                <c:pt idx="235" formatCode="General">
                  <c:v>0.26419999999999999</c:v>
                </c:pt>
                <c:pt idx="236" formatCode="General">
                  <c:v>0.26619999999999999</c:v>
                </c:pt>
                <c:pt idx="237" formatCode="General">
                  <c:v>0.26819999999999999</c:v>
                </c:pt>
                <c:pt idx="238" formatCode="General">
                  <c:v>0.27029999999999998</c:v>
                </c:pt>
                <c:pt idx="239" formatCode="General">
                  <c:v>0.27250000000000002</c:v>
                </c:pt>
                <c:pt idx="240" formatCode="General">
                  <c:v>0.2747</c:v>
                </c:pt>
                <c:pt idx="241" formatCode="General">
                  <c:v>0.27679999999999999</c:v>
                </c:pt>
                <c:pt idx="242" formatCode="General">
                  <c:v>0.27900000000000003</c:v>
                </c:pt>
                <c:pt idx="243" formatCode="General">
                  <c:v>0.28100000000000003</c:v>
                </c:pt>
                <c:pt idx="244" formatCode="General">
                  <c:v>0.28320000000000001</c:v>
                </c:pt>
                <c:pt idx="245" formatCode="General">
                  <c:v>0.2853</c:v>
                </c:pt>
                <c:pt idx="246" formatCode="General">
                  <c:v>0.28749999999999998</c:v>
                </c:pt>
                <c:pt idx="247" formatCode="General">
                  <c:v>0.28960000000000002</c:v>
                </c:pt>
                <c:pt idx="248" formatCode="General">
                  <c:v>0.2918</c:v>
                </c:pt>
                <c:pt idx="249" formatCode="General">
                  <c:v>0.29399999999999998</c:v>
                </c:pt>
                <c:pt idx="250" formatCode="General">
                  <c:v>0.29609999999999997</c:v>
                </c:pt>
                <c:pt idx="251" formatCode="General">
                  <c:v>0.29830000000000001</c:v>
                </c:pt>
                <c:pt idx="252" formatCode="General">
                  <c:v>0.30049999999999999</c:v>
                </c:pt>
                <c:pt idx="253" formatCode="General">
                  <c:v>0.30270000000000002</c:v>
                </c:pt>
                <c:pt idx="254" formatCode="General">
                  <c:v>0.3049</c:v>
                </c:pt>
                <c:pt idx="255" formatCode="General">
                  <c:v>0.30719999999999997</c:v>
                </c:pt>
                <c:pt idx="256" formatCode="General">
                  <c:v>0.30940000000000001</c:v>
                </c:pt>
                <c:pt idx="257" formatCode="General">
                  <c:v>0.31169999999999998</c:v>
                </c:pt>
                <c:pt idx="258" formatCode="General">
                  <c:v>0.314</c:v>
                </c:pt>
                <c:pt idx="259" formatCode="General">
                  <c:v>0.31609999999999999</c:v>
                </c:pt>
                <c:pt idx="260" formatCode="General">
                  <c:v>0.31840000000000002</c:v>
                </c:pt>
                <c:pt idx="261" formatCode="General">
                  <c:v>0.32069999999999999</c:v>
                </c:pt>
                <c:pt idx="262" formatCode="General">
                  <c:v>0.32300000000000001</c:v>
                </c:pt>
                <c:pt idx="263" formatCode="General">
                  <c:v>0.32529999999999998</c:v>
                </c:pt>
                <c:pt idx="264" formatCode="General">
                  <c:v>0.3276</c:v>
                </c:pt>
                <c:pt idx="265" formatCode="General">
                  <c:v>0.32990000000000003</c:v>
                </c:pt>
                <c:pt idx="266" formatCode="General">
                  <c:v>0.3322</c:v>
                </c:pt>
                <c:pt idx="267" formatCode="General">
                  <c:v>0.33460000000000001</c:v>
                </c:pt>
                <c:pt idx="268" formatCode="General">
                  <c:v>0.33689999999999998</c:v>
                </c:pt>
                <c:pt idx="269" formatCode="General">
                  <c:v>0.3392</c:v>
                </c:pt>
                <c:pt idx="270" formatCode="General">
                  <c:v>0.34160000000000001</c:v>
                </c:pt>
                <c:pt idx="271" formatCode="General">
                  <c:v>0.34399999999999997</c:v>
                </c:pt>
                <c:pt idx="272" formatCode="General">
                  <c:v>0.34639999999999999</c:v>
                </c:pt>
                <c:pt idx="273" formatCode="General">
                  <c:v>0.34870000000000001</c:v>
                </c:pt>
                <c:pt idx="274" formatCode="General">
                  <c:v>0.35110000000000002</c:v>
                </c:pt>
                <c:pt idx="275" formatCode="General">
                  <c:v>0.35349999999999998</c:v>
                </c:pt>
                <c:pt idx="276" formatCode="General">
                  <c:v>0.35589999999999999</c:v>
                </c:pt>
                <c:pt idx="277" formatCode="General">
                  <c:v>0.35830000000000001</c:v>
                </c:pt>
                <c:pt idx="278" formatCode="General">
                  <c:v>0.36070000000000002</c:v>
                </c:pt>
                <c:pt idx="279" formatCode="General">
                  <c:v>0.36309999999999998</c:v>
                </c:pt>
                <c:pt idx="280" formatCode="General">
                  <c:v>0.36559999999999998</c:v>
                </c:pt>
                <c:pt idx="281" formatCode="General">
                  <c:v>0.36799999999999999</c:v>
                </c:pt>
                <c:pt idx="282" formatCode="General">
                  <c:v>0.3705</c:v>
                </c:pt>
                <c:pt idx="283" formatCode="General">
                  <c:v>0.373</c:v>
                </c:pt>
                <c:pt idx="284" formatCode="General">
                  <c:v>0.3755</c:v>
                </c:pt>
                <c:pt idx="285" formatCode="General">
                  <c:v>0.378</c:v>
                </c:pt>
                <c:pt idx="286" formatCode="General">
                  <c:v>0.3805</c:v>
                </c:pt>
                <c:pt idx="287" formatCode="General">
                  <c:v>0.3831</c:v>
                </c:pt>
                <c:pt idx="288" formatCode="General">
                  <c:v>0.3856</c:v>
                </c:pt>
                <c:pt idx="289" formatCode="General">
                  <c:v>0.3881</c:v>
                </c:pt>
                <c:pt idx="290" formatCode="General">
                  <c:v>0.3906</c:v>
                </c:pt>
                <c:pt idx="291" formatCode="General">
                  <c:v>0.39319999999999999</c:v>
                </c:pt>
                <c:pt idx="292" formatCode="General">
                  <c:v>0.39579999999999999</c:v>
                </c:pt>
                <c:pt idx="293" formatCode="General">
                  <c:v>0.39829999999999999</c:v>
                </c:pt>
                <c:pt idx="294" formatCode="General">
                  <c:v>0.40089999999999998</c:v>
                </c:pt>
                <c:pt idx="295" formatCode="General">
                  <c:v>0.40350000000000003</c:v>
                </c:pt>
                <c:pt idx="296" formatCode="General">
                  <c:v>0.40610000000000002</c:v>
                </c:pt>
                <c:pt idx="297" formatCode="General">
                  <c:v>0.4088</c:v>
                </c:pt>
                <c:pt idx="298" formatCode="General">
                  <c:v>0.41139999999999999</c:v>
                </c:pt>
                <c:pt idx="299" formatCode="General">
                  <c:v>0.41410000000000002</c:v>
                </c:pt>
                <c:pt idx="300" formatCode="General">
                  <c:v>0.41670000000000001</c:v>
                </c:pt>
                <c:pt idx="301" formatCode="General">
                  <c:v>0.41930000000000001</c:v>
                </c:pt>
                <c:pt idx="302" formatCode="General">
                  <c:v>0.42199999999999999</c:v>
                </c:pt>
                <c:pt idx="303" formatCode="General">
                  <c:v>0.42470000000000002</c:v>
                </c:pt>
                <c:pt idx="304" formatCode="General">
                  <c:v>0.4274</c:v>
                </c:pt>
                <c:pt idx="305" formatCode="General">
                  <c:v>0.43009999999999998</c:v>
                </c:pt>
                <c:pt idx="306" formatCode="General">
                  <c:v>0.43280000000000002</c:v>
                </c:pt>
                <c:pt idx="307" formatCode="General">
                  <c:v>0.43540000000000001</c:v>
                </c:pt>
                <c:pt idx="308" formatCode="General">
                  <c:v>0.43809999999999999</c:v>
                </c:pt>
                <c:pt idx="309" formatCode="General">
                  <c:v>0.44080000000000003</c:v>
                </c:pt>
                <c:pt idx="310" formatCode="General">
                  <c:v>0.44350000000000001</c:v>
                </c:pt>
                <c:pt idx="311" formatCode="General">
                  <c:v>0.44640000000000002</c:v>
                </c:pt>
                <c:pt idx="312" formatCode="General">
                  <c:v>0.4491</c:v>
                </c:pt>
                <c:pt idx="313" formatCode="General">
                  <c:v>0.45190000000000002</c:v>
                </c:pt>
                <c:pt idx="314" formatCode="General">
                  <c:v>0.45469999999999999</c:v>
                </c:pt>
                <c:pt idx="315" formatCode="General">
                  <c:v>0.45739999999999997</c:v>
                </c:pt>
                <c:pt idx="316" formatCode="General">
                  <c:v>0.4602</c:v>
                </c:pt>
                <c:pt idx="317" formatCode="General">
                  <c:v>0.46300000000000002</c:v>
                </c:pt>
                <c:pt idx="318" formatCode="General">
                  <c:v>0.46579999999999999</c:v>
                </c:pt>
                <c:pt idx="319" formatCode="General">
                  <c:v>0.46860000000000002</c:v>
                </c:pt>
                <c:pt idx="320" formatCode="General">
                  <c:v>0.47149999999999997</c:v>
                </c:pt>
                <c:pt idx="321" formatCode="General">
                  <c:v>0.47439999999999999</c:v>
                </c:pt>
                <c:pt idx="322" formatCode="General">
                  <c:v>0.47720000000000001</c:v>
                </c:pt>
                <c:pt idx="323" formatCode="General">
                  <c:v>0.48</c:v>
                </c:pt>
                <c:pt idx="324" formatCode="General">
                  <c:v>0.4829</c:v>
                </c:pt>
                <c:pt idx="325" formatCode="General">
                  <c:v>0.48570000000000002</c:v>
                </c:pt>
                <c:pt idx="326" formatCode="General">
                  <c:v>0.48859999999999998</c:v>
                </c:pt>
                <c:pt idx="327" formatCode="General">
                  <c:v>0.49159999999999998</c:v>
                </c:pt>
                <c:pt idx="328" formatCode="General">
                  <c:v>0.4945</c:v>
                </c:pt>
                <c:pt idx="329" formatCode="General">
                  <c:v>0.49740000000000001</c:v>
                </c:pt>
                <c:pt idx="330" formatCode="General">
                  <c:v>0.50029999999999997</c:v>
                </c:pt>
                <c:pt idx="331" formatCode="General">
                  <c:v>0.50319999999999998</c:v>
                </c:pt>
                <c:pt idx="332" formatCode="General">
                  <c:v>0.50609999999999999</c:v>
                </c:pt>
                <c:pt idx="333" formatCode="General">
                  <c:v>0.5091</c:v>
                </c:pt>
                <c:pt idx="334" formatCode="General">
                  <c:v>0.5121</c:v>
                </c:pt>
                <c:pt idx="335" formatCode="General">
                  <c:v>0.5151</c:v>
                </c:pt>
                <c:pt idx="336" formatCode="General">
                  <c:v>0.5181</c:v>
                </c:pt>
                <c:pt idx="337" formatCode="General">
                  <c:v>0.52100000000000002</c:v>
                </c:pt>
                <c:pt idx="338" formatCode="General">
                  <c:v>0.52410000000000001</c:v>
                </c:pt>
                <c:pt idx="339" formatCode="General">
                  <c:v>0.52710000000000001</c:v>
                </c:pt>
                <c:pt idx="340" formatCode="General">
                  <c:v>0.53010000000000002</c:v>
                </c:pt>
                <c:pt idx="341" formatCode="General">
                  <c:v>0.53310000000000002</c:v>
                </c:pt>
                <c:pt idx="342" formatCode="General">
                  <c:v>0.53610000000000002</c:v>
                </c:pt>
                <c:pt idx="343" formatCode="General">
                  <c:v>0.5393</c:v>
                </c:pt>
                <c:pt idx="344" formatCode="General">
                  <c:v>0.5423</c:v>
                </c:pt>
                <c:pt idx="345" formatCode="General">
                  <c:v>0.5454</c:v>
                </c:pt>
                <c:pt idx="346" formatCode="General">
                  <c:v>0.5484</c:v>
                </c:pt>
                <c:pt idx="347" formatCode="General">
                  <c:v>0.55149999999999999</c:v>
                </c:pt>
                <c:pt idx="348" formatCode="General">
                  <c:v>0.55459999999999998</c:v>
                </c:pt>
                <c:pt idx="349" formatCode="General">
                  <c:v>0.55769999999999997</c:v>
                </c:pt>
                <c:pt idx="350" formatCode="General">
                  <c:v>0.56079999999999997</c:v>
                </c:pt>
                <c:pt idx="351" formatCode="General">
                  <c:v>0.56399999999999995</c:v>
                </c:pt>
                <c:pt idx="352" formatCode="General">
                  <c:v>0.56710000000000005</c:v>
                </c:pt>
                <c:pt idx="353" formatCode="General">
                  <c:v>0.57020000000000004</c:v>
                </c:pt>
                <c:pt idx="354" formatCode="General">
                  <c:v>0.57330000000000003</c:v>
                </c:pt>
                <c:pt idx="355" formatCode="General">
                  <c:v>0.57650000000000001</c:v>
                </c:pt>
                <c:pt idx="356" formatCode="General">
                  <c:v>0.57969999999999999</c:v>
                </c:pt>
                <c:pt idx="357" formatCode="General">
                  <c:v>0.58289999999999997</c:v>
                </c:pt>
                <c:pt idx="358" formatCode="General">
                  <c:v>0.58599999999999997</c:v>
                </c:pt>
                <c:pt idx="359" formatCode="General">
                  <c:v>0.58930000000000005</c:v>
                </c:pt>
                <c:pt idx="360" formatCode="General">
                  <c:v>0.59240000000000004</c:v>
                </c:pt>
                <c:pt idx="361" formatCode="General">
                  <c:v>0.59560000000000002</c:v>
                </c:pt>
                <c:pt idx="362" formatCode="General">
                  <c:v>0.59889999999999999</c:v>
                </c:pt>
                <c:pt idx="363" formatCode="General">
                  <c:v>0.60209999999999997</c:v>
                </c:pt>
                <c:pt idx="364" formatCode="General">
                  <c:v>0.60540000000000005</c:v>
                </c:pt>
                <c:pt idx="365" formatCode="General">
                  <c:v>0.60860000000000003</c:v>
                </c:pt>
                <c:pt idx="366" formatCode="General">
                  <c:v>0.61199999999999999</c:v>
                </c:pt>
                <c:pt idx="367" formatCode="General">
                  <c:v>0.61519999999999997</c:v>
                </c:pt>
                <c:pt idx="368" formatCode="General">
                  <c:v>0.61850000000000005</c:v>
                </c:pt>
                <c:pt idx="369" formatCode="General">
                  <c:v>0.62180000000000002</c:v>
                </c:pt>
                <c:pt idx="370" formatCode="General">
                  <c:v>0.62509999999999999</c:v>
                </c:pt>
                <c:pt idx="371" formatCode="General">
                  <c:v>0.62839999999999996</c:v>
                </c:pt>
                <c:pt idx="372" formatCode="General">
                  <c:v>0.63180000000000003</c:v>
                </c:pt>
                <c:pt idx="373" formatCode="General">
                  <c:v>0.6351</c:v>
                </c:pt>
                <c:pt idx="374" formatCode="General">
                  <c:v>0.63839999999999997</c:v>
                </c:pt>
                <c:pt idx="375" formatCode="General">
                  <c:v>0.64190000000000003</c:v>
                </c:pt>
                <c:pt idx="376" formatCode="General">
                  <c:v>0.6452</c:v>
                </c:pt>
                <c:pt idx="377" formatCode="General">
                  <c:v>0.64849999999999997</c:v>
                </c:pt>
                <c:pt idx="378" formatCode="General">
                  <c:v>0.65200000000000002</c:v>
                </c:pt>
                <c:pt idx="379" formatCode="General">
                  <c:v>0.65529999999999999</c:v>
                </c:pt>
                <c:pt idx="380" formatCode="General">
                  <c:v>0.65869999999999995</c:v>
                </c:pt>
                <c:pt idx="381" formatCode="General">
                  <c:v>0.66220000000000001</c:v>
                </c:pt>
                <c:pt idx="382" formatCode="General">
                  <c:v>0.66559999999999997</c:v>
                </c:pt>
                <c:pt idx="383" formatCode="General">
                  <c:v>0.66910000000000003</c:v>
                </c:pt>
                <c:pt idx="384" formatCode="General">
                  <c:v>0.67249999999999999</c:v>
                </c:pt>
                <c:pt idx="385" formatCode="General">
                  <c:v>0.67600000000000005</c:v>
                </c:pt>
                <c:pt idx="386" formatCode="General">
                  <c:v>0.67949999999999999</c:v>
                </c:pt>
                <c:pt idx="387" formatCode="General">
                  <c:v>0.68289999999999995</c:v>
                </c:pt>
                <c:pt idx="388" formatCode="General">
                  <c:v>0.6865</c:v>
                </c:pt>
                <c:pt idx="389" formatCode="General">
                  <c:v>0.69</c:v>
                </c:pt>
                <c:pt idx="390" formatCode="General">
                  <c:v>0.69340000000000002</c:v>
                </c:pt>
                <c:pt idx="391" formatCode="General">
                  <c:v>0.69699999999999995</c:v>
                </c:pt>
                <c:pt idx="392" formatCode="General">
                  <c:v>0.7006</c:v>
                </c:pt>
                <c:pt idx="393" formatCode="General">
                  <c:v>0.70409999999999995</c:v>
                </c:pt>
                <c:pt idx="394" formatCode="General">
                  <c:v>0.7077</c:v>
                </c:pt>
                <c:pt idx="395" formatCode="General">
                  <c:v>0.71109999999999995</c:v>
                </c:pt>
                <c:pt idx="396" formatCode="General">
                  <c:v>0.71479999999999999</c:v>
                </c:pt>
                <c:pt idx="397" formatCode="General">
                  <c:v>0.71830000000000005</c:v>
                </c:pt>
                <c:pt idx="398" formatCode="General">
                  <c:v>0.72199999999999998</c:v>
                </c:pt>
                <c:pt idx="399" formatCode="General">
                  <c:v>0.72550000000000003</c:v>
                </c:pt>
                <c:pt idx="400" formatCode="General">
                  <c:v>0.72919999999999996</c:v>
                </c:pt>
                <c:pt idx="401" formatCode="General">
                  <c:v>0.73270000000000002</c:v>
                </c:pt>
              </c:numCache>
            </c:numRef>
          </c:xVal>
          <c:yVal>
            <c:numRef>
              <c:f>'Ark1'!$AC$5:$AC$406</c:f>
              <c:numCache>
                <c:formatCode>General</c:formatCode>
                <c:ptCount val="402"/>
                <c:pt idx="0">
                  <c:v>1.8255650399999997E-4</c:v>
                </c:pt>
                <c:pt idx="1">
                  <c:v>1.8255650399999997E-4</c:v>
                </c:pt>
                <c:pt idx="2">
                  <c:v>8.113622399999999E-5</c:v>
                </c:pt>
                <c:pt idx="3">
                  <c:v>8.113622399999999E-5</c:v>
                </c:pt>
                <c:pt idx="4">
                  <c:v>8.113622399999999E-5</c:v>
                </c:pt>
                <c:pt idx="5">
                  <c:v>8.113622399999999E-5</c:v>
                </c:pt>
                <c:pt idx="6">
                  <c:v>1.8255650399999997E-4</c:v>
                </c:pt>
                <c:pt idx="7">
                  <c:v>3.2454489599999996E-4</c:v>
                </c:pt>
                <c:pt idx="8">
                  <c:v>3.2454489599999996E-4</c:v>
                </c:pt>
                <c:pt idx="9">
                  <c:v>3.2454489599999996E-4</c:v>
                </c:pt>
                <c:pt idx="10">
                  <c:v>1.8255650399999997E-4</c:v>
                </c:pt>
                <c:pt idx="11">
                  <c:v>1.8255650399999997E-4</c:v>
                </c:pt>
                <c:pt idx="12">
                  <c:v>3.2454489599999996E-4</c:v>
                </c:pt>
                <c:pt idx="13">
                  <c:v>5.0710139999999996E-4</c:v>
                </c:pt>
                <c:pt idx="14">
                  <c:v>5.0710139999999996E-4</c:v>
                </c:pt>
                <c:pt idx="15">
                  <c:v>5.0710139999999996E-4</c:v>
                </c:pt>
                <c:pt idx="16">
                  <c:v>7.3022601599999988E-4</c:v>
                </c:pt>
                <c:pt idx="17">
                  <c:v>5.0710139999999996E-4</c:v>
                </c:pt>
                <c:pt idx="18">
                  <c:v>5.0710139999999996E-4</c:v>
                </c:pt>
                <c:pt idx="19">
                  <c:v>5.0710139999999996E-4</c:v>
                </c:pt>
                <c:pt idx="20">
                  <c:v>5.0710139999999996E-4</c:v>
                </c:pt>
                <c:pt idx="21">
                  <c:v>7.3022601599999988E-4</c:v>
                </c:pt>
                <c:pt idx="22">
                  <c:v>7.3022601599999988E-4</c:v>
                </c:pt>
                <c:pt idx="23">
                  <c:v>7.3022601599999988E-4</c:v>
                </c:pt>
                <c:pt idx="24">
                  <c:v>7.3022601599999988E-4</c:v>
                </c:pt>
                <c:pt idx="25">
                  <c:v>9.9938733749999997E-4</c:v>
                </c:pt>
                <c:pt idx="26">
                  <c:v>9.9938733749999997E-4</c:v>
                </c:pt>
                <c:pt idx="27">
                  <c:v>9.9938733749999997E-4</c:v>
                </c:pt>
                <c:pt idx="28">
                  <c:v>9.9938733749999997E-4</c:v>
                </c:pt>
                <c:pt idx="29">
                  <c:v>1.3044283335E-3</c:v>
                </c:pt>
                <c:pt idx="30">
                  <c:v>1.6500374414999998E-3</c:v>
                </c:pt>
                <c:pt idx="31">
                  <c:v>1.3044283335E-3</c:v>
                </c:pt>
                <c:pt idx="32">
                  <c:v>1.3044283335E-3</c:v>
                </c:pt>
                <c:pt idx="33">
                  <c:v>1.3044283335E-3</c:v>
                </c:pt>
                <c:pt idx="34">
                  <c:v>1.3044283335E-3</c:v>
                </c:pt>
                <c:pt idx="35">
                  <c:v>1.6500374414999998E-3</c:v>
                </c:pt>
                <c:pt idx="36">
                  <c:v>1.6500374414999998E-3</c:v>
                </c:pt>
                <c:pt idx="37">
                  <c:v>1.6500374414999998E-3</c:v>
                </c:pt>
                <c:pt idx="38">
                  <c:v>1.6500374414999998E-3</c:v>
                </c:pt>
                <c:pt idx="39">
                  <c:v>1.6500374414999998E-3</c:v>
                </c:pt>
                <c:pt idx="40">
                  <c:v>2.0362146614999999E-3</c:v>
                </c:pt>
                <c:pt idx="41">
                  <c:v>2.0362146614999999E-3</c:v>
                </c:pt>
                <c:pt idx="42">
                  <c:v>2.0362146614999999E-3</c:v>
                </c:pt>
                <c:pt idx="43">
                  <c:v>2.0362146614999999E-3</c:v>
                </c:pt>
                <c:pt idx="44">
                  <c:v>2.0362146614999999E-3</c:v>
                </c:pt>
                <c:pt idx="45">
                  <c:v>2.0362146614999999E-3</c:v>
                </c:pt>
                <c:pt idx="46">
                  <c:v>2.0362146614999999E-3</c:v>
                </c:pt>
                <c:pt idx="47">
                  <c:v>2.4629599934999995E-3</c:v>
                </c:pt>
                <c:pt idx="48">
                  <c:v>2.4629599934999995E-3</c:v>
                </c:pt>
                <c:pt idx="49">
                  <c:v>2.0362146614999999E-3</c:v>
                </c:pt>
                <c:pt idx="50">
                  <c:v>2.4629599934999995E-3</c:v>
                </c:pt>
                <c:pt idx="51">
                  <c:v>2.4629599934999995E-3</c:v>
                </c:pt>
                <c:pt idx="52">
                  <c:v>2.4629599934999995E-3</c:v>
                </c:pt>
                <c:pt idx="53">
                  <c:v>2.9302734374999999E-3</c:v>
                </c:pt>
                <c:pt idx="54">
                  <c:v>2.9302734374999999E-3</c:v>
                </c:pt>
                <c:pt idx="55">
                  <c:v>2.9302734374999999E-3</c:v>
                </c:pt>
                <c:pt idx="56">
                  <c:v>2.9302734374999999E-3</c:v>
                </c:pt>
                <c:pt idx="57">
                  <c:v>3.4381549934999994E-3</c:v>
                </c:pt>
                <c:pt idx="58">
                  <c:v>3.986604661500001E-3</c:v>
                </c:pt>
                <c:pt idx="59">
                  <c:v>3.986604661500001E-3</c:v>
                </c:pt>
                <c:pt idx="60">
                  <c:v>3.4381549934999994E-3</c:v>
                </c:pt>
                <c:pt idx="61">
                  <c:v>3.4381549934999994E-3</c:v>
                </c:pt>
                <c:pt idx="62">
                  <c:v>3.986604661500001E-3</c:v>
                </c:pt>
                <c:pt idx="63">
                  <c:v>3.986604661500001E-3</c:v>
                </c:pt>
                <c:pt idx="64">
                  <c:v>3.986604661500001E-3</c:v>
                </c:pt>
                <c:pt idx="65">
                  <c:v>3.986604661500001E-3</c:v>
                </c:pt>
                <c:pt idx="66">
                  <c:v>3.986604661500001E-3</c:v>
                </c:pt>
                <c:pt idx="67">
                  <c:v>3.986604661500001E-3</c:v>
                </c:pt>
                <c:pt idx="68">
                  <c:v>3.986604661500001E-3</c:v>
                </c:pt>
                <c:pt idx="69">
                  <c:v>4.5756224415000003E-3</c:v>
                </c:pt>
                <c:pt idx="70">
                  <c:v>4.5756224415000003E-3</c:v>
                </c:pt>
                <c:pt idx="71">
                  <c:v>4.5756224415000003E-3</c:v>
                </c:pt>
                <c:pt idx="72">
                  <c:v>4.5756224415000003E-3</c:v>
                </c:pt>
                <c:pt idx="73">
                  <c:v>4.5756224415000003E-3</c:v>
                </c:pt>
                <c:pt idx="74">
                  <c:v>4.5756224415000003E-3</c:v>
                </c:pt>
                <c:pt idx="75">
                  <c:v>4.5756224415000003E-3</c:v>
                </c:pt>
                <c:pt idx="76">
                  <c:v>5.2052083334999995E-3</c:v>
                </c:pt>
                <c:pt idx="77">
                  <c:v>5.2052083334999995E-3</c:v>
                </c:pt>
                <c:pt idx="78">
                  <c:v>5.2052083334999995E-3</c:v>
                </c:pt>
                <c:pt idx="79">
                  <c:v>5.2052083334999995E-3</c:v>
                </c:pt>
                <c:pt idx="80">
                  <c:v>5.2052083334999995E-3</c:v>
                </c:pt>
                <c:pt idx="81">
                  <c:v>5.8753623374999987E-3</c:v>
                </c:pt>
                <c:pt idx="82">
                  <c:v>5.8753623374999987E-3</c:v>
                </c:pt>
                <c:pt idx="83">
                  <c:v>5.2052083334999995E-3</c:v>
                </c:pt>
                <c:pt idx="84">
                  <c:v>5.8753623374999987E-3</c:v>
                </c:pt>
                <c:pt idx="85">
                  <c:v>6.6001497659999991E-3</c:v>
                </c:pt>
                <c:pt idx="86">
                  <c:v>5.8753623374999987E-3</c:v>
                </c:pt>
                <c:pt idx="87">
                  <c:v>5.8753623374999987E-3</c:v>
                </c:pt>
                <c:pt idx="88">
                  <c:v>6.6001497659999991E-3</c:v>
                </c:pt>
                <c:pt idx="89">
                  <c:v>6.6001497659999991E-3</c:v>
                </c:pt>
                <c:pt idx="90">
                  <c:v>7.3522201500000007E-3</c:v>
                </c:pt>
                <c:pt idx="91">
                  <c:v>7.3522201500000007E-3</c:v>
                </c:pt>
                <c:pt idx="92">
                  <c:v>6.5860844535000013E-3</c:v>
                </c:pt>
                <c:pt idx="93">
                  <c:v>6.6001497659999991E-3</c:v>
                </c:pt>
                <c:pt idx="94">
                  <c:v>6.6001497659999991E-3</c:v>
                </c:pt>
                <c:pt idx="95">
                  <c:v>6.6001497659999991E-3</c:v>
                </c:pt>
                <c:pt idx="96">
                  <c:v>7.3522201500000007E-3</c:v>
                </c:pt>
                <c:pt idx="97">
                  <c:v>7.3522201500000007E-3</c:v>
                </c:pt>
                <c:pt idx="98">
                  <c:v>7.3522201500000007E-3</c:v>
                </c:pt>
                <c:pt idx="99">
                  <c:v>7.3522201500000007E-3</c:v>
                </c:pt>
                <c:pt idx="100">
                  <c:v>7.3522201500000007E-3</c:v>
                </c:pt>
                <c:pt idx="101">
                  <c:v>8.1448586459999996E-3</c:v>
                </c:pt>
                <c:pt idx="102">
                  <c:v>8.1448586459999996E-3</c:v>
                </c:pt>
                <c:pt idx="103">
                  <c:v>7.3522201500000007E-3</c:v>
                </c:pt>
                <c:pt idx="104">
                  <c:v>8.1448586459999996E-3</c:v>
                </c:pt>
                <c:pt idx="105">
                  <c:v>8.9780652539999985E-3</c:v>
                </c:pt>
                <c:pt idx="106">
                  <c:v>8.1448586459999996E-3</c:v>
                </c:pt>
                <c:pt idx="107">
                  <c:v>8.1448586459999996E-3</c:v>
                </c:pt>
                <c:pt idx="108">
                  <c:v>8.1448586459999996E-3</c:v>
                </c:pt>
                <c:pt idx="109">
                  <c:v>8.9780652539999985E-3</c:v>
                </c:pt>
                <c:pt idx="110">
                  <c:v>8.9780652539999985E-3</c:v>
                </c:pt>
                <c:pt idx="111">
                  <c:v>8.9780652539999985E-3</c:v>
                </c:pt>
                <c:pt idx="112">
                  <c:v>9.8518399739999981E-3</c:v>
                </c:pt>
                <c:pt idx="113">
                  <c:v>8.9780652539999985E-3</c:v>
                </c:pt>
                <c:pt idx="114">
                  <c:v>8.9780652539999985E-3</c:v>
                </c:pt>
                <c:pt idx="115">
                  <c:v>9.8518399739999981E-3</c:v>
                </c:pt>
                <c:pt idx="116">
                  <c:v>9.8518399739999981E-3</c:v>
                </c:pt>
                <c:pt idx="117">
                  <c:v>9.8518399739999981E-3</c:v>
                </c:pt>
                <c:pt idx="118">
                  <c:v>9.8518399739999981E-3</c:v>
                </c:pt>
                <c:pt idx="119">
                  <c:v>9.8518399739999981E-3</c:v>
                </c:pt>
                <c:pt idx="120">
                  <c:v>1.0766182806E-2</c:v>
                </c:pt>
                <c:pt idx="121">
                  <c:v>1.0766182806E-2</c:v>
                </c:pt>
                <c:pt idx="122">
                  <c:v>1.0766182806E-2</c:v>
                </c:pt>
                <c:pt idx="123">
                  <c:v>1.0766182806E-2</c:v>
                </c:pt>
                <c:pt idx="124">
                  <c:v>1.0766182806E-2</c:v>
                </c:pt>
                <c:pt idx="125">
                  <c:v>1.172109375E-2</c:v>
                </c:pt>
                <c:pt idx="126">
                  <c:v>1.172109375E-2</c:v>
                </c:pt>
                <c:pt idx="127">
                  <c:v>1.172109375E-2</c:v>
                </c:pt>
                <c:pt idx="128">
                  <c:v>1.172109375E-2</c:v>
                </c:pt>
                <c:pt idx="129">
                  <c:v>1.172109375E-2</c:v>
                </c:pt>
                <c:pt idx="130">
                  <c:v>1.0766182806E-2</c:v>
                </c:pt>
                <c:pt idx="131">
                  <c:v>1.0766182806E-2</c:v>
                </c:pt>
                <c:pt idx="132">
                  <c:v>1.2716572806E-2</c:v>
                </c:pt>
                <c:pt idx="133">
                  <c:v>1.2716572806E-2</c:v>
                </c:pt>
                <c:pt idx="134">
                  <c:v>1.172109375E-2</c:v>
                </c:pt>
                <c:pt idx="135">
                  <c:v>1.2716572806E-2</c:v>
                </c:pt>
                <c:pt idx="136">
                  <c:v>1.2716572806E-2</c:v>
                </c:pt>
                <c:pt idx="137">
                  <c:v>1.2716572806E-2</c:v>
                </c:pt>
                <c:pt idx="138">
                  <c:v>1.3752619973999998E-2</c:v>
                </c:pt>
                <c:pt idx="139">
                  <c:v>1.2716572806E-2</c:v>
                </c:pt>
                <c:pt idx="140">
                  <c:v>1.2716572806E-2</c:v>
                </c:pt>
                <c:pt idx="141">
                  <c:v>1.3752619973999998E-2</c:v>
                </c:pt>
                <c:pt idx="142">
                  <c:v>1.3752619973999998E-2</c:v>
                </c:pt>
                <c:pt idx="143">
                  <c:v>1.3752619973999998E-2</c:v>
                </c:pt>
                <c:pt idx="144">
                  <c:v>1.3752619973999998E-2</c:v>
                </c:pt>
                <c:pt idx="145">
                  <c:v>1.4829235254000001E-2</c:v>
                </c:pt>
                <c:pt idx="146">
                  <c:v>1.4829235254000001E-2</c:v>
                </c:pt>
                <c:pt idx="147">
                  <c:v>1.3752619973999998E-2</c:v>
                </c:pt>
                <c:pt idx="148">
                  <c:v>1.3752619973999998E-2</c:v>
                </c:pt>
                <c:pt idx="149">
                  <c:v>1.3752619973999998E-2</c:v>
                </c:pt>
                <c:pt idx="150">
                  <c:v>1.4829235254000001E-2</c:v>
                </c:pt>
                <c:pt idx="151">
                  <c:v>1.4829235254000001E-2</c:v>
                </c:pt>
                <c:pt idx="152">
                  <c:v>1.4829235254000001E-2</c:v>
                </c:pt>
                <c:pt idx="153">
                  <c:v>1.5946418646000004E-2</c:v>
                </c:pt>
                <c:pt idx="154">
                  <c:v>1.5946418646000004E-2</c:v>
                </c:pt>
                <c:pt idx="155">
                  <c:v>1.5946418646000004E-2</c:v>
                </c:pt>
                <c:pt idx="156">
                  <c:v>1.5946418646000004E-2</c:v>
                </c:pt>
                <c:pt idx="157">
                  <c:v>1.5946418646000004E-2</c:v>
                </c:pt>
                <c:pt idx="158">
                  <c:v>1.5946418646000004E-2</c:v>
                </c:pt>
                <c:pt idx="159">
                  <c:v>1.7104170149999997E-2</c:v>
                </c:pt>
                <c:pt idx="160">
                  <c:v>1.7104170149999997E-2</c:v>
                </c:pt>
                <c:pt idx="161">
                  <c:v>1.5946418646000004E-2</c:v>
                </c:pt>
                <c:pt idx="162">
                  <c:v>1.7104170149999997E-2</c:v>
                </c:pt>
                <c:pt idx="163">
                  <c:v>1.8325931953499998E-2</c:v>
                </c:pt>
                <c:pt idx="164">
                  <c:v>1.8302489766000001E-2</c:v>
                </c:pt>
                <c:pt idx="165">
                  <c:v>1.8302489766000001E-2</c:v>
                </c:pt>
                <c:pt idx="166">
                  <c:v>1.7104170149999997E-2</c:v>
                </c:pt>
                <c:pt idx="167">
                  <c:v>1.7104170149999997E-2</c:v>
                </c:pt>
                <c:pt idx="168">
                  <c:v>1.8325931953499998E-2</c:v>
                </c:pt>
                <c:pt idx="169">
                  <c:v>1.8325931953499998E-2</c:v>
                </c:pt>
                <c:pt idx="170">
                  <c:v>1.8325931953499998E-2</c:v>
                </c:pt>
                <c:pt idx="171">
                  <c:v>1.9565599837499999E-2</c:v>
                </c:pt>
                <c:pt idx="172">
                  <c:v>1.9565599837499999E-2</c:v>
                </c:pt>
                <c:pt idx="173">
                  <c:v>1.9565599837499999E-2</c:v>
                </c:pt>
                <c:pt idx="174">
                  <c:v>1.9565599837499999E-2</c:v>
                </c:pt>
                <c:pt idx="175">
                  <c:v>1.8325931953499998E-2</c:v>
                </c:pt>
                <c:pt idx="176">
                  <c:v>1.8325931953499998E-2</c:v>
                </c:pt>
                <c:pt idx="177">
                  <c:v>1.9565599837499999E-2</c:v>
                </c:pt>
                <c:pt idx="178">
                  <c:v>2.0845835833499998E-2</c:v>
                </c:pt>
                <c:pt idx="179">
                  <c:v>1.9565599837499999E-2</c:v>
                </c:pt>
                <c:pt idx="180">
                  <c:v>1.9565599837499999E-2</c:v>
                </c:pt>
                <c:pt idx="181">
                  <c:v>2.0845835833499998E-2</c:v>
                </c:pt>
                <c:pt idx="182">
                  <c:v>1.9565599837499999E-2</c:v>
                </c:pt>
                <c:pt idx="183">
                  <c:v>1.9565599837499999E-2</c:v>
                </c:pt>
                <c:pt idx="184">
                  <c:v>2.0845835833499998E-2</c:v>
                </c:pt>
                <c:pt idx="185">
                  <c:v>2.0845835833499998E-2</c:v>
                </c:pt>
                <c:pt idx="186">
                  <c:v>2.0845835833499998E-2</c:v>
                </c:pt>
                <c:pt idx="187">
                  <c:v>2.2166639941500001E-2</c:v>
                </c:pt>
                <c:pt idx="188">
                  <c:v>2.2166639941500001E-2</c:v>
                </c:pt>
                <c:pt idx="189">
                  <c:v>2.0845835833499998E-2</c:v>
                </c:pt>
                <c:pt idx="190">
                  <c:v>2.0845835833499998E-2</c:v>
                </c:pt>
                <c:pt idx="191">
                  <c:v>2.0845835833499998E-2</c:v>
                </c:pt>
                <c:pt idx="192">
                  <c:v>2.2166639941500001E-2</c:v>
                </c:pt>
                <c:pt idx="193">
                  <c:v>2.3528012161500002E-2</c:v>
                </c:pt>
                <c:pt idx="194">
                  <c:v>2.3528012161500002E-2</c:v>
                </c:pt>
                <c:pt idx="195">
                  <c:v>2.3528012161500002E-2</c:v>
                </c:pt>
                <c:pt idx="196">
                  <c:v>2.3528012161500002E-2</c:v>
                </c:pt>
                <c:pt idx="197">
                  <c:v>2.3528012161500002E-2</c:v>
                </c:pt>
                <c:pt idx="198">
                  <c:v>2.3528012161500002E-2</c:v>
                </c:pt>
                <c:pt idx="199">
                  <c:v>2.3528012161500002E-2</c:v>
                </c:pt>
                <c:pt idx="200">
                  <c:v>2.3528012161500002E-2</c:v>
                </c:pt>
                <c:pt idx="201">
                  <c:v>2.49299524935E-2</c:v>
                </c:pt>
                <c:pt idx="202">
                  <c:v>2.49299524935E-2</c:v>
                </c:pt>
                <c:pt idx="203">
                  <c:v>2.49299524935E-2</c:v>
                </c:pt>
                <c:pt idx="204">
                  <c:v>2.6372460937499998E-2</c:v>
                </c:pt>
                <c:pt idx="205">
                  <c:v>2.49299524935E-2</c:v>
                </c:pt>
                <c:pt idx="206">
                  <c:v>2.49299524935E-2</c:v>
                </c:pt>
                <c:pt idx="207">
                  <c:v>2.6372460937499998E-2</c:v>
                </c:pt>
                <c:pt idx="208">
                  <c:v>2.6372460937499998E-2</c:v>
                </c:pt>
                <c:pt idx="209">
                  <c:v>2.6372460937499998E-2</c:v>
                </c:pt>
                <c:pt idx="210">
                  <c:v>2.6372460937499998E-2</c:v>
                </c:pt>
                <c:pt idx="211">
                  <c:v>2.7855537493500004E-2</c:v>
                </c:pt>
                <c:pt idx="212">
                  <c:v>2.7855537493500004E-2</c:v>
                </c:pt>
                <c:pt idx="213">
                  <c:v>2.6372460937499998E-2</c:v>
                </c:pt>
                <c:pt idx="214">
                  <c:v>2.6372460937499998E-2</c:v>
                </c:pt>
                <c:pt idx="215">
                  <c:v>2.7855537493500004E-2</c:v>
                </c:pt>
                <c:pt idx="216">
                  <c:v>2.7855537493500004E-2</c:v>
                </c:pt>
                <c:pt idx="217">
                  <c:v>2.7855537493500004E-2</c:v>
                </c:pt>
                <c:pt idx="218">
                  <c:v>2.7855537493500004E-2</c:v>
                </c:pt>
                <c:pt idx="219">
                  <c:v>2.7855537493500004E-2</c:v>
                </c:pt>
                <c:pt idx="220">
                  <c:v>2.7855537493500004E-2</c:v>
                </c:pt>
                <c:pt idx="221">
                  <c:v>2.7855537493500004E-2</c:v>
                </c:pt>
                <c:pt idx="222">
                  <c:v>2.9379182161499998E-2</c:v>
                </c:pt>
                <c:pt idx="223">
                  <c:v>2.9379182161499998E-2</c:v>
                </c:pt>
                <c:pt idx="224">
                  <c:v>2.9379182161499998E-2</c:v>
                </c:pt>
                <c:pt idx="225">
                  <c:v>2.9379182161499998E-2</c:v>
                </c:pt>
                <c:pt idx="226">
                  <c:v>2.9379182161499998E-2</c:v>
                </c:pt>
                <c:pt idx="227">
                  <c:v>2.9379182161499998E-2</c:v>
                </c:pt>
                <c:pt idx="228">
                  <c:v>2.9379182161499998E-2</c:v>
                </c:pt>
                <c:pt idx="229">
                  <c:v>3.0943394941499999E-2</c:v>
                </c:pt>
                <c:pt idx="230">
                  <c:v>3.2548175833500004E-2</c:v>
                </c:pt>
                <c:pt idx="231">
                  <c:v>3.0943394941499999E-2</c:v>
                </c:pt>
                <c:pt idx="232">
                  <c:v>3.0943394941499999E-2</c:v>
                </c:pt>
                <c:pt idx="233">
                  <c:v>3.2548175833500004E-2</c:v>
                </c:pt>
                <c:pt idx="234">
                  <c:v>3.2548175833500004E-2</c:v>
                </c:pt>
                <c:pt idx="235">
                  <c:v>3.0943394941499999E-2</c:v>
                </c:pt>
                <c:pt idx="236">
                  <c:v>3.0943394941499999E-2</c:v>
                </c:pt>
                <c:pt idx="237">
                  <c:v>3.4193524837499996E-2</c:v>
                </c:pt>
                <c:pt idx="238">
                  <c:v>3.5912261015999994E-2</c:v>
                </c:pt>
                <c:pt idx="239">
                  <c:v>3.4193524837499996E-2</c:v>
                </c:pt>
                <c:pt idx="240">
                  <c:v>3.4193524837499996E-2</c:v>
                </c:pt>
                <c:pt idx="241">
                  <c:v>3.4193524837499996E-2</c:v>
                </c:pt>
                <c:pt idx="242">
                  <c:v>3.4193524837499996E-2</c:v>
                </c:pt>
                <c:pt idx="243">
                  <c:v>3.4193524837499996E-2</c:v>
                </c:pt>
                <c:pt idx="244">
                  <c:v>3.4193524837499996E-2</c:v>
                </c:pt>
                <c:pt idx="245">
                  <c:v>3.4193524837499996E-2</c:v>
                </c:pt>
                <c:pt idx="246">
                  <c:v>3.4193524837499996E-2</c:v>
                </c:pt>
                <c:pt idx="247">
                  <c:v>3.5912261015999994E-2</c:v>
                </c:pt>
                <c:pt idx="248">
                  <c:v>3.5912261015999994E-2</c:v>
                </c:pt>
                <c:pt idx="249">
                  <c:v>3.5912261015999994E-2</c:v>
                </c:pt>
                <c:pt idx="250">
                  <c:v>3.5912261015999994E-2</c:v>
                </c:pt>
                <c:pt idx="251">
                  <c:v>3.5912261015999994E-2</c:v>
                </c:pt>
                <c:pt idx="252">
                  <c:v>3.5912261015999994E-2</c:v>
                </c:pt>
                <c:pt idx="253">
                  <c:v>3.7639526400000005E-2</c:v>
                </c:pt>
                <c:pt idx="254">
                  <c:v>3.7639526400000005E-2</c:v>
                </c:pt>
                <c:pt idx="255">
                  <c:v>3.7639526400000005E-2</c:v>
                </c:pt>
                <c:pt idx="256">
                  <c:v>3.9407359895999992E-2</c:v>
                </c:pt>
                <c:pt idx="257">
                  <c:v>3.7639526400000005E-2</c:v>
                </c:pt>
                <c:pt idx="258">
                  <c:v>3.7639526400000005E-2</c:v>
                </c:pt>
                <c:pt idx="259">
                  <c:v>3.9407359895999992E-2</c:v>
                </c:pt>
                <c:pt idx="260">
                  <c:v>3.9407359895999992E-2</c:v>
                </c:pt>
                <c:pt idx="261">
                  <c:v>3.9407359895999992E-2</c:v>
                </c:pt>
                <c:pt idx="262">
                  <c:v>3.9407359895999992E-2</c:v>
                </c:pt>
                <c:pt idx="263">
                  <c:v>3.9407359895999992E-2</c:v>
                </c:pt>
                <c:pt idx="264">
                  <c:v>3.9407359895999992E-2</c:v>
                </c:pt>
                <c:pt idx="265">
                  <c:v>4.1215761503999998E-2</c:v>
                </c:pt>
                <c:pt idx="266">
                  <c:v>4.1215761503999998E-2</c:v>
                </c:pt>
                <c:pt idx="267">
                  <c:v>3.9407359895999992E-2</c:v>
                </c:pt>
                <c:pt idx="268">
                  <c:v>4.1215761503999998E-2</c:v>
                </c:pt>
                <c:pt idx="269">
                  <c:v>4.3064731224000001E-2</c:v>
                </c:pt>
                <c:pt idx="270">
                  <c:v>4.3064731224000001E-2</c:v>
                </c:pt>
                <c:pt idx="271">
                  <c:v>4.3064731224000001E-2</c:v>
                </c:pt>
                <c:pt idx="272">
                  <c:v>4.3064731224000001E-2</c:v>
                </c:pt>
                <c:pt idx="273">
                  <c:v>4.3064731224000001E-2</c:v>
                </c:pt>
                <c:pt idx="274">
                  <c:v>4.3064731224000001E-2</c:v>
                </c:pt>
                <c:pt idx="275">
                  <c:v>4.3064731224000001E-2</c:v>
                </c:pt>
                <c:pt idx="276">
                  <c:v>4.3064731224000001E-2</c:v>
                </c:pt>
                <c:pt idx="277">
                  <c:v>4.3064731224000001E-2</c:v>
                </c:pt>
                <c:pt idx="278">
                  <c:v>4.4954269055999994E-2</c:v>
                </c:pt>
                <c:pt idx="279">
                  <c:v>4.4954269055999994E-2</c:v>
                </c:pt>
                <c:pt idx="280">
                  <c:v>4.4954269055999994E-2</c:v>
                </c:pt>
                <c:pt idx="281">
                  <c:v>4.6884374999999999E-2</c:v>
                </c:pt>
                <c:pt idx="282">
                  <c:v>4.6884374999999999E-2</c:v>
                </c:pt>
                <c:pt idx="283">
                  <c:v>4.6884374999999999E-2</c:v>
                </c:pt>
                <c:pt idx="284">
                  <c:v>4.6884374999999999E-2</c:v>
                </c:pt>
                <c:pt idx="285">
                  <c:v>4.8855049055999994E-2</c:v>
                </c:pt>
                <c:pt idx="286">
                  <c:v>4.8855049055999994E-2</c:v>
                </c:pt>
                <c:pt idx="287">
                  <c:v>4.6884374999999999E-2</c:v>
                </c:pt>
                <c:pt idx="288">
                  <c:v>4.6884374999999999E-2</c:v>
                </c:pt>
                <c:pt idx="289">
                  <c:v>4.8855049055999994E-2</c:v>
                </c:pt>
                <c:pt idx="290">
                  <c:v>5.0866291224E-2</c:v>
                </c:pt>
                <c:pt idx="291">
                  <c:v>4.8855049055999994E-2</c:v>
                </c:pt>
                <c:pt idx="292">
                  <c:v>4.8855049055999994E-2</c:v>
                </c:pt>
                <c:pt idx="293">
                  <c:v>5.0866291224E-2</c:v>
                </c:pt>
                <c:pt idx="294">
                  <c:v>5.0866291224E-2</c:v>
                </c:pt>
                <c:pt idx="295">
                  <c:v>5.0866291224E-2</c:v>
                </c:pt>
                <c:pt idx="296">
                  <c:v>5.0866291224E-2</c:v>
                </c:pt>
                <c:pt idx="297">
                  <c:v>5.2918101503999997E-2</c:v>
                </c:pt>
                <c:pt idx="298">
                  <c:v>5.2918101503999997E-2</c:v>
                </c:pt>
                <c:pt idx="299">
                  <c:v>5.0866291224E-2</c:v>
                </c:pt>
                <c:pt idx="300">
                  <c:v>5.2918101503999997E-2</c:v>
                </c:pt>
                <c:pt idx="301">
                  <c:v>5.501047989599999E-2</c:v>
                </c:pt>
                <c:pt idx="302">
                  <c:v>5.501047989599999E-2</c:v>
                </c:pt>
                <c:pt idx="303">
                  <c:v>5.501047989599999E-2</c:v>
                </c:pt>
                <c:pt idx="304">
                  <c:v>5.501047989599999E-2</c:v>
                </c:pt>
                <c:pt idx="305">
                  <c:v>5.2918101503999997E-2</c:v>
                </c:pt>
                <c:pt idx="306">
                  <c:v>5.2918101503999997E-2</c:v>
                </c:pt>
                <c:pt idx="307">
                  <c:v>5.501047989599999E-2</c:v>
                </c:pt>
                <c:pt idx="308">
                  <c:v>5.501047989599999E-2</c:v>
                </c:pt>
                <c:pt idx="309">
                  <c:v>5.7143426400000003E-2</c:v>
                </c:pt>
                <c:pt idx="310">
                  <c:v>5.7143426400000003E-2</c:v>
                </c:pt>
                <c:pt idx="311">
                  <c:v>5.7143426400000003E-2</c:v>
                </c:pt>
                <c:pt idx="312">
                  <c:v>5.9359136953500001E-2</c:v>
                </c:pt>
                <c:pt idx="313">
                  <c:v>5.7143426400000003E-2</c:v>
                </c:pt>
                <c:pt idx="314">
                  <c:v>5.7143426400000003E-2</c:v>
                </c:pt>
                <c:pt idx="315">
                  <c:v>5.9359136953500001E-2</c:v>
                </c:pt>
                <c:pt idx="316">
                  <c:v>5.9359136953500001E-2</c:v>
                </c:pt>
                <c:pt idx="317">
                  <c:v>5.9359136953500001E-2</c:v>
                </c:pt>
                <c:pt idx="318">
                  <c:v>5.9359136953500001E-2</c:v>
                </c:pt>
                <c:pt idx="319">
                  <c:v>6.1573999837499983E-2</c:v>
                </c:pt>
                <c:pt idx="320">
                  <c:v>6.1573999837499983E-2</c:v>
                </c:pt>
                <c:pt idx="321">
                  <c:v>5.9359136953500001E-2</c:v>
                </c:pt>
                <c:pt idx="322">
                  <c:v>6.1573999837499983E-2</c:v>
                </c:pt>
                <c:pt idx="323">
                  <c:v>6.1573999837499983E-2</c:v>
                </c:pt>
                <c:pt idx="324">
                  <c:v>6.1573999837499983E-2</c:v>
                </c:pt>
                <c:pt idx="325">
                  <c:v>6.3829430833500012E-2</c:v>
                </c:pt>
                <c:pt idx="326">
                  <c:v>6.3829430833500012E-2</c:v>
                </c:pt>
                <c:pt idx="327">
                  <c:v>6.3829430833500012E-2</c:v>
                </c:pt>
                <c:pt idx="328">
                  <c:v>6.3829430833500012E-2</c:v>
                </c:pt>
                <c:pt idx="329">
                  <c:v>6.3829430833500012E-2</c:v>
                </c:pt>
                <c:pt idx="330">
                  <c:v>6.3829430833500012E-2</c:v>
                </c:pt>
                <c:pt idx="331">
                  <c:v>6.3829430833500012E-2</c:v>
                </c:pt>
                <c:pt idx="332">
                  <c:v>6.6125429941500002E-2</c:v>
                </c:pt>
                <c:pt idx="333">
                  <c:v>6.8461997161499991E-2</c:v>
                </c:pt>
                <c:pt idx="334">
                  <c:v>6.8461997161499991E-2</c:v>
                </c:pt>
                <c:pt idx="335">
                  <c:v>6.6125429941500002E-2</c:v>
                </c:pt>
                <c:pt idx="336">
                  <c:v>6.6125429941500002E-2</c:v>
                </c:pt>
                <c:pt idx="337">
                  <c:v>6.8461997161499991E-2</c:v>
                </c:pt>
                <c:pt idx="338">
                  <c:v>6.8461997161499991E-2</c:v>
                </c:pt>
                <c:pt idx="339">
                  <c:v>6.8461997161499991E-2</c:v>
                </c:pt>
                <c:pt idx="340">
                  <c:v>6.8461997161499991E-2</c:v>
                </c:pt>
                <c:pt idx="341">
                  <c:v>7.0839132493500018E-2</c:v>
                </c:pt>
                <c:pt idx="342">
                  <c:v>7.0839132493500018E-2</c:v>
                </c:pt>
                <c:pt idx="343">
                  <c:v>7.0839132493500018E-2</c:v>
                </c:pt>
                <c:pt idx="344">
                  <c:v>7.0839132493500018E-2</c:v>
                </c:pt>
                <c:pt idx="345">
                  <c:v>6.8461997161499991E-2</c:v>
                </c:pt>
                <c:pt idx="346">
                  <c:v>7.0839132493500018E-2</c:v>
                </c:pt>
                <c:pt idx="347">
                  <c:v>7.3256835937500001E-2</c:v>
                </c:pt>
                <c:pt idx="348">
                  <c:v>7.3256835937500001E-2</c:v>
                </c:pt>
                <c:pt idx="349">
                  <c:v>7.3256835937500001E-2</c:v>
                </c:pt>
                <c:pt idx="350">
                  <c:v>7.3256835937500001E-2</c:v>
                </c:pt>
                <c:pt idx="351">
                  <c:v>7.3256835937500001E-2</c:v>
                </c:pt>
                <c:pt idx="352">
                  <c:v>7.3256835937500001E-2</c:v>
                </c:pt>
                <c:pt idx="353">
                  <c:v>7.3256835937500001E-2</c:v>
                </c:pt>
                <c:pt idx="354">
                  <c:v>7.5715107493499995E-2</c:v>
                </c:pt>
                <c:pt idx="355">
                  <c:v>7.8213947161500014E-2</c:v>
                </c:pt>
                <c:pt idx="356">
                  <c:v>7.5715107493499995E-2</c:v>
                </c:pt>
                <c:pt idx="357">
                  <c:v>7.5715107493499995E-2</c:v>
                </c:pt>
                <c:pt idx="358">
                  <c:v>7.5715107493499995E-2</c:v>
                </c:pt>
                <c:pt idx="359">
                  <c:v>7.5715107493499995E-2</c:v>
                </c:pt>
                <c:pt idx="360">
                  <c:v>7.8213947161500014E-2</c:v>
                </c:pt>
                <c:pt idx="361">
                  <c:v>7.8213947161500014E-2</c:v>
                </c:pt>
                <c:pt idx="362">
                  <c:v>8.0753354941500002E-2</c:v>
                </c:pt>
                <c:pt idx="363">
                  <c:v>8.0753354941500002E-2</c:v>
                </c:pt>
                <c:pt idx="364">
                  <c:v>8.0753354941500002E-2</c:v>
                </c:pt>
                <c:pt idx="365">
                  <c:v>8.0753354941500002E-2</c:v>
                </c:pt>
                <c:pt idx="366">
                  <c:v>8.0753354941500002E-2</c:v>
                </c:pt>
                <c:pt idx="367">
                  <c:v>8.0753354941500002E-2</c:v>
                </c:pt>
                <c:pt idx="368">
                  <c:v>8.0753354941500002E-2</c:v>
                </c:pt>
                <c:pt idx="369">
                  <c:v>8.3333330833499988E-2</c:v>
                </c:pt>
                <c:pt idx="370">
                  <c:v>8.3333330833499988E-2</c:v>
                </c:pt>
                <c:pt idx="371">
                  <c:v>8.3333330833499988E-2</c:v>
                </c:pt>
                <c:pt idx="372">
                  <c:v>8.3333330833499988E-2</c:v>
                </c:pt>
                <c:pt idx="373">
                  <c:v>8.5953874837499999E-2</c:v>
                </c:pt>
                <c:pt idx="374">
                  <c:v>8.5953874837499999E-2</c:v>
                </c:pt>
                <c:pt idx="375">
                  <c:v>8.3333330833499988E-2</c:v>
                </c:pt>
                <c:pt idx="376">
                  <c:v>8.5953874837499999E-2</c:v>
                </c:pt>
                <c:pt idx="377">
                  <c:v>8.5953874837499999E-2</c:v>
                </c:pt>
                <c:pt idx="378">
                  <c:v>8.5953874837499999E-2</c:v>
                </c:pt>
                <c:pt idx="379">
                  <c:v>8.8666559766000005E-2</c:v>
                </c:pt>
                <c:pt idx="380">
                  <c:v>8.8666559766000005E-2</c:v>
                </c:pt>
                <c:pt idx="381">
                  <c:v>8.8666559766000005E-2</c:v>
                </c:pt>
                <c:pt idx="382">
                  <c:v>8.8666559766000005E-2</c:v>
                </c:pt>
                <c:pt idx="383">
                  <c:v>9.136902014999998E-2</c:v>
                </c:pt>
                <c:pt idx="384">
                  <c:v>9.136902014999998E-2</c:v>
                </c:pt>
                <c:pt idx="385">
                  <c:v>8.8666559766000005E-2</c:v>
                </c:pt>
                <c:pt idx="386">
                  <c:v>9.136902014999998E-2</c:v>
                </c:pt>
                <c:pt idx="387">
                  <c:v>9.4112048646000007E-2</c:v>
                </c:pt>
                <c:pt idx="388">
                  <c:v>9.136902014999998E-2</c:v>
                </c:pt>
                <c:pt idx="389">
                  <c:v>9.136902014999998E-2</c:v>
                </c:pt>
                <c:pt idx="390">
                  <c:v>9.6895645254000004E-2</c:v>
                </c:pt>
                <c:pt idx="391">
                  <c:v>9.4112048646000007E-2</c:v>
                </c:pt>
                <c:pt idx="392">
                  <c:v>9.4112048646000007E-2</c:v>
                </c:pt>
                <c:pt idx="393">
                  <c:v>9.4112048646000007E-2</c:v>
                </c:pt>
                <c:pt idx="394">
                  <c:v>9.4112048646000007E-2</c:v>
                </c:pt>
                <c:pt idx="395">
                  <c:v>9.6895645254000004E-2</c:v>
                </c:pt>
                <c:pt idx="396">
                  <c:v>9.6895645254000004E-2</c:v>
                </c:pt>
                <c:pt idx="397">
                  <c:v>9.6895645254000004E-2</c:v>
                </c:pt>
                <c:pt idx="398">
                  <c:v>9.6895645254000004E-2</c:v>
                </c:pt>
                <c:pt idx="399">
                  <c:v>9.6895645254000004E-2</c:v>
                </c:pt>
                <c:pt idx="400">
                  <c:v>9.6895645254000004E-2</c:v>
                </c:pt>
                <c:pt idx="401">
                  <c:v>9.9719809973999998E-2</c:v>
                </c:pt>
              </c:numCache>
            </c:numRef>
          </c:yVal>
          <c:smooth val="0"/>
        </c:ser>
        <c:ser>
          <c:idx val="1"/>
          <c:order val="1"/>
          <c:tx>
            <c:v>Epot</c:v>
          </c:tx>
          <c:spPr>
            <a:ln w="28575">
              <a:noFill/>
            </a:ln>
          </c:spPr>
          <c:marker>
            <c:symbol val="square"/>
            <c:size val="2"/>
          </c:marker>
          <c:trendline>
            <c:trendlineType val="linear"/>
            <c:dispRSqr val="1"/>
            <c:dispEq val="1"/>
            <c:trendlineLbl>
              <c:layout>
                <c:manualLayout>
                  <c:x val="0.35513101487314086"/>
                  <c:y val="0.16049394867308253"/>
                </c:manualLayout>
              </c:layout>
              <c:numFmt formatCode="General" sourceLinked="0"/>
            </c:trendlineLbl>
          </c:trendline>
          <c:xVal>
            <c:numRef>
              <c:f>'Ark1'!$AA$5:$AA$406</c:f>
              <c:numCache>
                <c:formatCode>0.00E+00</c:formatCode>
                <c:ptCount val="402"/>
                <c:pt idx="0">
                  <c:v>1.0417E-4</c:v>
                </c:pt>
                <c:pt idx="1">
                  <c:v>2.0833000000000001E-4</c:v>
                </c:pt>
                <c:pt idx="2">
                  <c:v>4.1667000000000001E-4</c:v>
                </c:pt>
                <c:pt idx="3">
                  <c:v>5.2083000000000001E-4</c:v>
                </c:pt>
                <c:pt idx="4">
                  <c:v>6.2500000000000001E-4</c:v>
                </c:pt>
                <c:pt idx="5">
                  <c:v>7.2917000000000001E-4</c:v>
                </c:pt>
                <c:pt idx="6">
                  <c:v>8.3332999999999996E-4</c:v>
                </c:pt>
                <c:pt idx="7">
                  <c:v>9.3749999999999997E-4</c:v>
                </c:pt>
                <c:pt idx="8" formatCode="General">
                  <c:v>1.1000000000000001E-3</c:v>
                </c:pt>
                <c:pt idx="9" formatCode="General">
                  <c:v>1.4E-3</c:v>
                </c:pt>
                <c:pt idx="10" formatCode="General">
                  <c:v>1.6000000000000001E-3</c:v>
                </c:pt>
                <c:pt idx="11" formatCode="General">
                  <c:v>1.8E-3</c:v>
                </c:pt>
                <c:pt idx="12" formatCode="General">
                  <c:v>1.9E-3</c:v>
                </c:pt>
                <c:pt idx="13" formatCode="General">
                  <c:v>2.0999999999999999E-3</c:v>
                </c:pt>
                <c:pt idx="14" formatCode="General">
                  <c:v>2.3E-3</c:v>
                </c:pt>
                <c:pt idx="15" formatCode="General">
                  <c:v>2.5999999999999999E-3</c:v>
                </c:pt>
                <c:pt idx="16" formatCode="General">
                  <c:v>2.8E-3</c:v>
                </c:pt>
                <c:pt idx="17" formatCode="General">
                  <c:v>3.0999999999999999E-3</c:v>
                </c:pt>
                <c:pt idx="18" formatCode="General">
                  <c:v>3.3999999999999998E-3</c:v>
                </c:pt>
                <c:pt idx="19" formatCode="General">
                  <c:v>3.5999999999999999E-3</c:v>
                </c:pt>
                <c:pt idx="20" formatCode="General">
                  <c:v>4.0000000000000001E-3</c:v>
                </c:pt>
                <c:pt idx="21" formatCode="General">
                  <c:v>4.1999999999999997E-3</c:v>
                </c:pt>
                <c:pt idx="22" formatCode="General">
                  <c:v>4.4999999999999997E-3</c:v>
                </c:pt>
                <c:pt idx="23" formatCode="General">
                  <c:v>4.7999999999999996E-3</c:v>
                </c:pt>
                <c:pt idx="24" formatCode="General">
                  <c:v>5.1000000000000004E-3</c:v>
                </c:pt>
                <c:pt idx="25" formatCode="General">
                  <c:v>5.4000000000000003E-3</c:v>
                </c:pt>
                <c:pt idx="26" formatCode="General">
                  <c:v>5.7000000000000002E-3</c:v>
                </c:pt>
                <c:pt idx="27" formatCode="General">
                  <c:v>6.1000000000000004E-3</c:v>
                </c:pt>
                <c:pt idx="28" formatCode="General">
                  <c:v>6.4999999999999997E-3</c:v>
                </c:pt>
                <c:pt idx="29" formatCode="General">
                  <c:v>6.8999999999999999E-3</c:v>
                </c:pt>
                <c:pt idx="30" formatCode="General">
                  <c:v>7.1999999999999998E-3</c:v>
                </c:pt>
                <c:pt idx="31" formatCode="General">
                  <c:v>7.7000000000000002E-3</c:v>
                </c:pt>
                <c:pt idx="32" formatCode="General">
                  <c:v>8.0999999999999996E-3</c:v>
                </c:pt>
                <c:pt idx="33" formatCode="General">
                  <c:v>8.5000000000000006E-3</c:v>
                </c:pt>
                <c:pt idx="34" formatCode="General">
                  <c:v>8.9999999999999993E-3</c:v>
                </c:pt>
                <c:pt idx="35" formatCode="General">
                  <c:v>9.4000000000000004E-3</c:v>
                </c:pt>
                <c:pt idx="36" formatCode="General">
                  <c:v>9.7999999999999997E-3</c:v>
                </c:pt>
                <c:pt idx="37" formatCode="General">
                  <c:v>1.03E-2</c:v>
                </c:pt>
                <c:pt idx="38" formatCode="General">
                  <c:v>1.0699999999999999E-2</c:v>
                </c:pt>
                <c:pt idx="39" formatCode="General">
                  <c:v>1.12E-2</c:v>
                </c:pt>
                <c:pt idx="40" formatCode="General">
                  <c:v>1.17E-2</c:v>
                </c:pt>
                <c:pt idx="41" formatCode="General">
                  <c:v>1.2200000000000001E-2</c:v>
                </c:pt>
                <c:pt idx="42" formatCode="General">
                  <c:v>1.2699999999999999E-2</c:v>
                </c:pt>
                <c:pt idx="43" formatCode="General">
                  <c:v>1.32E-2</c:v>
                </c:pt>
                <c:pt idx="44" formatCode="General">
                  <c:v>1.37E-2</c:v>
                </c:pt>
                <c:pt idx="45" formatCode="General">
                  <c:v>1.43E-2</c:v>
                </c:pt>
                <c:pt idx="46" formatCode="General">
                  <c:v>1.4800000000000001E-2</c:v>
                </c:pt>
                <c:pt idx="47" formatCode="General">
                  <c:v>1.5299999999999999E-2</c:v>
                </c:pt>
                <c:pt idx="48" formatCode="General">
                  <c:v>1.5800000000000002E-2</c:v>
                </c:pt>
                <c:pt idx="49" formatCode="General">
                  <c:v>1.6500000000000001E-2</c:v>
                </c:pt>
                <c:pt idx="50" formatCode="General">
                  <c:v>1.7000000000000001E-2</c:v>
                </c:pt>
                <c:pt idx="51" formatCode="General">
                  <c:v>1.7500000000000002E-2</c:v>
                </c:pt>
                <c:pt idx="52" formatCode="General">
                  <c:v>1.8100000000000002E-2</c:v>
                </c:pt>
                <c:pt idx="53" formatCode="General">
                  <c:v>1.8599999999999998E-2</c:v>
                </c:pt>
                <c:pt idx="54" formatCode="General">
                  <c:v>1.9300000000000001E-2</c:v>
                </c:pt>
                <c:pt idx="55" formatCode="General">
                  <c:v>1.9900000000000001E-2</c:v>
                </c:pt>
                <c:pt idx="56" formatCode="General">
                  <c:v>2.0500000000000001E-2</c:v>
                </c:pt>
                <c:pt idx="57" formatCode="General">
                  <c:v>2.1100000000000001E-2</c:v>
                </c:pt>
                <c:pt idx="58" formatCode="General">
                  <c:v>2.18E-2</c:v>
                </c:pt>
                <c:pt idx="59" formatCode="General">
                  <c:v>2.2499999999999999E-2</c:v>
                </c:pt>
                <c:pt idx="60" formatCode="General">
                  <c:v>2.3199999999999998E-2</c:v>
                </c:pt>
                <c:pt idx="61" formatCode="General">
                  <c:v>2.4E-2</c:v>
                </c:pt>
                <c:pt idx="62" formatCode="General">
                  <c:v>2.46E-2</c:v>
                </c:pt>
                <c:pt idx="63" formatCode="General">
                  <c:v>2.53E-2</c:v>
                </c:pt>
                <c:pt idx="64" formatCode="General">
                  <c:v>2.5999999999999999E-2</c:v>
                </c:pt>
                <c:pt idx="65" formatCode="General">
                  <c:v>2.6800000000000001E-2</c:v>
                </c:pt>
                <c:pt idx="66" formatCode="General">
                  <c:v>2.75E-2</c:v>
                </c:pt>
                <c:pt idx="67" formatCode="General">
                  <c:v>2.8199999999999999E-2</c:v>
                </c:pt>
                <c:pt idx="68" formatCode="General">
                  <c:v>2.9000000000000001E-2</c:v>
                </c:pt>
                <c:pt idx="69" formatCode="General">
                  <c:v>2.9700000000000001E-2</c:v>
                </c:pt>
                <c:pt idx="70" formatCode="General">
                  <c:v>3.04E-2</c:v>
                </c:pt>
                <c:pt idx="71" formatCode="General">
                  <c:v>3.1199999999999999E-2</c:v>
                </c:pt>
                <c:pt idx="72" formatCode="General">
                  <c:v>3.2000000000000001E-2</c:v>
                </c:pt>
                <c:pt idx="73" formatCode="General">
                  <c:v>3.2800000000000003E-2</c:v>
                </c:pt>
                <c:pt idx="74" formatCode="General">
                  <c:v>3.3500000000000002E-2</c:v>
                </c:pt>
                <c:pt idx="75" formatCode="General">
                  <c:v>3.44E-2</c:v>
                </c:pt>
                <c:pt idx="76" formatCode="General">
                  <c:v>3.5099999999999999E-2</c:v>
                </c:pt>
                <c:pt idx="77" formatCode="General">
                  <c:v>3.5900000000000001E-2</c:v>
                </c:pt>
                <c:pt idx="78" formatCode="General">
                  <c:v>3.6799999999999999E-2</c:v>
                </c:pt>
                <c:pt idx="79" formatCode="General">
                  <c:v>3.7600000000000001E-2</c:v>
                </c:pt>
                <c:pt idx="80" formatCode="General">
                  <c:v>3.8399999999999997E-2</c:v>
                </c:pt>
                <c:pt idx="81" formatCode="General">
                  <c:v>3.9300000000000002E-2</c:v>
                </c:pt>
                <c:pt idx="82" formatCode="General">
                  <c:v>4.0099999999999997E-2</c:v>
                </c:pt>
                <c:pt idx="83" formatCode="General">
                  <c:v>4.1000000000000002E-2</c:v>
                </c:pt>
                <c:pt idx="84" formatCode="General">
                  <c:v>4.19E-2</c:v>
                </c:pt>
                <c:pt idx="85" formatCode="General">
                  <c:v>4.2700000000000002E-2</c:v>
                </c:pt>
                <c:pt idx="86" formatCode="General">
                  <c:v>4.36E-2</c:v>
                </c:pt>
                <c:pt idx="87" formatCode="General">
                  <c:v>4.4600000000000001E-2</c:v>
                </c:pt>
                <c:pt idx="88" formatCode="General">
                  <c:v>4.5400000000000003E-2</c:v>
                </c:pt>
                <c:pt idx="89" formatCode="General">
                  <c:v>4.6399999999999997E-2</c:v>
                </c:pt>
                <c:pt idx="90" formatCode="General">
                  <c:v>4.7300000000000002E-2</c:v>
                </c:pt>
                <c:pt idx="91" formatCode="General">
                  <c:v>4.82E-2</c:v>
                </c:pt>
                <c:pt idx="92" formatCode="General">
                  <c:v>4.9299999999999997E-2</c:v>
                </c:pt>
                <c:pt idx="93" formatCode="General">
                  <c:v>5.0200000000000002E-2</c:v>
                </c:pt>
                <c:pt idx="94" formatCode="General">
                  <c:v>5.11E-2</c:v>
                </c:pt>
                <c:pt idx="95" formatCode="General">
                  <c:v>5.21E-2</c:v>
                </c:pt>
                <c:pt idx="96" formatCode="General">
                  <c:v>5.2999999999999999E-2</c:v>
                </c:pt>
                <c:pt idx="97" formatCode="General">
                  <c:v>5.3999999999999999E-2</c:v>
                </c:pt>
                <c:pt idx="98" formatCode="General">
                  <c:v>5.5E-2</c:v>
                </c:pt>
                <c:pt idx="99" formatCode="General">
                  <c:v>5.5899999999999998E-2</c:v>
                </c:pt>
                <c:pt idx="100" formatCode="General">
                  <c:v>5.7000000000000002E-2</c:v>
                </c:pt>
                <c:pt idx="101" formatCode="General">
                  <c:v>5.79E-2</c:v>
                </c:pt>
                <c:pt idx="102" formatCode="General">
                  <c:v>5.8999999999999997E-2</c:v>
                </c:pt>
                <c:pt idx="103" formatCode="General">
                  <c:v>0.06</c:v>
                </c:pt>
                <c:pt idx="104" formatCode="General">
                  <c:v>6.0999999999999999E-2</c:v>
                </c:pt>
                <c:pt idx="105" formatCode="General">
                  <c:v>6.2E-2</c:v>
                </c:pt>
                <c:pt idx="106" formatCode="General">
                  <c:v>6.3100000000000003E-2</c:v>
                </c:pt>
                <c:pt idx="107" formatCode="General">
                  <c:v>6.4199999999999993E-2</c:v>
                </c:pt>
                <c:pt idx="108" formatCode="General">
                  <c:v>6.5199999999999994E-2</c:v>
                </c:pt>
                <c:pt idx="109" formatCode="General">
                  <c:v>6.6199999999999995E-2</c:v>
                </c:pt>
                <c:pt idx="110" formatCode="General">
                  <c:v>6.7299999999999999E-2</c:v>
                </c:pt>
                <c:pt idx="111" formatCode="General">
                  <c:v>6.8400000000000002E-2</c:v>
                </c:pt>
                <c:pt idx="112" formatCode="General">
                  <c:v>6.9500000000000006E-2</c:v>
                </c:pt>
                <c:pt idx="113" formatCode="General">
                  <c:v>7.0599999999999996E-2</c:v>
                </c:pt>
                <c:pt idx="114" formatCode="General">
                  <c:v>7.1800000000000003E-2</c:v>
                </c:pt>
                <c:pt idx="115" formatCode="General">
                  <c:v>7.2800000000000004E-2</c:v>
                </c:pt>
                <c:pt idx="116" formatCode="General">
                  <c:v>7.3999999999999996E-2</c:v>
                </c:pt>
                <c:pt idx="117" formatCode="General">
                  <c:v>7.51E-2</c:v>
                </c:pt>
                <c:pt idx="118" formatCode="General">
                  <c:v>7.6200000000000004E-2</c:v>
                </c:pt>
                <c:pt idx="119" formatCode="General">
                  <c:v>7.7399999999999997E-2</c:v>
                </c:pt>
                <c:pt idx="120" formatCode="General">
                  <c:v>7.85E-2</c:v>
                </c:pt>
                <c:pt idx="121" formatCode="General">
                  <c:v>7.9699999999999993E-2</c:v>
                </c:pt>
                <c:pt idx="122" formatCode="General">
                  <c:v>8.09E-2</c:v>
                </c:pt>
                <c:pt idx="123" formatCode="General">
                  <c:v>8.2100000000000006E-2</c:v>
                </c:pt>
                <c:pt idx="124" formatCode="General">
                  <c:v>8.3299999999999999E-2</c:v>
                </c:pt>
                <c:pt idx="125" formatCode="General">
                  <c:v>8.4500000000000006E-2</c:v>
                </c:pt>
                <c:pt idx="126" formatCode="General">
                  <c:v>8.5699999999999998E-2</c:v>
                </c:pt>
                <c:pt idx="127" formatCode="General">
                  <c:v>8.6999999999999994E-2</c:v>
                </c:pt>
                <c:pt idx="128" formatCode="General">
                  <c:v>8.8200000000000001E-2</c:v>
                </c:pt>
                <c:pt idx="129" formatCode="General">
                  <c:v>8.9499999999999996E-2</c:v>
                </c:pt>
                <c:pt idx="130" formatCode="General">
                  <c:v>9.0700000000000003E-2</c:v>
                </c:pt>
                <c:pt idx="131" formatCode="General">
                  <c:v>9.1999999999999998E-2</c:v>
                </c:pt>
                <c:pt idx="132" formatCode="General">
                  <c:v>9.3100000000000002E-2</c:v>
                </c:pt>
                <c:pt idx="133" formatCode="General">
                  <c:v>9.4399999999999998E-2</c:v>
                </c:pt>
                <c:pt idx="134" formatCode="General">
                  <c:v>9.5699999999999993E-2</c:v>
                </c:pt>
                <c:pt idx="135" formatCode="General">
                  <c:v>9.7000000000000003E-2</c:v>
                </c:pt>
                <c:pt idx="136" formatCode="General">
                  <c:v>9.8199999999999996E-2</c:v>
                </c:pt>
                <c:pt idx="137" formatCode="General">
                  <c:v>9.9599999999999994E-2</c:v>
                </c:pt>
                <c:pt idx="138" formatCode="General">
                  <c:v>0.1008</c:v>
                </c:pt>
                <c:pt idx="139" formatCode="General">
                  <c:v>0.1022</c:v>
                </c:pt>
                <c:pt idx="140" formatCode="General">
                  <c:v>0.10349999999999999</c:v>
                </c:pt>
                <c:pt idx="141" formatCode="General">
                  <c:v>0.1048</c:v>
                </c:pt>
                <c:pt idx="142" formatCode="General">
                  <c:v>0.1061</c:v>
                </c:pt>
                <c:pt idx="143" formatCode="General">
                  <c:v>0.1075</c:v>
                </c:pt>
                <c:pt idx="144" formatCode="General">
                  <c:v>0.1089</c:v>
                </c:pt>
                <c:pt idx="145" formatCode="General">
                  <c:v>0.11020000000000001</c:v>
                </c:pt>
                <c:pt idx="146" formatCode="General">
                  <c:v>0.1116</c:v>
                </c:pt>
                <c:pt idx="147" formatCode="General">
                  <c:v>0.113</c:v>
                </c:pt>
                <c:pt idx="148" formatCode="General">
                  <c:v>0.1144</c:v>
                </c:pt>
                <c:pt idx="149" formatCode="General">
                  <c:v>0.1157</c:v>
                </c:pt>
                <c:pt idx="150" formatCode="General">
                  <c:v>0.1171</c:v>
                </c:pt>
                <c:pt idx="151" formatCode="General">
                  <c:v>0.11840000000000001</c:v>
                </c:pt>
                <c:pt idx="152" formatCode="General">
                  <c:v>0.11990000000000001</c:v>
                </c:pt>
                <c:pt idx="153" formatCode="General">
                  <c:v>0.1212</c:v>
                </c:pt>
                <c:pt idx="154" formatCode="General">
                  <c:v>0.1227</c:v>
                </c:pt>
                <c:pt idx="155" formatCode="General">
                  <c:v>0.1242</c:v>
                </c:pt>
                <c:pt idx="156" formatCode="General">
                  <c:v>0.12559999999999999</c:v>
                </c:pt>
                <c:pt idx="157" formatCode="General">
                  <c:v>0.12709999999999999</c:v>
                </c:pt>
                <c:pt idx="158" formatCode="General">
                  <c:v>0.1285</c:v>
                </c:pt>
                <c:pt idx="159" formatCode="General">
                  <c:v>0.13</c:v>
                </c:pt>
                <c:pt idx="160" formatCode="General">
                  <c:v>0.13150000000000001</c:v>
                </c:pt>
                <c:pt idx="161" formatCode="General">
                  <c:v>0.13300000000000001</c:v>
                </c:pt>
                <c:pt idx="162" formatCode="General">
                  <c:v>0.13450000000000001</c:v>
                </c:pt>
                <c:pt idx="163" formatCode="General">
                  <c:v>0.13589999999999999</c:v>
                </c:pt>
                <c:pt idx="164" formatCode="General">
                  <c:v>0.13750000000000001</c:v>
                </c:pt>
                <c:pt idx="165" formatCode="General">
                  <c:v>0.1391</c:v>
                </c:pt>
                <c:pt idx="166" formatCode="General">
                  <c:v>0.1406</c:v>
                </c:pt>
                <c:pt idx="167" formatCode="General">
                  <c:v>0.14219999999999999</c:v>
                </c:pt>
                <c:pt idx="168" formatCode="General">
                  <c:v>0.14360000000000001</c:v>
                </c:pt>
                <c:pt idx="169" formatCode="General">
                  <c:v>0.1452</c:v>
                </c:pt>
                <c:pt idx="170" formatCode="General">
                  <c:v>0.14680000000000001</c:v>
                </c:pt>
                <c:pt idx="171" formatCode="General">
                  <c:v>0.14829999999999999</c:v>
                </c:pt>
                <c:pt idx="172" formatCode="General">
                  <c:v>0.14990000000000001</c:v>
                </c:pt>
                <c:pt idx="173" formatCode="General">
                  <c:v>0.15160000000000001</c:v>
                </c:pt>
                <c:pt idx="174" formatCode="General">
                  <c:v>0.15310000000000001</c:v>
                </c:pt>
                <c:pt idx="175" formatCode="General">
                  <c:v>0.15479999999999999</c:v>
                </c:pt>
                <c:pt idx="176" formatCode="General">
                  <c:v>0.15640000000000001</c:v>
                </c:pt>
                <c:pt idx="177" formatCode="General">
                  <c:v>0.15790000000000001</c:v>
                </c:pt>
                <c:pt idx="178" formatCode="General">
                  <c:v>0.1595</c:v>
                </c:pt>
                <c:pt idx="179" formatCode="General">
                  <c:v>0.16109999999999999</c:v>
                </c:pt>
                <c:pt idx="180" formatCode="General">
                  <c:v>0.1628</c:v>
                </c:pt>
                <c:pt idx="181" formatCode="General">
                  <c:v>0.16439999999999999</c:v>
                </c:pt>
                <c:pt idx="182" formatCode="General">
                  <c:v>0.16600000000000001</c:v>
                </c:pt>
                <c:pt idx="183" formatCode="General">
                  <c:v>0.16769999999999999</c:v>
                </c:pt>
                <c:pt idx="184" formatCode="General">
                  <c:v>0.16930000000000001</c:v>
                </c:pt>
                <c:pt idx="185" formatCode="General">
                  <c:v>0.1709</c:v>
                </c:pt>
                <c:pt idx="186" formatCode="General">
                  <c:v>0.1726</c:v>
                </c:pt>
                <c:pt idx="187" formatCode="General">
                  <c:v>0.17430000000000001</c:v>
                </c:pt>
                <c:pt idx="188" formatCode="General">
                  <c:v>0.1759</c:v>
                </c:pt>
                <c:pt idx="189" formatCode="General">
                  <c:v>0.1777</c:v>
                </c:pt>
                <c:pt idx="190" formatCode="General">
                  <c:v>0.1794</c:v>
                </c:pt>
                <c:pt idx="191" formatCode="General">
                  <c:v>0.18099999999999999</c:v>
                </c:pt>
                <c:pt idx="192" formatCode="General">
                  <c:v>0.1827</c:v>
                </c:pt>
                <c:pt idx="193" formatCode="General">
                  <c:v>0.18440000000000001</c:v>
                </c:pt>
                <c:pt idx="194" formatCode="General">
                  <c:v>0.18609999999999999</c:v>
                </c:pt>
                <c:pt idx="195" formatCode="General">
                  <c:v>0.18790000000000001</c:v>
                </c:pt>
                <c:pt idx="196" formatCode="General">
                  <c:v>0.18970000000000001</c:v>
                </c:pt>
                <c:pt idx="197" formatCode="General">
                  <c:v>0.1915</c:v>
                </c:pt>
                <c:pt idx="198" formatCode="General">
                  <c:v>0.19320000000000001</c:v>
                </c:pt>
                <c:pt idx="199" formatCode="General">
                  <c:v>0.19500000000000001</c:v>
                </c:pt>
                <c:pt idx="200" formatCode="General">
                  <c:v>0.1968</c:v>
                </c:pt>
                <c:pt idx="201" formatCode="General">
                  <c:v>0.19850000000000001</c:v>
                </c:pt>
                <c:pt idx="202" formatCode="General">
                  <c:v>0.20030000000000001</c:v>
                </c:pt>
                <c:pt idx="203" formatCode="General">
                  <c:v>0.20219999999999999</c:v>
                </c:pt>
                <c:pt idx="204" formatCode="General">
                  <c:v>0.20399999999999999</c:v>
                </c:pt>
                <c:pt idx="205" formatCode="General">
                  <c:v>0.20580000000000001</c:v>
                </c:pt>
                <c:pt idx="206" formatCode="General">
                  <c:v>0.2077</c:v>
                </c:pt>
                <c:pt idx="207" formatCode="General">
                  <c:v>0.20949999999999999</c:v>
                </c:pt>
                <c:pt idx="208" formatCode="General">
                  <c:v>0.2114</c:v>
                </c:pt>
                <c:pt idx="209" formatCode="General">
                  <c:v>0.2132</c:v>
                </c:pt>
                <c:pt idx="210" formatCode="General">
                  <c:v>0.21510000000000001</c:v>
                </c:pt>
                <c:pt idx="211" formatCode="General">
                  <c:v>0.217</c:v>
                </c:pt>
                <c:pt idx="212" formatCode="General">
                  <c:v>0.21890000000000001</c:v>
                </c:pt>
                <c:pt idx="213" formatCode="General">
                  <c:v>0.2208</c:v>
                </c:pt>
                <c:pt idx="214" formatCode="General">
                  <c:v>0.22270000000000001</c:v>
                </c:pt>
                <c:pt idx="215" formatCode="General">
                  <c:v>0.22459999999999999</c:v>
                </c:pt>
                <c:pt idx="216" formatCode="General">
                  <c:v>0.22650000000000001</c:v>
                </c:pt>
                <c:pt idx="217" formatCode="General">
                  <c:v>0.22839999999999999</c:v>
                </c:pt>
                <c:pt idx="218" formatCode="General">
                  <c:v>0.2303</c:v>
                </c:pt>
                <c:pt idx="219" formatCode="General">
                  <c:v>0.23230000000000001</c:v>
                </c:pt>
                <c:pt idx="220" formatCode="General">
                  <c:v>0.23419999999999999</c:v>
                </c:pt>
                <c:pt idx="221" formatCode="General">
                  <c:v>0.2361</c:v>
                </c:pt>
                <c:pt idx="222" formatCode="General">
                  <c:v>0.23799999999999999</c:v>
                </c:pt>
                <c:pt idx="223" formatCode="General">
                  <c:v>0.24</c:v>
                </c:pt>
                <c:pt idx="224" formatCode="General">
                  <c:v>0.24199999999999999</c:v>
                </c:pt>
                <c:pt idx="225" formatCode="General">
                  <c:v>0.24399999999999999</c:v>
                </c:pt>
                <c:pt idx="226" formatCode="General">
                  <c:v>0.24590000000000001</c:v>
                </c:pt>
                <c:pt idx="227" formatCode="General">
                  <c:v>0.24790000000000001</c:v>
                </c:pt>
                <c:pt idx="228" formatCode="General">
                  <c:v>0.24990000000000001</c:v>
                </c:pt>
                <c:pt idx="229" formatCode="General">
                  <c:v>0.25190000000000001</c:v>
                </c:pt>
                <c:pt idx="230" formatCode="General">
                  <c:v>0.25390000000000001</c:v>
                </c:pt>
                <c:pt idx="231" formatCode="General">
                  <c:v>0.25590000000000002</c:v>
                </c:pt>
                <c:pt idx="232" formatCode="General">
                  <c:v>0.25800000000000001</c:v>
                </c:pt>
                <c:pt idx="233" formatCode="General">
                  <c:v>0.26</c:v>
                </c:pt>
                <c:pt idx="234" formatCode="General">
                  <c:v>0.2621</c:v>
                </c:pt>
                <c:pt idx="235" formatCode="General">
                  <c:v>0.26419999999999999</c:v>
                </c:pt>
                <c:pt idx="236" formatCode="General">
                  <c:v>0.26619999999999999</c:v>
                </c:pt>
                <c:pt idx="237" formatCode="General">
                  <c:v>0.26819999999999999</c:v>
                </c:pt>
                <c:pt idx="238" formatCode="General">
                  <c:v>0.27029999999999998</c:v>
                </c:pt>
                <c:pt idx="239" formatCode="General">
                  <c:v>0.27250000000000002</c:v>
                </c:pt>
                <c:pt idx="240" formatCode="General">
                  <c:v>0.2747</c:v>
                </c:pt>
                <c:pt idx="241" formatCode="General">
                  <c:v>0.27679999999999999</c:v>
                </c:pt>
                <c:pt idx="242" formatCode="General">
                  <c:v>0.27900000000000003</c:v>
                </c:pt>
                <c:pt idx="243" formatCode="General">
                  <c:v>0.28100000000000003</c:v>
                </c:pt>
                <c:pt idx="244" formatCode="General">
                  <c:v>0.28320000000000001</c:v>
                </c:pt>
                <c:pt idx="245" formatCode="General">
                  <c:v>0.2853</c:v>
                </c:pt>
                <c:pt idx="246" formatCode="General">
                  <c:v>0.28749999999999998</c:v>
                </c:pt>
                <c:pt idx="247" formatCode="General">
                  <c:v>0.28960000000000002</c:v>
                </c:pt>
                <c:pt idx="248" formatCode="General">
                  <c:v>0.2918</c:v>
                </c:pt>
                <c:pt idx="249" formatCode="General">
                  <c:v>0.29399999999999998</c:v>
                </c:pt>
                <c:pt idx="250" formatCode="General">
                  <c:v>0.29609999999999997</c:v>
                </c:pt>
                <c:pt idx="251" formatCode="General">
                  <c:v>0.29830000000000001</c:v>
                </c:pt>
                <c:pt idx="252" formatCode="General">
                  <c:v>0.30049999999999999</c:v>
                </c:pt>
                <c:pt idx="253" formatCode="General">
                  <c:v>0.30270000000000002</c:v>
                </c:pt>
                <c:pt idx="254" formatCode="General">
                  <c:v>0.3049</c:v>
                </c:pt>
                <c:pt idx="255" formatCode="General">
                  <c:v>0.30719999999999997</c:v>
                </c:pt>
                <c:pt idx="256" formatCode="General">
                  <c:v>0.30940000000000001</c:v>
                </c:pt>
                <c:pt idx="257" formatCode="General">
                  <c:v>0.31169999999999998</c:v>
                </c:pt>
                <c:pt idx="258" formatCode="General">
                  <c:v>0.314</c:v>
                </c:pt>
                <c:pt idx="259" formatCode="General">
                  <c:v>0.31609999999999999</c:v>
                </c:pt>
                <c:pt idx="260" formatCode="General">
                  <c:v>0.31840000000000002</c:v>
                </c:pt>
                <c:pt idx="261" formatCode="General">
                  <c:v>0.32069999999999999</c:v>
                </c:pt>
                <c:pt idx="262" formatCode="General">
                  <c:v>0.32300000000000001</c:v>
                </c:pt>
                <c:pt idx="263" formatCode="General">
                  <c:v>0.32529999999999998</c:v>
                </c:pt>
                <c:pt idx="264" formatCode="General">
                  <c:v>0.3276</c:v>
                </c:pt>
                <c:pt idx="265" formatCode="General">
                  <c:v>0.32990000000000003</c:v>
                </c:pt>
                <c:pt idx="266" formatCode="General">
                  <c:v>0.3322</c:v>
                </c:pt>
                <c:pt idx="267" formatCode="General">
                  <c:v>0.33460000000000001</c:v>
                </c:pt>
                <c:pt idx="268" formatCode="General">
                  <c:v>0.33689999999999998</c:v>
                </c:pt>
                <c:pt idx="269" formatCode="General">
                  <c:v>0.3392</c:v>
                </c:pt>
                <c:pt idx="270" formatCode="General">
                  <c:v>0.34160000000000001</c:v>
                </c:pt>
                <c:pt idx="271" formatCode="General">
                  <c:v>0.34399999999999997</c:v>
                </c:pt>
                <c:pt idx="272" formatCode="General">
                  <c:v>0.34639999999999999</c:v>
                </c:pt>
                <c:pt idx="273" formatCode="General">
                  <c:v>0.34870000000000001</c:v>
                </c:pt>
                <c:pt idx="274" formatCode="General">
                  <c:v>0.35110000000000002</c:v>
                </c:pt>
                <c:pt idx="275" formatCode="General">
                  <c:v>0.35349999999999998</c:v>
                </c:pt>
                <c:pt idx="276" formatCode="General">
                  <c:v>0.35589999999999999</c:v>
                </c:pt>
                <c:pt idx="277" formatCode="General">
                  <c:v>0.35830000000000001</c:v>
                </c:pt>
                <c:pt idx="278" formatCode="General">
                  <c:v>0.36070000000000002</c:v>
                </c:pt>
                <c:pt idx="279" formatCode="General">
                  <c:v>0.36309999999999998</c:v>
                </c:pt>
                <c:pt idx="280" formatCode="General">
                  <c:v>0.36559999999999998</c:v>
                </c:pt>
                <c:pt idx="281" formatCode="General">
                  <c:v>0.36799999999999999</c:v>
                </c:pt>
                <c:pt idx="282" formatCode="General">
                  <c:v>0.3705</c:v>
                </c:pt>
                <c:pt idx="283" formatCode="General">
                  <c:v>0.373</c:v>
                </c:pt>
                <c:pt idx="284" formatCode="General">
                  <c:v>0.3755</c:v>
                </c:pt>
                <c:pt idx="285" formatCode="General">
                  <c:v>0.378</c:v>
                </c:pt>
                <c:pt idx="286" formatCode="General">
                  <c:v>0.3805</c:v>
                </c:pt>
                <c:pt idx="287" formatCode="General">
                  <c:v>0.3831</c:v>
                </c:pt>
                <c:pt idx="288" formatCode="General">
                  <c:v>0.3856</c:v>
                </c:pt>
                <c:pt idx="289" formatCode="General">
                  <c:v>0.3881</c:v>
                </c:pt>
                <c:pt idx="290" formatCode="General">
                  <c:v>0.3906</c:v>
                </c:pt>
                <c:pt idx="291" formatCode="General">
                  <c:v>0.39319999999999999</c:v>
                </c:pt>
                <c:pt idx="292" formatCode="General">
                  <c:v>0.39579999999999999</c:v>
                </c:pt>
                <c:pt idx="293" formatCode="General">
                  <c:v>0.39829999999999999</c:v>
                </c:pt>
                <c:pt idx="294" formatCode="General">
                  <c:v>0.40089999999999998</c:v>
                </c:pt>
                <c:pt idx="295" formatCode="General">
                  <c:v>0.40350000000000003</c:v>
                </c:pt>
                <c:pt idx="296" formatCode="General">
                  <c:v>0.40610000000000002</c:v>
                </c:pt>
                <c:pt idx="297" formatCode="General">
                  <c:v>0.4088</c:v>
                </c:pt>
                <c:pt idx="298" formatCode="General">
                  <c:v>0.41139999999999999</c:v>
                </c:pt>
                <c:pt idx="299" formatCode="General">
                  <c:v>0.41410000000000002</c:v>
                </c:pt>
                <c:pt idx="300" formatCode="General">
                  <c:v>0.41670000000000001</c:v>
                </c:pt>
                <c:pt idx="301" formatCode="General">
                  <c:v>0.41930000000000001</c:v>
                </c:pt>
                <c:pt idx="302" formatCode="General">
                  <c:v>0.42199999999999999</c:v>
                </c:pt>
                <c:pt idx="303" formatCode="General">
                  <c:v>0.42470000000000002</c:v>
                </c:pt>
                <c:pt idx="304" formatCode="General">
                  <c:v>0.4274</c:v>
                </c:pt>
                <c:pt idx="305" formatCode="General">
                  <c:v>0.43009999999999998</c:v>
                </c:pt>
                <c:pt idx="306" formatCode="General">
                  <c:v>0.43280000000000002</c:v>
                </c:pt>
                <c:pt idx="307" formatCode="General">
                  <c:v>0.43540000000000001</c:v>
                </c:pt>
                <c:pt idx="308" formatCode="General">
                  <c:v>0.43809999999999999</c:v>
                </c:pt>
                <c:pt idx="309" formatCode="General">
                  <c:v>0.44080000000000003</c:v>
                </c:pt>
                <c:pt idx="310" formatCode="General">
                  <c:v>0.44350000000000001</c:v>
                </c:pt>
                <c:pt idx="311" formatCode="General">
                  <c:v>0.44640000000000002</c:v>
                </c:pt>
                <c:pt idx="312" formatCode="General">
                  <c:v>0.4491</c:v>
                </c:pt>
                <c:pt idx="313" formatCode="General">
                  <c:v>0.45190000000000002</c:v>
                </c:pt>
                <c:pt idx="314" formatCode="General">
                  <c:v>0.45469999999999999</c:v>
                </c:pt>
                <c:pt idx="315" formatCode="General">
                  <c:v>0.45739999999999997</c:v>
                </c:pt>
                <c:pt idx="316" formatCode="General">
                  <c:v>0.4602</c:v>
                </c:pt>
                <c:pt idx="317" formatCode="General">
                  <c:v>0.46300000000000002</c:v>
                </c:pt>
                <c:pt idx="318" formatCode="General">
                  <c:v>0.46579999999999999</c:v>
                </c:pt>
                <c:pt idx="319" formatCode="General">
                  <c:v>0.46860000000000002</c:v>
                </c:pt>
                <c:pt idx="320" formatCode="General">
                  <c:v>0.47149999999999997</c:v>
                </c:pt>
                <c:pt idx="321" formatCode="General">
                  <c:v>0.47439999999999999</c:v>
                </c:pt>
                <c:pt idx="322" formatCode="General">
                  <c:v>0.47720000000000001</c:v>
                </c:pt>
                <c:pt idx="323" formatCode="General">
                  <c:v>0.48</c:v>
                </c:pt>
                <c:pt idx="324" formatCode="General">
                  <c:v>0.4829</c:v>
                </c:pt>
                <c:pt idx="325" formatCode="General">
                  <c:v>0.48570000000000002</c:v>
                </c:pt>
                <c:pt idx="326" formatCode="General">
                  <c:v>0.48859999999999998</c:v>
                </c:pt>
                <c:pt idx="327" formatCode="General">
                  <c:v>0.49159999999999998</c:v>
                </c:pt>
                <c:pt idx="328" formatCode="General">
                  <c:v>0.4945</c:v>
                </c:pt>
                <c:pt idx="329" formatCode="General">
                  <c:v>0.49740000000000001</c:v>
                </c:pt>
                <c:pt idx="330" formatCode="General">
                  <c:v>0.50029999999999997</c:v>
                </c:pt>
                <c:pt idx="331" formatCode="General">
                  <c:v>0.50319999999999998</c:v>
                </c:pt>
                <c:pt idx="332" formatCode="General">
                  <c:v>0.50609999999999999</c:v>
                </c:pt>
                <c:pt idx="333" formatCode="General">
                  <c:v>0.5091</c:v>
                </c:pt>
                <c:pt idx="334" formatCode="General">
                  <c:v>0.5121</c:v>
                </c:pt>
                <c:pt idx="335" formatCode="General">
                  <c:v>0.5151</c:v>
                </c:pt>
                <c:pt idx="336" formatCode="General">
                  <c:v>0.5181</c:v>
                </c:pt>
                <c:pt idx="337" formatCode="General">
                  <c:v>0.52100000000000002</c:v>
                </c:pt>
                <c:pt idx="338" formatCode="General">
                  <c:v>0.52410000000000001</c:v>
                </c:pt>
                <c:pt idx="339" formatCode="General">
                  <c:v>0.52710000000000001</c:v>
                </c:pt>
                <c:pt idx="340" formatCode="General">
                  <c:v>0.53010000000000002</c:v>
                </c:pt>
                <c:pt idx="341" formatCode="General">
                  <c:v>0.53310000000000002</c:v>
                </c:pt>
                <c:pt idx="342" formatCode="General">
                  <c:v>0.53610000000000002</c:v>
                </c:pt>
                <c:pt idx="343" formatCode="General">
                  <c:v>0.5393</c:v>
                </c:pt>
                <c:pt idx="344" formatCode="General">
                  <c:v>0.5423</c:v>
                </c:pt>
                <c:pt idx="345" formatCode="General">
                  <c:v>0.5454</c:v>
                </c:pt>
                <c:pt idx="346" formatCode="General">
                  <c:v>0.5484</c:v>
                </c:pt>
                <c:pt idx="347" formatCode="General">
                  <c:v>0.55149999999999999</c:v>
                </c:pt>
                <c:pt idx="348" formatCode="General">
                  <c:v>0.55459999999999998</c:v>
                </c:pt>
                <c:pt idx="349" formatCode="General">
                  <c:v>0.55769999999999997</c:v>
                </c:pt>
                <c:pt idx="350" formatCode="General">
                  <c:v>0.56079999999999997</c:v>
                </c:pt>
                <c:pt idx="351" formatCode="General">
                  <c:v>0.56399999999999995</c:v>
                </c:pt>
                <c:pt idx="352" formatCode="General">
                  <c:v>0.56710000000000005</c:v>
                </c:pt>
                <c:pt idx="353" formatCode="General">
                  <c:v>0.57020000000000004</c:v>
                </c:pt>
                <c:pt idx="354" formatCode="General">
                  <c:v>0.57330000000000003</c:v>
                </c:pt>
                <c:pt idx="355" formatCode="General">
                  <c:v>0.57650000000000001</c:v>
                </c:pt>
                <c:pt idx="356" formatCode="General">
                  <c:v>0.57969999999999999</c:v>
                </c:pt>
                <c:pt idx="357" formatCode="General">
                  <c:v>0.58289999999999997</c:v>
                </c:pt>
                <c:pt idx="358" formatCode="General">
                  <c:v>0.58599999999999997</c:v>
                </c:pt>
                <c:pt idx="359" formatCode="General">
                  <c:v>0.58930000000000005</c:v>
                </c:pt>
                <c:pt idx="360" formatCode="General">
                  <c:v>0.59240000000000004</c:v>
                </c:pt>
                <c:pt idx="361" formatCode="General">
                  <c:v>0.59560000000000002</c:v>
                </c:pt>
                <c:pt idx="362" formatCode="General">
                  <c:v>0.59889999999999999</c:v>
                </c:pt>
                <c:pt idx="363" formatCode="General">
                  <c:v>0.60209999999999997</c:v>
                </c:pt>
                <c:pt idx="364" formatCode="General">
                  <c:v>0.60540000000000005</c:v>
                </c:pt>
                <c:pt idx="365" formatCode="General">
                  <c:v>0.60860000000000003</c:v>
                </c:pt>
                <c:pt idx="366" formatCode="General">
                  <c:v>0.61199999999999999</c:v>
                </c:pt>
                <c:pt idx="367" formatCode="General">
                  <c:v>0.61519999999999997</c:v>
                </c:pt>
                <c:pt idx="368" formatCode="General">
                  <c:v>0.61850000000000005</c:v>
                </c:pt>
                <c:pt idx="369" formatCode="General">
                  <c:v>0.62180000000000002</c:v>
                </c:pt>
                <c:pt idx="370" formatCode="General">
                  <c:v>0.62509999999999999</c:v>
                </c:pt>
                <c:pt idx="371" formatCode="General">
                  <c:v>0.62839999999999996</c:v>
                </c:pt>
                <c:pt idx="372" formatCode="General">
                  <c:v>0.63180000000000003</c:v>
                </c:pt>
                <c:pt idx="373" formatCode="General">
                  <c:v>0.6351</c:v>
                </c:pt>
                <c:pt idx="374" formatCode="General">
                  <c:v>0.63839999999999997</c:v>
                </c:pt>
                <c:pt idx="375" formatCode="General">
                  <c:v>0.64190000000000003</c:v>
                </c:pt>
                <c:pt idx="376" formatCode="General">
                  <c:v>0.6452</c:v>
                </c:pt>
                <c:pt idx="377" formatCode="General">
                  <c:v>0.64849999999999997</c:v>
                </c:pt>
                <c:pt idx="378" formatCode="General">
                  <c:v>0.65200000000000002</c:v>
                </c:pt>
                <c:pt idx="379" formatCode="General">
                  <c:v>0.65529999999999999</c:v>
                </c:pt>
                <c:pt idx="380" formatCode="General">
                  <c:v>0.65869999999999995</c:v>
                </c:pt>
                <c:pt idx="381" formatCode="General">
                  <c:v>0.66220000000000001</c:v>
                </c:pt>
                <c:pt idx="382" formatCode="General">
                  <c:v>0.66559999999999997</c:v>
                </c:pt>
                <c:pt idx="383" formatCode="General">
                  <c:v>0.66910000000000003</c:v>
                </c:pt>
                <c:pt idx="384" formatCode="General">
                  <c:v>0.67249999999999999</c:v>
                </c:pt>
                <c:pt idx="385" formatCode="General">
                  <c:v>0.67600000000000005</c:v>
                </c:pt>
                <c:pt idx="386" formatCode="General">
                  <c:v>0.67949999999999999</c:v>
                </c:pt>
                <c:pt idx="387" formatCode="General">
                  <c:v>0.68289999999999995</c:v>
                </c:pt>
                <c:pt idx="388" formatCode="General">
                  <c:v>0.6865</c:v>
                </c:pt>
                <c:pt idx="389" formatCode="General">
                  <c:v>0.69</c:v>
                </c:pt>
                <c:pt idx="390" formatCode="General">
                  <c:v>0.69340000000000002</c:v>
                </c:pt>
                <c:pt idx="391" formatCode="General">
                  <c:v>0.69699999999999995</c:v>
                </c:pt>
                <c:pt idx="392" formatCode="General">
                  <c:v>0.7006</c:v>
                </c:pt>
                <c:pt idx="393" formatCode="General">
                  <c:v>0.70409999999999995</c:v>
                </c:pt>
                <c:pt idx="394" formatCode="General">
                  <c:v>0.7077</c:v>
                </c:pt>
                <c:pt idx="395" formatCode="General">
                  <c:v>0.71109999999999995</c:v>
                </c:pt>
                <c:pt idx="396" formatCode="General">
                  <c:v>0.71479999999999999</c:v>
                </c:pt>
                <c:pt idx="397" formatCode="General">
                  <c:v>0.71830000000000005</c:v>
                </c:pt>
                <c:pt idx="398" formatCode="General">
                  <c:v>0.72199999999999998</c:v>
                </c:pt>
                <c:pt idx="399" formatCode="General">
                  <c:v>0.72550000000000003</c:v>
                </c:pt>
                <c:pt idx="400" formatCode="General">
                  <c:v>0.72919999999999996</c:v>
                </c:pt>
                <c:pt idx="401" formatCode="General">
                  <c:v>0.73270000000000002</c:v>
                </c:pt>
              </c:numCache>
            </c:numRef>
          </c:xVal>
          <c:yVal>
            <c:numRef>
              <c:f>'Ark1'!$AD$5:$AD$406</c:f>
              <c:numCache>
                <c:formatCode>0.00E+00</c:formatCode>
                <c:ptCount val="402"/>
                <c:pt idx="0">
                  <c:v>0.14388182101200003</c:v>
                </c:pt>
                <c:pt idx="1">
                  <c:v>0.14386136398800003</c:v>
                </c:pt>
                <c:pt idx="2">
                  <c:v>0.143820446012</c:v>
                </c:pt>
                <c:pt idx="3">
                  <c:v>0.143799988988</c:v>
                </c:pt>
                <c:pt idx="4">
                  <c:v>0.14377953000000002</c:v>
                </c:pt>
                <c:pt idx="5">
                  <c:v>0.14375907101200003</c:v>
                </c:pt>
                <c:pt idx="6">
                  <c:v>0.14373861398800003</c:v>
                </c:pt>
                <c:pt idx="7">
                  <c:v>0.14371815500000001</c:v>
                </c:pt>
                <c:pt idx="8">
                  <c:v>0.14368624000000002</c:v>
                </c:pt>
                <c:pt idx="9">
                  <c:v>0.14362732000000003</c:v>
                </c:pt>
                <c:pt idx="10">
                  <c:v>0.14358804</c:v>
                </c:pt>
                <c:pt idx="11">
                  <c:v>0.14354876000000003</c:v>
                </c:pt>
                <c:pt idx="12">
                  <c:v>0.14352912000000001</c:v>
                </c:pt>
                <c:pt idx="13">
                  <c:v>0.14348984000000001</c:v>
                </c:pt>
                <c:pt idx="14">
                  <c:v>0.14345056000000003</c:v>
                </c:pt>
                <c:pt idx="15">
                  <c:v>0.14339164000000001</c:v>
                </c:pt>
                <c:pt idx="16">
                  <c:v>0.14335236000000001</c:v>
                </c:pt>
                <c:pt idx="17">
                  <c:v>0.14329344000000002</c:v>
                </c:pt>
                <c:pt idx="18">
                  <c:v>0.14323452000000003</c:v>
                </c:pt>
                <c:pt idx="19">
                  <c:v>0.14319524</c:v>
                </c:pt>
                <c:pt idx="20">
                  <c:v>0.14311668000000002</c:v>
                </c:pt>
                <c:pt idx="21">
                  <c:v>0.14307740000000002</c:v>
                </c:pt>
                <c:pt idx="22">
                  <c:v>0.14301848000000003</c:v>
                </c:pt>
                <c:pt idx="23">
                  <c:v>0.14295956000000001</c:v>
                </c:pt>
                <c:pt idx="24">
                  <c:v>0.14290064000000002</c:v>
                </c:pt>
                <c:pt idx="25">
                  <c:v>0.14284172000000003</c:v>
                </c:pt>
                <c:pt idx="26">
                  <c:v>0.14278280000000002</c:v>
                </c:pt>
                <c:pt idx="27">
                  <c:v>0.14270424000000001</c:v>
                </c:pt>
                <c:pt idx="28">
                  <c:v>0.14262568000000003</c:v>
                </c:pt>
                <c:pt idx="29">
                  <c:v>0.14254712000000003</c:v>
                </c:pt>
                <c:pt idx="30">
                  <c:v>0.14248820000000001</c:v>
                </c:pt>
                <c:pt idx="31">
                  <c:v>0.14239000000000002</c:v>
                </c:pt>
                <c:pt idx="32">
                  <c:v>0.14231144000000001</c:v>
                </c:pt>
                <c:pt idx="33">
                  <c:v>0.14223288000000003</c:v>
                </c:pt>
                <c:pt idx="34">
                  <c:v>0.14213468000000001</c:v>
                </c:pt>
                <c:pt idx="35">
                  <c:v>0.14205612000000004</c:v>
                </c:pt>
                <c:pt idx="36">
                  <c:v>0.14197756</c:v>
                </c:pt>
                <c:pt idx="37">
                  <c:v>0.14187936000000001</c:v>
                </c:pt>
                <c:pt idx="38">
                  <c:v>0.1418008</c:v>
                </c:pt>
                <c:pt idx="39">
                  <c:v>0.14170260000000001</c:v>
                </c:pt>
                <c:pt idx="40">
                  <c:v>0.14160440000000002</c:v>
                </c:pt>
                <c:pt idx="41">
                  <c:v>0.14150620000000003</c:v>
                </c:pt>
                <c:pt idx="42">
                  <c:v>0.14140800000000001</c:v>
                </c:pt>
                <c:pt idx="43">
                  <c:v>0.14130980000000001</c:v>
                </c:pt>
                <c:pt idx="44">
                  <c:v>0.14121160000000002</c:v>
                </c:pt>
                <c:pt idx="45">
                  <c:v>0.14109376000000001</c:v>
                </c:pt>
                <c:pt idx="46">
                  <c:v>0.14099556000000002</c:v>
                </c:pt>
                <c:pt idx="47">
                  <c:v>0.14089736000000003</c:v>
                </c:pt>
                <c:pt idx="48">
                  <c:v>0.14079916000000001</c:v>
                </c:pt>
                <c:pt idx="49">
                  <c:v>0.14066168000000004</c:v>
                </c:pt>
                <c:pt idx="50">
                  <c:v>0.14056348000000002</c:v>
                </c:pt>
                <c:pt idx="51">
                  <c:v>0.14046528000000003</c:v>
                </c:pt>
                <c:pt idx="52">
                  <c:v>0.14034744000000002</c:v>
                </c:pt>
                <c:pt idx="53">
                  <c:v>0.14024924000000002</c:v>
                </c:pt>
                <c:pt idx="54">
                  <c:v>0.14011176000000003</c:v>
                </c:pt>
                <c:pt idx="55">
                  <c:v>0.13999392000000002</c:v>
                </c:pt>
                <c:pt idx="56">
                  <c:v>0.13987608000000001</c:v>
                </c:pt>
                <c:pt idx="57">
                  <c:v>0.13975824000000001</c:v>
                </c:pt>
                <c:pt idx="58">
                  <c:v>0.13962076000000001</c:v>
                </c:pt>
                <c:pt idx="59">
                  <c:v>0.13948328000000002</c:v>
                </c:pt>
                <c:pt idx="60">
                  <c:v>0.13934580000000002</c:v>
                </c:pt>
                <c:pt idx="61">
                  <c:v>0.13918868000000001</c:v>
                </c:pt>
                <c:pt idx="62">
                  <c:v>0.13907084000000003</c:v>
                </c:pt>
                <c:pt idx="63">
                  <c:v>0.13893336000000001</c:v>
                </c:pt>
                <c:pt idx="64">
                  <c:v>0.13879588000000001</c:v>
                </c:pt>
                <c:pt idx="65">
                  <c:v>0.13863876</c:v>
                </c:pt>
                <c:pt idx="66">
                  <c:v>0.13850128000000003</c:v>
                </c:pt>
                <c:pt idx="67">
                  <c:v>0.13836380000000001</c:v>
                </c:pt>
                <c:pt idx="68">
                  <c:v>0.13820668</c:v>
                </c:pt>
                <c:pt idx="69">
                  <c:v>0.13806920000000003</c:v>
                </c:pt>
                <c:pt idx="70">
                  <c:v>0.13793172000000001</c:v>
                </c:pt>
                <c:pt idx="71">
                  <c:v>0.13777460000000002</c:v>
                </c:pt>
                <c:pt idx="72">
                  <c:v>0.13761748000000001</c:v>
                </c:pt>
                <c:pt idx="73">
                  <c:v>0.13746036</c:v>
                </c:pt>
                <c:pt idx="74">
                  <c:v>0.13732288000000001</c:v>
                </c:pt>
                <c:pt idx="75">
                  <c:v>0.13714612000000001</c:v>
                </c:pt>
                <c:pt idx="76">
                  <c:v>0.13700864000000001</c:v>
                </c:pt>
                <c:pt idx="77">
                  <c:v>0.13685152</c:v>
                </c:pt>
                <c:pt idx="78">
                  <c:v>0.13667476000000001</c:v>
                </c:pt>
                <c:pt idx="79">
                  <c:v>0.13651764000000002</c:v>
                </c:pt>
                <c:pt idx="80">
                  <c:v>0.13636052000000001</c:v>
                </c:pt>
                <c:pt idx="81">
                  <c:v>0.13618376000000001</c:v>
                </c:pt>
                <c:pt idx="82">
                  <c:v>0.13602664</c:v>
                </c:pt>
                <c:pt idx="83">
                  <c:v>0.13584988000000001</c:v>
                </c:pt>
                <c:pt idx="84">
                  <c:v>0.13567312000000001</c:v>
                </c:pt>
                <c:pt idx="85">
                  <c:v>0.13551600000000003</c:v>
                </c:pt>
                <c:pt idx="86">
                  <c:v>0.13533924000000003</c:v>
                </c:pt>
                <c:pt idx="87">
                  <c:v>0.13514284000000001</c:v>
                </c:pt>
                <c:pt idx="88">
                  <c:v>0.13498572000000003</c:v>
                </c:pt>
                <c:pt idx="89">
                  <c:v>0.13478932000000002</c:v>
                </c:pt>
                <c:pt idx="90">
                  <c:v>0.13461256000000002</c:v>
                </c:pt>
                <c:pt idx="91">
                  <c:v>0.13443580000000002</c:v>
                </c:pt>
                <c:pt idx="92">
                  <c:v>0.13421976000000002</c:v>
                </c:pt>
                <c:pt idx="93">
                  <c:v>0.13404300000000002</c:v>
                </c:pt>
                <c:pt idx="94">
                  <c:v>0.13386624</c:v>
                </c:pt>
                <c:pt idx="95">
                  <c:v>0.13366984000000001</c:v>
                </c:pt>
                <c:pt idx="96">
                  <c:v>0.13349308000000001</c:v>
                </c:pt>
                <c:pt idx="97">
                  <c:v>0.13329668</c:v>
                </c:pt>
                <c:pt idx="98">
                  <c:v>0.13310028000000002</c:v>
                </c:pt>
                <c:pt idx="99">
                  <c:v>0.13292352000000002</c:v>
                </c:pt>
                <c:pt idx="100">
                  <c:v>0.13270748000000002</c:v>
                </c:pt>
                <c:pt idx="101">
                  <c:v>0.13253072000000002</c:v>
                </c:pt>
                <c:pt idx="102">
                  <c:v>0.13231468000000002</c:v>
                </c:pt>
                <c:pt idx="103">
                  <c:v>0.13211828000000003</c:v>
                </c:pt>
                <c:pt idx="104">
                  <c:v>0.13192188000000002</c:v>
                </c:pt>
                <c:pt idx="105">
                  <c:v>0.13172548000000003</c:v>
                </c:pt>
                <c:pt idx="106">
                  <c:v>0.13150944000000001</c:v>
                </c:pt>
                <c:pt idx="107">
                  <c:v>0.1312934</c:v>
                </c:pt>
                <c:pt idx="108">
                  <c:v>0.13109700000000002</c:v>
                </c:pt>
                <c:pt idx="109">
                  <c:v>0.13090060000000001</c:v>
                </c:pt>
                <c:pt idx="110">
                  <c:v>0.13068456000000001</c:v>
                </c:pt>
                <c:pt idx="111">
                  <c:v>0.13046852</c:v>
                </c:pt>
                <c:pt idx="112">
                  <c:v>0.13025248</c:v>
                </c:pt>
                <c:pt idx="113">
                  <c:v>0.13003644</c:v>
                </c:pt>
                <c:pt idx="114">
                  <c:v>0.12980076000000002</c:v>
                </c:pt>
                <c:pt idx="115">
                  <c:v>0.12960436000000003</c:v>
                </c:pt>
                <c:pt idx="116">
                  <c:v>0.12936868000000001</c:v>
                </c:pt>
                <c:pt idx="117">
                  <c:v>0.12915264000000001</c:v>
                </c:pt>
                <c:pt idx="118">
                  <c:v>0.12893660000000001</c:v>
                </c:pt>
                <c:pt idx="119">
                  <c:v>0.12870092000000002</c:v>
                </c:pt>
                <c:pt idx="120">
                  <c:v>0.12848488000000002</c:v>
                </c:pt>
                <c:pt idx="121">
                  <c:v>0.12824920000000001</c:v>
                </c:pt>
                <c:pt idx="122">
                  <c:v>0.12801352000000002</c:v>
                </c:pt>
                <c:pt idx="123">
                  <c:v>0.12777784000000003</c:v>
                </c:pt>
                <c:pt idx="124">
                  <c:v>0.12754216000000002</c:v>
                </c:pt>
                <c:pt idx="125">
                  <c:v>0.12730648</c:v>
                </c:pt>
                <c:pt idx="126">
                  <c:v>0.12707080000000001</c:v>
                </c:pt>
                <c:pt idx="127">
                  <c:v>0.12681548000000004</c:v>
                </c:pt>
                <c:pt idx="128">
                  <c:v>0.12657980000000002</c:v>
                </c:pt>
                <c:pt idx="129">
                  <c:v>0.12632448000000002</c:v>
                </c:pt>
                <c:pt idx="130">
                  <c:v>0.12608880000000003</c:v>
                </c:pt>
                <c:pt idx="131">
                  <c:v>0.12583348000000003</c:v>
                </c:pt>
                <c:pt idx="132">
                  <c:v>0.12561744000000002</c:v>
                </c:pt>
                <c:pt idx="133">
                  <c:v>0.12536212000000002</c:v>
                </c:pt>
                <c:pt idx="134">
                  <c:v>0.12510680000000002</c:v>
                </c:pt>
                <c:pt idx="135">
                  <c:v>0.12485148000000001</c:v>
                </c:pt>
                <c:pt idx="136">
                  <c:v>0.12461580000000003</c:v>
                </c:pt>
                <c:pt idx="137">
                  <c:v>0.12434084000000001</c:v>
                </c:pt>
                <c:pt idx="138">
                  <c:v>0.12410516000000002</c:v>
                </c:pt>
                <c:pt idx="139">
                  <c:v>0.12383020000000003</c:v>
                </c:pt>
                <c:pt idx="140">
                  <c:v>0.12357488000000001</c:v>
                </c:pt>
                <c:pt idx="141">
                  <c:v>0.12331956000000001</c:v>
                </c:pt>
                <c:pt idx="142">
                  <c:v>0.12306424000000002</c:v>
                </c:pt>
                <c:pt idx="143">
                  <c:v>0.12278928</c:v>
                </c:pt>
                <c:pt idx="144">
                  <c:v>0.12251432000000001</c:v>
                </c:pt>
                <c:pt idx="145">
                  <c:v>0.12225900000000002</c:v>
                </c:pt>
                <c:pt idx="146">
                  <c:v>0.12198404000000002</c:v>
                </c:pt>
                <c:pt idx="147">
                  <c:v>0.12170908000000001</c:v>
                </c:pt>
                <c:pt idx="148">
                  <c:v>0.12143412000000002</c:v>
                </c:pt>
                <c:pt idx="149">
                  <c:v>0.12117880000000002</c:v>
                </c:pt>
                <c:pt idx="150">
                  <c:v>0.12090384000000001</c:v>
                </c:pt>
                <c:pt idx="151">
                  <c:v>0.12064852000000002</c:v>
                </c:pt>
                <c:pt idx="152">
                  <c:v>0.12035392000000002</c:v>
                </c:pt>
                <c:pt idx="153">
                  <c:v>0.12009860000000001</c:v>
                </c:pt>
                <c:pt idx="154">
                  <c:v>0.11980400000000001</c:v>
                </c:pt>
                <c:pt idx="155">
                  <c:v>0.11950940000000002</c:v>
                </c:pt>
                <c:pt idx="156">
                  <c:v>0.11923444000000001</c:v>
                </c:pt>
                <c:pt idx="157">
                  <c:v>0.11893984000000002</c:v>
                </c:pt>
                <c:pt idx="158">
                  <c:v>0.11866488000000003</c:v>
                </c:pt>
                <c:pt idx="159">
                  <c:v>0.11837028000000001</c:v>
                </c:pt>
                <c:pt idx="160">
                  <c:v>0.11807568</c:v>
                </c:pt>
                <c:pt idx="161">
                  <c:v>0.11778108000000001</c:v>
                </c:pt>
                <c:pt idx="162">
                  <c:v>0.11748648000000002</c:v>
                </c:pt>
                <c:pt idx="163">
                  <c:v>0.11721152000000001</c:v>
                </c:pt>
                <c:pt idx="164">
                  <c:v>0.11689728000000001</c:v>
                </c:pt>
                <c:pt idx="165">
                  <c:v>0.11658304000000001</c:v>
                </c:pt>
                <c:pt idx="166">
                  <c:v>0.11628844000000002</c:v>
                </c:pt>
                <c:pt idx="167">
                  <c:v>0.11597420000000001</c:v>
                </c:pt>
                <c:pt idx="168">
                  <c:v>0.11569924000000001</c:v>
                </c:pt>
                <c:pt idx="169">
                  <c:v>0.11538500000000002</c:v>
                </c:pt>
                <c:pt idx="170">
                  <c:v>0.11507076000000001</c:v>
                </c:pt>
                <c:pt idx="171">
                  <c:v>0.11477616000000002</c:v>
                </c:pt>
                <c:pt idx="172">
                  <c:v>0.11446192000000001</c:v>
                </c:pt>
                <c:pt idx="173">
                  <c:v>0.11412804</c:v>
                </c:pt>
                <c:pt idx="174">
                  <c:v>0.11383344000000001</c:v>
                </c:pt>
                <c:pt idx="175">
                  <c:v>0.11349956000000003</c:v>
                </c:pt>
                <c:pt idx="176">
                  <c:v>0.11318532000000002</c:v>
                </c:pt>
                <c:pt idx="177">
                  <c:v>0.11289072</c:v>
                </c:pt>
                <c:pt idx="178">
                  <c:v>0.11257648000000002</c:v>
                </c:pt>
                <c:pt idx="179">
                  <c:v>0.11226224000000001</c:v>
                </c:pt>
                <c:pt idx="180">
                  <c:v>0.11192836000000002</c:v>
                </c:pt>
                <c:pt idx="181">
                  <c:v>0.11161412000000001</c:v>
                </c:pt>
                <c:pt idx="182">
                  <c:v>0.11129988</c:v>
                </c:pt>
                <c:pt idx="183">
                  <c:v>0.11096600000000002</c:v>
                </c:pt>
                <c:pt idx="184">
                  <c:v>0.11065176000000002</c:v>
                </c:pt>
                <c:pt idx="185">
                  <c:v>0.11033752000000002</c:v>
                </c:pt>
                <c:pt idx="186">
                  <c:v>0.11000364000000001</c:v>
                </c:pt>
                <c:pt idx="187">
                  <c:v>0.10966976000000002</c:v>
                </c:pt>
                <c:pt idx="188">
                  <c:v>0.10935552</c:v>
                </c:pt>
                <c:pt idx="189">
                  <c:v>0.10900200000000002</c:v>
                </c:pt>
                <c:pt idx="190">
                  <c:v>0.10866812000000001</c:v>
                </c:pt>
                <c:pt idx="191">
                  <c:v>0.10835388000000003</c:v>
                </c:pt>
                <c:pt idx="192">
                  <c:v>0.10802000000000002</c:v>
                </c:pt>
                <c:pt idx="193">
                  <c:v>0.10768612000000001</c:v>
                </c:pt>
                <c:pt idx="194">
                  <c:v>0.10735224</c:v>
                </c:pt>
                <c:pt idx="195">
                  <c:v>0.10699872000000001</c:v>
                </c:pt>
                <c:pt idx="196">
                  <c:v>0.10664520000000002</c:v>
                </c:pt>
                <c:pt idx="197">
                  <c:v>0.10629168000000001</c:v>
                </c:pt>
                <c:pt idx="198">
                  <c:v>0.1059578</c:v>
                </c:pt>
                <c:pt idx="199">
                  <c:v>0.10560428000000002</c:v>
                </c:pt>
                <c:pt idx="200">
                  <c:v>0.10525076000000001</c:v>
                </c:pt>
                <c:pt idx="201">
                  <c:v>0.10491688000000002</c:v>
                </c:pt>
                <c:pt idx="202">
                  <c:v>0.10456336000000001</c:v>
                </c:pt>
                <c:pt idx="203">
                  <c:v>0.10419020000000001</c:v>
                </c:pt>
                <c:pt idx="204">
                  <c:v>0.10383668000000003</c:v>
                </c:pt>
                <c:pt idx="205">
                  <c:v>0.10348316000000002</c:v>
                </c:pt>
                <c:pt idx="206">
                  <c:v>0.10311000000000002</c:v>
                </c:pt>
                <c:pt idx="207">
                  <c:v>0.10275648000000001</c:v>
                </c:pt>
                <c:pt idx="208">
                  <c:v>0.10238332000000001</c:v>
                </c:pt>
                <c:pt idx="209">
                  <c:v>0.10202980000000002</c:v>
                </c:pt>
                <c:pt idx="210">
                  <c:v>0.10165664000000002</c:v>
                </c:pt>
                <c:pt idx="211">
                  <c:v>0.10128348000000002</c:v>
                </c:pt>
                <c:pt idx="212">
                  <c:v>0.10091032000000001</c:v>
                </c:pt>
                <c:pt idx="213">
                  <c:v>0.10053716000000001</c:v>
                </c:pt>
                <c:pt idx="214">
                  <c:v>0.10016400000000002</c:v>
                </c:pt>
                <c:pt idx="215">
                  <c:v>9.9790840000000006E-2</c:v>
                </c:pt>
                <c:pt idx="216">
                  <c:v>9.9417680000000008E-2</c:v>
                </c:pt>
                <c:pt idx="217">
                  <c:v>9.9044519999999997E-2</c:v>
                </c:pt>
                <c:pt idx="218">
                  <c:v>9.867136E-2</c:v>
                </c:pt>
                <c:pt idx="219">
                  <c:v>9.8278560000000001E-2</c:v>
                </c:pt>
                <c:pt idx="220">
                  <c:v>9.7905400000000017E-2</c:v>
                </c:pt>
                <c:pt idx="221">
                  <c:v>9.753224000000002E-2</c:v>
                </c:pt>
                <c:pt idx="222">
                  <c:v>9.7159080000000009E-2</c:v>
                </c:pt>
                <c:pt idx="223">
                  <c:v>9.676628000000001E-2</c:v>
                </c:pt>
                <c:pt idx="224">
                  <c:v>9.6373480000000011E-2</c:v>
                </c:pt>
                <c:pt idx="225">
                  <c:v>9.5980680000000013E-2</c:v>
                </c:pt>
                <c:pt idx="226">
                  <c:v>9.5607520000000015E-2</c:v>
                </c:pt>
                <c:pt idx="227">
                  <c:v>9.5214720000000017E-2</c:v>
                </c:pt>
                <c:pt idx="228">
                  <c:v>9.4821920000000004E-2</c:v>
                </c:pt>
                <c:pt idx="229">
                  <c:v>9.4429120000000005E-2</c:v>
                </c:pt>
                <c:pt idx="230">
                  <c:v>9.4036320000000007E-2</c:v>
                </c:pt>
                <c:pt idx="231">
                  <c:v>9.3643520000000008E-2</c:v>
                </c:pt>
                <c:pt idx="232">
                  <c:v>9.3231080000000008E-2</c:v>
                </c:pt>
                <c:pt idx="233">
                  <c:v>9.2838280000000009E-2</c:v>
                </c:pt>
                <c:pt idx="234">
                  <c:v>9.2425840000000009E-2</c:v>
                </c:pt>
                <c:pt idx="235">
                  <c:v>9.2013400000000009E-2</c:v>
                </c:pt>
                <c:pt idx="236">
                  <c:v>9.162060000000001E-2</c:v>
                </c:pt>
                <c:pt idx="237">
                  <c:v>9.1227800000000012E-2</c:v>
                </c:pt>
                <c:pt idx="238">
                  <c:v>9.0815360000000012E-2</c:v>
                </c:pt>
                <c:pt idx="239">
                  <c:v>9.038328000000001E-2</c:v>
                </c:pt>
                <c:pt idx="240">
                  <c:v>8.9951200000000009E-2</c:v>
                </c:pt>
                <c:pt idx="241">
                  <c:v>8.9538760000000009E-2</c:v>
                </c:pt>
                <c:pt idx="242">
                  <c:v>8.9106680000000008E-2</c:v>
                </c:pt>
                <c:pt idx="243">
                  <c:v>8.8713880000000009E-2</c:v>
                </c:pt>
                <c:pt idx="244">
                  <c:v>8.8281800000000007E-2</c:v>
                </c:pt>
                <c:pt idx="245">
                  <c:v>8.7869360000000007E-2</c:v>
                </c:pt>
                <c:pt idx="246">
                  <c:v>8.743728000000002E-2</c:v>
                </c:pt>
                <c:pt idx="247">
                  <c:v>8.7024840000000006E-2</c:v>
                </c:pt>
                <c:pt idx="248">
                  <c:v>8.6592760000000005E-2</c:v>
                </c:pt>
                <c:pt idx="249">
                  <c:v>8.6160680000000017E-2</c:v>
                </c:pt>
                <c:pt idx="250">
                  <c:v>8.5748240000000017E-2</c:v>
                </c:pt>
                <c:pt idx="251">
                  <c:v>8.5316160000000016E-2</c:v>
                </c:pt>
                <c:pt idx="252">
                  <c:v>8.4884080000000015E-2</c:v>
                </c:pt>
                <c:pt idx="253">
                  <c:v>8.4452000000000013E-2</c:v>
                </c:pt>
                <c:pt idx="254">
                  <c:v>8.4019920000000012E-2</c:v>
                </c:pt>
                <c:pt idx="255">
                  <c:v>8.3568200000000023E-2</c:v>
                </c:pt>
                <c:pt idx="256">
                  <c:v>8.3136120000000008E-2</c:v>
                </c:pt>
                <c:pt idx="257">
                  <c:v>8.2684400000000019E-2</c:v>
                </c:pt>
                <c:pt idx="258">
                  <c:v>8.2232680000000016E-2</c:v>
                </c:pt>
                <c:pt idx="259">
                  <c:v>8.1820240000000016E-2</c:v>
                </c:pt>
                <c:pt idx="260">
                  <c:v>8.1368520000000014E-2</c:v>
                </c:pt>
                <c:pt idx="261">
                  <c:v>8.0916800000000011E-2</c:v>
                </c:pt>
                <c:pt idx="262">
                  <c:v>8.0465080000000008E-2</c:v>
                </c:pt>
                <c:pt idx="263">
                  <c:v>8.0013360000000019E-2</c:v>
                </c:pt>
                <c:pt idx="264">
                  <c:v>7.9561640000000017E-2</c:v>
                </c:pt>
                <c:pt idx="265">
                  <c:v>7.910992E-2</c:v>
                </c:pt>
                <c:pt idx="266">
                  <c:v>7.8658200000000011E-2</c:v>
                </c:pt>
                <c:pt idx="267">
                  <c:v>7.8186840000000007E-2</c:v>
                </c:pt>
                <c:pt idx="268">
                  <c:v>7.7735120000000019E-2</c:v>
                </c:pt>
                <c:pt idx="269">
                  <c:v>7.7283400000000016E-2</c:v>
                </c:pt>
                <c:pt idx="270">
                  <c:v>7.6812040000000012E-2</c:v>
                </c:pt>
                <c:pt idx="271">
                  <c:v>7.6340680000000022E-2</c:v>
                </c:pt>
                <c:pt idx="272">
                  <c:v>7.5869320000000018E-2</c:v>
                </c:pt>
                <c:pt idx="273">
                  <c:v>7.5417600000000015E-2</c:v>
                </c:pt>
                <c:pt idx="274">
                  <c:v>7.4946240000000011E-2</c:v>
                </c:pt>
                <c:pt idx="275">
                  <c:v>7.4474880000000021E-2</c:v>
                </c:pt>
                <c:pt idx="276">
                  <c:v>7.4003520000000017E-2</c:v>
                </c:pt>
                <c:pt idx="277">
                  <c:v>7.3532160000000013E-2</c:v>
                </c:pt>
                <c:pt idx="278">
                  <c:v>7.3060800000000009E-2</c:v>
                </c:pt>
                <c:pt idx="279">
                  <c:v>7.2589440000000019E-2</c:v>
                </c:pt>
                <c:pt idx="280">
                  <c:v>7.2098440000000014E-2</c:v>
                </c:pt>
                <c:pt idx="281">
                  <c:v>7.162708000000001E-2</c:v>
                </c:pt>
                <c:pt idx="282">
                  <c:v>7.1136080000000004E-2</c:v>
                </c:pt>
                <c:pt idx="283">
                  <c:v>7.0645080000000013E-2</c:v>
                </c:pt>
                <c:pt idx="284">
                  <c:v>7.0154080000000008E-2</c:v>
                </c:pt>
                <c:pt idx="285">
                  <c:v>6.9663080000000016E-2</c:v>
                </c:pt>
                <c:pt idx="286">
                  <c:v>6.9172080000000011E-2</c:v>
                </c:pt>
                <c:pt idx="287">
                  <c:v>6.8661440000000004E-2</c:v>
                </c:pt>
                <c:pt idx="288">
                  <c:v>6.8170440000000013E-2</c:v>
                </c:pt>
                <c:pt idx="289">
                  <c:v>6.7679440000000007E-2</c:v>
                </c:pt>
                <c:pt idx="290">
                  <c:v>6.7188440000000016E-2</c:v>
                </c:pt>
                <c:pt idx="291">
                  <c:v>6.6677800000000009E-2</c:v>
                </c:pt>
                <c:pt idx="292">
                  <c:v>6.6167160000000017E-2</c:v>
                </c:pt>
                <c:pt idx="293">
                  <c:v>6.5676160000000011E-2</c:v>
                </c:pt>
                <c:pt idx="294">
                  <c:v>6.5165520000000018E-2</c:v>
                </c:pt>
                <c:pt idx="295">
                  <c:v>6.4654879999999998E-2</c:v>
                </c:pt>
                <c:pt idx="296">
                  <c:v>6.4144240000000005E-2</c:v>
                </c:pt>
                <c:pt idx="297">
                  <c:v>6.3613960000000011E-2</c:v>
                </c:pt>
                <c:pt idx="298">
                  <c:v>6.3103320000000018E-2</c:v>
                </c:pt>
                <c:pt idx="299">
                  <c:v>6.257304000000001E-2</c:v>
                </c:pt>
                <c:pt idx="300">
                  <c:v>6.2062400000000004E-2</c:v>
                </c:pt>
                <c:pt idx="301">
                  <c:v>6.1551760000000011E-2</c:v>
                </c:pt>
                <c:pt idx="302">
                  <c:v>6.102148000000001E-2</c:v>
                </c:pt>
                <c:pt idx="303">
                  <c:v>6.0491200000000002E-2</c:v>
                </c:pt>
                <c:pt idx="304">
                  <c:v>5.9960920000000008E-2</c:v>
                </c:pt>
                <c:pt idx="305">
                  <c:v>5.9430640000000014E-2</c:v>
                </c:pt>
                <c:pt idx="306">
                  <c:v>5.8900360000000006E-2</c:v>
                </c:pt>
                <c:pt idx="307">
                  <c:v>5.8389720000000006E-2</c:v>
                </c:pt>
                <c:pt idx="308">
                  <c:v>5.7859440000000012E-2</c:v>
                </c:pt>
                <c:pt idx="309">
                  <c:v>5.7329160000000004E-2</c:v>
                </c:pt>
                <c:pt idx="310">
                  <c:v>5.679888000000001E-2</c:v>
                </c:pt>
                <c:pt idx="311">
                  <c:v>5.6229320000000006E-2</c:v>
                </c:pt>
                <c:pt idx="312">
                  <c:v>5.5699040000000012E-2</c:v>
                </c:pt>
                <c:pt idx="313">
                  <c:v>5.5149120000000003E-2</c:v>
                </c:pt>
                <c:pt idx="314">
                  <c:v>5.4599200000000007E-2</c:v>
                </c:pt>
                <c:pt idx="315">
                  <c:v>5.4068920000000013E-2</c:v>
                </c:pt>
                <c:pt idx="316">
                  <c:v>5.3519000000000011E-2</c:v>
                </c:pt>
                <c:pt idx="317">
                  <c:v>5.2969080000000002E-2</c:v>
                </c:pt>
                <c:pt idx="318">
                  <c:v>5.2419160000000013E-2</c:v>
                </c:pt>
                <c:pt idx="319">
                  <c:v>5.1869240000000004E-2</c:v>
                </c:pt>
                <c:pt idx="320">
                  <c:v>5.1299680000000014E-2</c:v>
                </c:pt>
                <c:pt idx="321">
                  <c:v>5.073012000000001E-2</c:v>
                </c:pt>
                <c:pt idx="322">
                  <c:v>5.0180200000000008E-2</c:v>
                </c:pt>
                <c:pt idx="323">
                  <c:v>4.9630280000000013E-2</c:v>
                </c:pt>
                <c:pt idx="324">
                  <c:v>4.9060720000000009E-2</c:v>
                </c:pt>
                <c:pt idx="325">
                  <c:v>4.8510800000000007E-2</c:v>
                </c:pt>
                <c:pt idx="326">
                  <c:v>4.794124000000001E-2</c:v>
                </c:pt>
                <c:pt idx="327">
                  <c:v>4.7352040000000012E-2</c:v>
                </c:pt>
                <c:pt idx="328">
                  <c:v>4.6782480000000008E-2</c:v>
                </c:pt>
                <c:pt idx="329">
                  <c:v>4.6212920000000005E-2</c:v>
                </c:pt>
                <c:pt idx="330">
                  <c:v>4.5643360000000015E-2</c:v>
                </c:pt>
                <c:pt idx="331">
                  <c:v>4.5073800000000011E-2</c:v>
                </c:pt>
                <c:pt idx="332">
                  <c:v>4.4504240000000007E-2</c:v>
                </c:pt>
                <c:pt idx="333">
                  <c:v>4.3915040000000009E-2</c:v>
                </c:pt>
                <c:pt idx="334">
                  <c:v>4.3325840000000004E-2</c:v>
                </c:pt>
                <c:pt idx="335">
                  <c:v>4.2736640000000006E-2</c:v>
                </c:pt>
                <c:pt idx="336">
                  <c:v>4.2147440000000008E-2</c:v>
                </c:pt>
                <c:pt idx="337">
                  <c:v>4.1577880000000005E-2</c:v>
                </c:pt>
                <c:pt idx="338">
                  <c:v>4.0969040000000005E-2</c:v>
                </c:pt>
                <c:pt idx="339">
                  <c:v>4.0379840000000007E-2</c:v>
                </c:pt>
                <c:pt idx="340">
                  <c:v>3.9790640000000002E-2</c:v>
                </c:pt>
                <c:pt idx="341">
                  <c:v>3.9201440000000004E-2</c:v>
                </c:pt>
                <c:pt idx="342">
                  <c:v>3.8612240000000006E-2</c:v>
                </c:pt>
                <c:pt idx="343">
                  <c:v>3.7983760000000005E-2</c:v>
                </c:pt>
                <c:pt idx="344">
                  <c:v>3.7394560000000007E-2</c:v>
                </c:pt>
                <c:pt idx="345">
                  <c:v>3.6785720000000008E-2</c:v>
                </c:pt>
                <c:pt idx="346">
                  <c:v>3.619652000000001E-2</c:v>
                </c:pt>
                <c:pt idx="347">
                  <c:v>3.558768000000001E-2</c:v>
                </c:pt>
                <c:pt idx="348">
                  <c:v>3.4978840000000011E-2</c:v>
                </c:pt>
                <c:pt idx="349">
                  <c:v>3.4370000000000012E-2</c:v>
                </c:pt>
                <c:pt idx="350">
                  <c:v>3.3761160000000012E-2</c:v>
                </c:pt>
                <c:pt idx="351">
                  <c:v>3.3132680000000019E-2</c:v>
                </c:pt>
                <c:pt idx="352">
                  <c:v>3.2523839999999998E-2</c:v>
                </c:pt>
                <c:pt idx="353">
                  <c:v>3.1914999999999999E-2</c:v>
                </c:pt>
                <c:pt idx="354">
                  <c:v>3.130616E-2</c:v>
                </c:pt>
                <c:pt idx="355">
                  <c:v>3.0677680000000006E-2</c:v>
                </c:pt>
                <c:pt idx="356">
                  <c:v>3.0049200000000009E-2</c:v>
                </c:pt>
                <c:pt idx="357">
                  <c:v>2.9420720000000011E-2</c:v>
                </c:pt>
                <c:pt idx="358">
                  <c:v>2.8811880000000012E-2</c:v>
                </c:pt>
                <c:pt idx="359">
                  <c:v>2.8163759999999996E-2</c:v>
                </c:pt>
                <c:pt idx="360">
                  <c:v>2.755492E-2</c:v>
                </c:pt>
                <c:pt idx="361">
                  <c:v>2.6926440000000003E-2</c:v>
                </c:pt>
                <c:pt idx="362">
                  <c:v>2.6278320000000008E-2</c:v>
                </c:pt>
                <c:pt idx="363">
                  <c:v>2.5649840000000011E-2</c:v>
                </c:pt>
                <c:pt idx="364">
                  <c:v>2.5001719999999995E-2</c:v>
                </c:pt>
                <c:pt idx="365">
                  <c:v>2.4373240000000001E-2</c:v>
                </c:pt>
                <c:pt idx="366">
                  <c:v>2.3705480000000008E-2</c:v>
                </c:pt>
                <c:pt idx="367">
                  <c:v>2.3077000000000011E-2</c:v>
                </c:pt>
                <c:pt idx="368">
                  <c:v>2.2428879999999995E-2</c:v>
                </c:pt>
                <c:pt idx="369">
                  <c:v>2.1780760000000003E-2</c:v>
                </c:pt>
                <c:pt idx="370">
                  <c:v>2.1132640000000008E-2</c:v>
                </c:pt>
                <c:pt idx="371">
                  <c:v>2.0484520000000013E-2</c:v>
                </c:pt>
                <c:pt idx="372">
                  <c:v>1.9816759999999999E-2</c:v>
                </c:pt>
                <c:pt idx="373">
                  <c:v>1.9168640000000004E-2</c:v>
                </c:pt>
                <c:pt idx="374">
                  <c:v>1.8520520000000013E-2</c:v>
                </c:pt>
                <c:pt idx="375">
                  <c:v>1.7833120000000001E-2</c:v>
                </c:pt>
                <c:pt idx="376">
                  <c:v>1.7185000000000006E-2</c:v>
                </c:pt>
                <c:pt idx="377">
                  <c:v>1.6536880000000011E-2</c:v>
                </c:pt>
                <c:pt idx="378">
                  <c:v>1.5849479999999999E-2</c:v>
                </c:pt>
                <c:pt idx="379">
                  <c:v>1.5201360000000006E-2</c:v>
                </c:pt>
                <c:pt idx="380">
                  <c:v>1.4533600000000015E-2</c:v>
                </c:pt>
                <c:pt idx="381">
                  <c:v>1.3846200000000003E-2</c:v>
                </c:pt>
                <c:pt idx="382">
                  <c:v>1.317844000000001E-2</c:v>
                </c:pt>
                <c:pt idx="383">
                  <c:v>1.2491039999999998E-2</c:v>
                </c:pt>
                <c:pt idx="384">
                  <c:v>1.1823280000000007E-2</c:v>
                </c:pt>
                <c:pt idx="385">
                  <c:v>1.1135879999999996E-2</c:v>
                </c:pt>
                <c:pt idx="386">
                  <c:v>1.0448480000000007E-2</c:v>
                </c:pt>
                <c:pt idx="387">
                  <c:v>9.7807200000000136E-3</c:v>
                </c:pt>
                <c:pt idx="388">
                  <c:v>9.0736800000000041E-3</c:v>
                </c:pt>
                <c:pt idx="389">
                  <c:v>8.386280000000015E-3</c:v>
                </c:pt>
                <c:pt idx="390">
                  <c:v>7.7185200000000013E-3</c:v>
                </c:pt>
                <c:pt idx="391">
                  <c:v>7.0114800000000135E-3</c:v>
                </c:pt>
                <c:pt idx="392">
                  <c:v>6.304440000000004E-3</c:v>
                </c:pt>
                <c:pt idx="393">
                  <c:v>5.6170400000000141E-3</c:v>
                </c:pt>
                <c:pt idx="394">
                  <c:v>4.9100000000000046E-3</c:v>
                </c:pt>
                <c:pt idx="395">
                  <c:v>4.2422400000000126E-3</c:v>
                </c:pt>
                <c:pt idx="396">
                  <c:v>3.5155600000000057E-3</c:v>
                </c:pt>
                <c:pt idx="397">
                  <c:v>2.8281599999999941E-3</c:v>
                </c:pt>
                <c:pt idx="398">
                  <c:v>2.1014800000000084E-3</c:v>
                </c:pt>
                <c:pt idx="399">
                  <c:v>1.414079999999997E-3</c:v>
                </c:pt>
                <c:pt idx="400">
                  <c:v>6.8740000000001161E-4</c:v>
                </c:pt>
                <c:pt idx="401">
                  <c:v>0</c:v>
                </c:pt>
              </c:numCache>
            </c:numRef>
          </c:yVal>
          <c:smooth val="0"/>
        </c:ser>
        <c:ser>
          <c:idx val="2"/>
          <c:order val="2"/>
          <c:tx>
            <c:v>Emek</c:v>
          </c:tx>
          <c:spPr>
            <a:ln w="28575">
              <a:noFill/>
            </a:ln>
          </c:spPr>
          <c:marker>
            <c:symbol val="triangle"/>
            <c:size val="2"/>
          </c:marker>
          <c:trendline>
            <c:trendlineType val="linear"/>
            <c:dispRSqr val="1"/>
            <c:dispEq val="1"/>
            <c:trendlineLbl>
              <c:layout>
                <c:manualLayout>
                  <c:x val="0.33456824146981629"/>
                  <c:y val="-0.17896325459317586"/>
                </c:manualLayout>
              </c:layout>
              <c:numFmt formatCode="General" sourceLinked="0"/>
            </c:trendlineLbl>
          </c:trendline>
          <c:xVal>
            <c:numRef>
              <c:f>'Ark1'!$AA$5:$AA$406</c:f>
              <c:numCache>
                <c:formatCode>0.00E+00</c:formatCode>
                <c:ptCount val="402"/>
                <c:pt idx="0">
                  <c:v>1.0417E-4</c:v>
                </c:pt>
                <c:pt idx="1">
                  <c:v>2.0833000000000001E-4</c:v>
                </c:pt>
                <c:pt idx="2">
                  <c:v>4.1667000000000001E-4</c:v>
                </c:pt>
                <c:pt idx="3">
                  <c:v>5.2083000000000001E-4</c:v>
                </c:pt>
                <c:pt idx="4">
                  <c:v>6.2500000000000001E-4</c:v>
                </c:pt>
                <c:pt idx="5">
                  <c:v>7.2917000000000001E-4</c:v>
                </c:pt>
                <c:pt idx="6">
                  <c:v>8.3332999999999996E-4</c:v>
                </c:pt>
                <c:pt idx="7">
                  <c:v>9.3749999999999997E-4</c:v>
                </c:pt>
                <c:pt idx="8" formatCode="General">
                  <c:v>1.1000000000000001E-3</c:v>
                </c:pt>
                <c:pt idx="9" formatCode="General">
                  <c:v>1.4E-3</c:v>
                </c:pt>
                <c:pt idx="10" formatCode="General">
                  <c:v>1.6000000000000001E-3</c:v>
                </c:pt>
                <c:pt idx="11" formatCode="General">
                  <c:v>1.8E-3</c:v>
                </c:pt>
                <c:pt idx="12" formatCode="General">
                  <c:v>1.9E-3</c:v>
                </c:pt>
                <c:pt idx="13" formatCode="General">
                  <c:v>2.0999999999999999E-3</c:v>
                </c:pt>
                <c:pt idx="14" formatCode="General">
                  <c:v>2.3E-3</c:v>
                </c:pt>
                <c:pt idx="15" formatCode="General">
                  <c:v>2.5999999999999999E-3</c:v>
                </c:pt>
                <c:pt idx="16" formatCode="General">
                  <c:v>2.8E-3</c:v>
                </c:pt>
                <c:pt idx="17" formatCode="General">
                  <c:v>3.0999999999999999E-3</c:v>
                </c:pt>
                <c:pt idx="18" formatCode="General">
                  <c:v>3.3999999999999998E-3</c:v>
                </c:pt>
                <c:pt idx="19" formatCode="General">
                  <c:v>3.5999999999999999E-3</c:v>
                </c:pt>
                <c:pt idx="20" formatCode="General">
                  <c:v>4.0000000000000001E-3</c:v>
                </c:pt>
                <c:pt idx="21" formatCode="General">
                  <c:v>4.1999999999999997E-3</c:v>
                </c:pt>
                <c:pt idx="22" formatCode="General">
                  <c:v>4.4999999999999997E-3</c:v>
                </c:pt>
                <c:pt idx="23" formatCode="General">
                  <c:v>4.7999999999999996E-3</c:v>
                </c:pt>
                <c:pt idx="24" formatCode="General">
                  <c:v>5.1000000000000004E-3</c:v>
                </c:pt>
                <c:pt idx="25" formatCode="General">
                  <c:v>5.4000000000000003E-3</c:v>
                </c:pt>
                <c:pt idx="26" formatCode="General">
                  <c:v>5.7000000000000002E-3</c:v>
                </c:pt>
                <c:pt idx="27" formatCode="General">
                  <c:v>6.1000000000000004E-3</c:v>
                </c:pt>
                <c:pt idx="28" formatCode="General">
                  <c:v>6.4999999999999997E-3</c:v>
                </c:pt>
                <c:pt idx="29" formatCode="General">
                  <c:v>6.8999999999999999E-3</c:v>
                </c:pt>
                <c:pt idx="30" formatCode="General">
                  <c:v>7.1999999999999998E-3</c:v>
                </c:pt>
                <c:pt idx="31" formatCode="General">
                  <c:v>7.7000000000000002E-3</c:v>
                </c:pt>
                <c:pt idx="32" formatCode="General">
                  <c:v>8.0999999999999996E-3</c:v>
                </c:pt>
                <c:pt idx="33" formatCode="General">
                  <c:v>8.5000000000000006E-3</c:v>
                </c:pt>
                <c:pt idx="34" formatCode="General">
                  <c:v>8.9999999999999993E-3</c:v>
                </c:pt>
                <c:pt idx="35" formatCode="General">
                  <c:v>9.4000000000000004E-3</c:v>
                </c:pt>
                <c:pt idx="36" formatCode="General">
                  <c:v>9.7999999999999997E-3</c:v>
                </c:pt>
                <c:pt idx="37" formatCode="General">
                  <c:v>1.03E-2</c:v>
                </c:pt>
                <c:pt idx="38" formatCode="General">
                  <c:v>1.0699999999999999E-2</c:v>
                </c:pt>
                <c:pt idx="39" formatCode="General">
                  <c:v>1.12E-2</c:v>
                </c:pt>
                <c:pt idx="40" formatCode="General">
                  <c:v>1.17E-2</c:v>
                </c:pt>
                <c:pt idx="41" formatCode="General">
                  <c:v>1.2200000000000001E-2</c:v>
                </c:pt>
                <c:pt idx="42" formatCode="General">
                  <c:v>1.2699999999999999E-2</c:v>
                </c:pt>
                <c:pt idx="43" formatCode="General">
                  <c:v>1.32E-2</c:v>
                </c:pt>
                <c:pt idx="44" formatCode="General">
                  <c:v>1.37E-2</c:v>
                </c:pt>
                <c:pt idx="45" formatCode="General">
                  <c:v>1.43E-2</c:v>
                </c:pt>
                <c:pt idx="46" formatCode="General">
                  <c:v>1.4800000000000001E-2</c:v>
                </c:pt>
                <c:pt idx="47" formatCode="General">
                  <c:v>1.5299999999999999E-2</c:v>
                </c:pt>
                <c:pt idx="48" formatCode="General">
                  <c:v>1.5800000000000002E-2</c:v>
                </c:pt>
                <c:pt idx="49" formatCode="General">
                  <c:v>1.6500000000000001E-2</c:v>
                </c:pt>
                <c:pt idx="50" formatCode="General">
                  <c:v>1.7000000000000001E-2</c:v>
                </c:pt>
                <c:pt idx="51" formatCode="General">
                  <c:v>1.7500000000000002E-2</c:v>
                </c:pt>
                <c:pt idx="52" formatCode="General">
                  <c:v>1.8100000000000002E-2</c:v>
                </c:pt>
                <c:pt idx="53" formatCode="General">
                  <c:v>1.8599999999999998E-2</c:v>
                </c:pt>
                <c:pt idx="54" formatCode="General">
                  <c:v>1.9300000000000001E-2</c:v>
                </c:pt>
                <c:pt idx="55" formatCode="General">
                  <c:v>1.9900000000000001E-2</c:v>
                </c:pt>
                <c:pt idx="56" formatCode="General">
                  <c:v>2.0500000000000001E-2</c:v>
                </c:pt>
                <c:pt idx="57" formatCode="General">
                  <c:v>2.1100000000000001E-2</c:v>
                </c:pt>
                <c:pt idx="58" formatCode="General">
                  <c:v>2.18E-2</c:v>
                </c:pt>
                <c:pt idx="59" formatCode="General">
                  <c:v>2.2499999999999999E-2</c:v>
                </c:pt>
                <c:pt idx="60" formatCode="General">
                  <c:v>2.3199999999999998E-2</c:v>
                </c:pt>
                <c:pt idx="61" formatCode="General">
                  <c:v>2.4E-2</c:v>
                </c:pt>
                <c:pt idx="62" formatCode="General">
                  <c:v>2.46E-2</c:v>
                </c:pt>
                <c:pt idx="63" formatCode="General">
                  <c:v>2.53E-2</c:v>
                </c:pt>
                <c:pt idx="64" formatCode="General">
                  <c:v>2.5999999999999999E-2</c:v>
                </c:pt>
                <c:pt idx="65" formatCode="General">
                  <c:v>2.6800000000000001E-2</c:v>
                </c:pt>
                <c:pt idx="66" formatCode="General">
                  <c:v>2.75E-2</c:v>
                </c:pt>
                <c:pt idx="67" formatCode="General">
                  <c:v>2.8199999999999999E-2</c:v>
                </c:pt>
                <c:pt idx="68" formatCode="General">
                  <c:v>2.9000000000000001E-2</c:v>
                </c:pt>
                <c:pt idx="69" formatCode="General">
                  <c:v>2.9700000000000001E-2</c:v>
                </c:pt>
                <c:pt idx="70" formatCode="General">
                  <c:v>3.04E-2</c:v>
                </c:pt>
                <c:pt idx="71" formatCode="General">
                  <c:v>3.1199999999999999E-2</c:v>
                </c:pt>
                <c:pt idx="72" formatCode="General">
                  <c:v>3.2000000000000001E-2</c:v>
                </c:pt>
                <c:pt idx="73" formatCode="General">
                  <c:v>3.2800000000000003E-2</c:v>
                </c:pt>
                <c:pt idx="74" formatCode="General">
                  <c:v>3.3500000000000002E-2</c:v>
                </c:pt>
                <c:pt idx="75" formatCode="General">
                  <c:v>3.44E-2</c:v>
                </c:pt>
                <c:pt idx="76" formatCode="General">
                  <c:v>3.5099999999999999E-2</c:v>
                </c:pt>
                <c:pt idx="77" formatCode="General">
                  <c:v>3.5900000000000001E-2</c:v>
                </c:pt>
                <c:pt idx="78" formatCode="General">
                  <c:v>3.6799999999999999E-2</c:v>
                </c:pt>
                <c:pt idx="79" formatCode="General">
                  <c:v>3.7600000000000001E-2</c:v>
                </c:pt>
                <c:pt idx="80" formatCode="General">
                  <c:v>3.8399999999999997E-2</c:v>
                </c:pt>
                <c:pt idx="81" formatCode="General">
                  <c:v>3.9300000000000002E-2</c:v>
                </c:pt>
                <c:pt idx="82" formatCode="General">
                  <c:v>4.0099999999999997E-2</c:v>
                </c:pt>
                <c:pt idx="83" formatCode="General">
                  <c:v>4.1000000000000002E-2</c:v>
                </c:pt>
                <c:pt idx="84" formatCode="General">
                  <c:v>4.19E-2</c:v>
                </c:pt>
                <c:pt idx="85" formatCode="General">
                  <c:v>4.2700000000000002E-2</c:v>
                </c:pt>
                <c:pt idx="86" formatCode="General">
                  <c:v>4.36E-2</c:v>
                </c:pt>
                <c:pt idx="87" formatCode="General">
                  <c:v>4.4600000000000001E-2</c:v>
                </c:pt>
                <c:pt idx="88" formatCode="General">
                  <c:v>4.5400000000000003E-2</c:v>
                </c:pt>
                <c:pt idx="89" formatCode="General">
                  <c:v>4.6399999999999997E-2</c:v>
                </c:pt>
                <c:pt idx="90" formatCode="General">
                  <c:v>4.7300000000000002E-2</c:v>
                </c:pt>
                <c:pt idx="91" formatCode="General">
                  <c:v>4.82E-2</c:v>
                </c:pt>
                <c:pt idx="92" formatCode="General">
                  <c:v>4.9299999999999997E-2</c:v>
                </c:pt>
                <c:pt idx="93" formatCode="General">
                  <c:v>5.0200000000000002E-2</c:v>
                </c:pt>
                <c:pt idx="94" formatCode="General">
                  <c:v>5.11E-2</c:v>
                </c:pt>
                <c:pt idx="95" formatCode="General">
                  <c:v>5.21E-2</c:v>
                </c:pt>
                <c:pt idx="96" formatCode="General">
                  <c:v>5.2999999999999999E-2</c:v>
                </c:pt>
                <c:pt idx="97" formatCode="General">
                  <c:v>5.3999999999999999E-2</c:v>
                </c:pt>
                <c:pt idx="98" formatCode="General">
                  <c:v>5.5E-2</c:v>
                </c:pt>
                <c:pt idx="99" formatCode="General">
                  <c:v>5.5899999999999998E-2</c:v>
                </c:pt>
                <c:pt idx="100" formatCode="General">
                  <c:v>5.7000000000000002E-2</c:v>
                </c:pt>
                <c:pt idx="101" formatCode="General">
                  <c:v>5.79E-2</c:v>
                </c:pt>
                <c:pt idx="102" formatCode="General">
                  <c:v>5.8999999999999997E-2</c:v>
                </c:pt>
                <c:pt idx="103" formatCode="General">
                  <c:v>0.06</c:v>
                </c:pt>
                <c:pt idx="104" formatCode="General">
                  <c:v>6.0999999999999999E-2</c:v>
                </c:pt>
                <c:pt idx="105" formatCode="General">
                  <c:v>6.2E-2</c:v>
                </c:pt>
                <c:pt idx="106" formatCode="General">
                  <c:v>6.3100000000000003E-2</c:v>
                </c:pt>
                <c:pt idx="107" formatCode="General">
                  <c:v>6.4199999999999993E-2</c:v>
                </c:pt>
                <c:pt idx="108" formatCode="General">
                  <c:v>6.5199999999999994E-2</c:v>
                </c:pt>
                <c:pt idx="109" formatCode="General">
                  <c:v>6.6199999999999995E-2</c:v>
                </c:pt>
                <c:pt idx="110" formatCode="General">
                  <c:v>6.7299999999999999E-2</c:v>
                </c:pt>
                <c:pt idx="111" formatCode="General">
                  <c:v>6.8400000000000002E-2</c:v>
                </c:pt>
                <c:pt idx="112" formatCode="General">
                  <c:v>6.9500000000000006E-2</c:v>
                </c:pt>
                <c:pt idx="113" formatCode="General">
                  <c:v>7.0599999999999996E-2</c:v>
                </c:pt>
                <c:pt idx="114" formatCode="General">
                  <c:v>7.1800000000000003E-2</c:v>
                </c:pt>
                <c:pt idx="115" formatCode="General">
                  <c:v>7.2800000000000004E-2</c:v>
                </c:pt>
                <c:pt idx="116" formatCode="General">
                  <c:v>7.3999999999999996E-2</c:v>
                </c:pt>
                <c:pt idx="117" formatCode="General">
                  <c:v>7.51E-2</c:v>
                </c:pt>
                <c:pt idx="118" formatCode="General">
                  <c:v>7.6200000000000004E-2</c:v>
                </c:pt>
                <c:pt idx="119" formatCode="General">
                  <c:v>7.7399999999999997E-2</c:v>
                </c:pt>
                <c:pt idx="120" formatCode="General">
                  <c:v>7.85E-2</c:v>
                </c:pt>
                <c:pt idx="121" formatCode="General">
                  <c:v>7.9699999999999993E-2</c:v>
                </c:pt>
                <c:pt idx="122" formatCode="General">
                  <c:v>8.09E-2</c:v>
                </c:pt>
                <c:pt idx="123" formatCode="General">
                  <c:v>8.2100000000000006E-2</c:v>
                </c:pt>
                <c:pt idx="124" formatCode="General">
                  <c:v>8.3299999999999999E-2</c:v>
                </c:pt>
                <c:pt idx="125" formatCode="General">
                  <c:v>8.4500000000000006E-2</c:v>
                </c:pt>
                <c:pt idx="126" formatCode="General">
                  <c:v>8.5699999999999998E-2</c:v>
                </c:pt>
                <c:pt idx="127" formatCode="General">
                  <c:v>8.6999999999999994E-2</c:v>
                </c:pt>
                <c:pt idx="128" formatCode="General">
                  <c:v>8.8200000000000001E-2</c:v>
                </c:pt>
                <c:pt idx="129" formatCode="General">
                  <c:v>8.9499999999999996E-2</c:v>
                </c:pt>
                <c:pt idx="130" formatCode="General">
                  <c:v>9.0700000000000003E-2</c:v>
                </c:pt>
                <c:pt idx="131" formatCode="General">
                  <c:v>9.1999999999999998E-2</c:v>
                </c:pt>
                <c:pt idx="132" formatCode="General">
                  <c:v>9.3100000000000002E-2</c:v>
                </c:pt>
                <c:pt idx="133" formatCode="General">
                  <c:v>9.4399999999999998E-2</c:v>
                </c:pt>
                <c:pt idx="134" formatCode="General">
                  <c:v>9.5699999999999993E-2</c:v>
                </c:pt>
                <c:pt idx="135" formatCode="General">
                  <c:v>9.7000000000000003E-2</c:v>
                </c:pt>
                <c:pt idx="136" formatCode="General">
                  <c:v>9.8199999999999996E-2</c:v>
                </c:pt>
                <c:pt idx="137" formatCode="General">
                  <c:v>9.9599999999999994E-2</c:v>
                </c:pt>
                <c:pt idx="138" formatCode="General">
                  <c:v>0.1008</c:v>
                </c:pt>
                <c:pt idx="139" formatCode="General">
                  <c:v>0.1022</c:v>
                </c:pt>
                <c:pt idx="140" formatCode="General">
                  <c:v>0.10349999999999999</c:v>
                </c:pt>
                <c:pt idx="141" formatCode="General">
                  <c:v>0.1048</c:v>
                </c:pt>
                <c:pt idx="142" formatCode="General">
                  <c:v>0.1061</c:v>
                </c:pt>
                <c:pt idx="143" formatCode="General">
                  <c:v>0.1075</c:v>
                </c:pt>
                <c:pt idx="144" formatCode="General">
                  <c:v>0.1089</c:v>
                </c:pt>
                <c:pt idx="145" formatCode="General">
                  <c:v>0.11020000000000001</c:v>
                </c:pt>
                <c:pt idx="146" formatCode="General">
                  <c:v>0.1116</c:v>
                </c:pt>
                <c:pt idx="147" formatCode="General">
                  <c:v>0.113</c:v>
                </c:pt>
                <c:pt idx="148" formatCode="General">
                  <c:v>0.1144</c:v>
                </c:pt>
                <c:pt idx="149" formatCode="General">
                  <c:v>0.1157</c:v>
                </c:pt>
                <c:pt idx="150" formatCode="General">
                  <c:v>0.1171</c:v>
                </c:pt>
                <c:pt idx="151" formatCode="General">
                  <c:v>0.11840000000000001</c:v>
                </c:pt>
                <c:pt idx="152" formatCode="General">
                  <c:v>0.11990000000000001</c:v>
                </c:pt>
                <c:pt idx="153" formatCode="General">
                  <c:v>0.1212</c:v>
                </c:pt>
                <c:pt idx="154" formatCode="General">
                  <c:v>0.1227</c:v>
                </c:pt>
                <c:pt idx="155" formatCode="General">
                  <c:v>0.1242</c:v>
                </c:pt>
                <c:pt idx="156" formatCode="General">
                  <c:v>0.12559999999999999</c:v>
                </c:pt>
                <c:pt idx="157" formatCode="General">
                  <c:v>0.12709999999999999</c:v>
                </c:pt>
                <c:pt idx="158" formatCode="General">
                  <c:v>0.1285</c:v>
                </c:pt>
                <c:pt idx="159" formatCode="General">
                  <c:v>0.13</c:v>
                </c:pt>
                <c:pt idx="160" formatCode="General">
                  <c:v>0.13150000000000001</c:v>
                </c:pt>
                <c:pt idx="161" formatCode="General">
                  <c:v>0.13300000000000001</c:v>
                </c:pt>
                <c:pt idx="162" formatCode="General">
                  <c:v>0.13450000000000001</c:v>
                </c:pt>
                <c:pt idx="163" formatCode="General">
                  <c:v>0.13589999999999999</c:v>
                </c:pt>
                <c:pt idx="164" formatCode="General">
                  <c:v>0.13750000000000001</c:v>
                </c:pt>
                <c:pt idx="165" formatCode="General">
                  <c:v>0.1391</c:v>
                </c:pt>
                <c:pt idx="166" formatCode="General">
                  <c:v>0.1406</c:v>
                </c:pt>
                <c:pt idx="167" formatCode="General">
                  <c:v>0.14219999999999999</c:v>
                </c:pt>
                <c:pt idx="168" formatCode="General">
                  <c:v>0.14360000000000001</c:v>
                </c:pt>
                <c:pt idx="169" formatCode="General">
                  <c:v>0.1452</c:v>
                </c:pt>
                <c:pt idx="170" formatCode="General">
                  <c:v>0.14680000000000001</c:v>
                </c:pt>
                <c:pt idx="171" formatCode="General">
                  <c:v>0.14829999999999999</c:v>
                </c:pt>
                <c:pt idx="172" formatCode="General">
                  <c:v>0.14990000000000001</c:v>
                </c:pt>
                <c:pt idx="173" formatCode="General">
                  <c:v>0.15160000000000001</c:v>
                </c:pt>
                <c:pt idx="174" formatCode="General">
                  <c:v>0.15310000000000001</c:v>
                </c:pt>
                <c:pt idx="175" formatCode="General">
                  <c:v>0.15479999999999999</c:v>
                </c:pt>
                <c:pt idx="176" formatCode="General">
                  <c:v>0.15640000000000001</c:v>
                </c:pt>
                <c:pt idx="177" formatCode="General">
                  <c:v>0.15790000000000001</c:v>
                </c:pt>
                <c:pt idx="178" formatCode="General">
                  <c:v>0.1595</c:v>
                </c:pt>
                <c:pt idx="179" formatCode="General">
                  <c:v>0.16109999999999999</c:v>
                </c:pt>
                <c:pt idx="180" formatCode="General">
                  <c:v>0.1628</c:v>
                </c:pt>
                <c:pt idx="181" formatCode="General">
                  <c:v>0.16439999999999999</c:v>
                </c:pt>
                <c:pt idx="182" formatCode="General">
                  <c:v>0.16600000000000001</c:v>
                </c:pt>
                <c:pt idx="183" formatCode="General">
                  <c:v>0.16769999999999999</c:v>
                </c:pt>
                <c:pt idx="184" formatCode="General">
                  <c:v>0.16930000000000001</c:v>
                </c:pt>
                <c:pt idx="185" formatCode="General">
                  <c:v>0.1709</c:v>
                </c:pt>
                <c:pt idx="186" formatCode="General">
                  <c:v>0.1726</c:v>
                </c:pt>
                <c:pt idx="187" formatCode="General">
                  <c:v>0.17430000000000001</c:v>
                </c:pt>
                <c:pt idx="188" formatCode="General">
                  <c:v>0.1759</c:v>
                </c:pt>
                <c:pt idx="189" formatCode="General">
                  <c:v>0.1777</c:v>
                </c:pt>
                <c:pt idx="190" formatCode="General">
                  <c:v>0.1794</c:v>
                </c:pt>
                <c:pt idx="191" formatCode="General">
                  <c:v>0.18099999999999999</c:v>
                </c:pt>
                <c:pt idx="192" formatCode="General">
                  <c:v>0.1827</c:v>
                </c:pt>
                <c:pt idx="193" formatCode="General">
                  <c:v>0.18440000000000001</c:v>
                </c:pt>
                <c:pt idx="194" formatCode="General">
                  <c:v>0.18609999999999999</c:v>
                </c:pt>
                <c:pt idx="195" formatCode="General">
                  <c:v>0.18790000000000001</c:v>
                </c:pt>
                <c:pt idx="196" formatCode="General">
                  <c:v>0.18970000000000001</c:v>
                </c:pt>
                <c:pt idx="197" formatCode="General">
                  <c:v>0.1915</c:v>
                </c:pt>
                <c:pt idx="198" formatCode="General">
                  <c:v>0.19320000000000001</c:v>
                </c:pt>
                <c:pt idx="199" formatCode="General">
                  <c:v>0.19500000000000001</c:v>
                </c:pt>
                <c:pt idx="200" formatCode="General">
                  <c:v>0.1968</c:v>
                </c:pt>
                <c:pt idx="201" formatCode="General">
                  <c:v>0.19850000000000001</c:v>
                </c:pt>
                <c:pt idx="202" formatCode="General">
                  <c:v>0.20030000000000001</c:v>
                </c:pt>
                <c:pt idx="203" formatCode="General">
                  <c:v>0.20219999999999999</c:v>
                </c:pt>
                <c:pt idx="204" formatCode="General">
                  <c:v>0.20399999999999999</c:v>
                </c:pt>
                <c:pt idx="205" formatCode="General">
                  <c:v>0.20580000000000001</c:v>
                </c:pt>
                <c:pt idx="206" formatCode="General">
                  <c:v>0.2077</c:v>
                </c:pt>
                <c:pt idx="207" formatCode="General">
                  <c:v>0.20949999999999999</c:v>
                </c:pt>
                <c:pt idx="208" formatCode="General">
                  <c:v>0.2114</c:v>
                </c:pt>
                <c:pt idx="209" formatCode="General">
                  <c:v>0.2132</c:v>
                </c:pt>
                <c:pt idx="210" formatCode="General">
                  <c:v>0.21510000000000001</c:v>
                </c:pt>
                <c:pt idx="211" formatCode="General">
                  <c:v>0.217</c:v>
                </c:pt>
                <c:pt idx="212" formatCode="General">
                  <c:v>0.21890000000000001</c:v>
                </c:pt>
                <c:pt idx="213" formatCode="General">
                  <c:v>0.2208</c:v>
                </c:pt>
                <c:pt idx="214" formatCode="General">
                  <c:v>0.22270000000000001</c:v>
                </c:pt>
                <c:pt idx="215" formatCode="General">
                  <c:v>0.22459999999999999</c:v>
                </c:pt>
                <c:pt idx="216" formatCode="General">
                  <c:v>0.22650000000000001</c:v>
                </c:pt>
                <c:pt idx="217" formatCode="General">
                  <c:v>0.22839999999999999</c:v>
                </c:pt>
                <c:pt idx="218" formatCode="General">
                  <c:v>0.2303</c:v>
                </c:pt>
                <c:pt idx="219" formatCode="General">
                  <c:v>0.23230000000000001</c:v>
                </c:pt>
                <c:pt idx="220" formatCode="General">
                  <c:v>0.23419999999999999</c:v>
                </c:pt>
                <c:pt idx="221" formatCode="General">
                  <c:v>0.2361</c:v>
                </c:pt>
                <c:pt idx="222" formatCode="General">
                  <c:v>0.23799999999999999</c:v>
                </c:pt>
                <c:pt idx="223" formatCode="General">
                  <c:v>0.24</c:v>
                </c:pt>
                <c:pt idx="224" formatCode="General">
                  <c:v>0.24199999999999999</c:v>
                </c:pt>
                <c:pt idx="225" formatCode="General">
                  <c:v>0.24399999999999999</c:v>
                </c:pt>
                <c:pt idx="226" formatCode="General">
                  <c:v>0.24590000000000001</c:v>
                </c:pt>
                <c:pt idx="227" formatCode="General">
                  <c:v>0.24790000000000001</c:v>
                </c:pt>
                <c:pt idx="228" formatCode="General">
                  <c:v>0.24990000000000001</c:v>
                </c:pt>
                <c:pt idx="229" formatCode="General">
                  <c:v>0.25190000000000001</c:v>
                </c:pt>
                <c:pt idx="230" formatCode="General">
                  <c:v>0.25390000000000001</c:v>
                </c:pt>
                <c:pt idx="231" formatCode="General">
                  <c:v>0.25590000000000002</c:v>
                </c:pt>
                <c:pt idx="232" formatCode="General">
                  <c:v>0.25800000000000001</c:v>
                </c:pt>
                <c:pt idx="233" formatCode="General">
                  <c:v>0.26</c:v>
                </c:pt>
                <c:pt idx="234" formatCode="General">
                  <c:v>0.2621</c:v>
                </c:pt>
                <c:pt idx="235" formatCode="General">
                  <c:v>0.26419999999999999</c:v>
                </c:pt>
                <c:pt idx="236" formatCode="General">
                  <c:v>0.26619999999999999</c:v>
                </c:pt>
                <c:pt idx="237" formatCode="General">
                  <c:v>0.26819999999999999</c:v>
                </c:pt>
                <c:pt idx="238" formatCode="General">
                  <c:v>0.27029999999999998</c:v>
                </c:pt>
                <c:pt idx="239" formatCode="General">
                  <c:v>0.27250000000000002</c:v>
                </c:pt>
                <c:pt idx="240" formatCode="General">
                  <c:v>0.2747</c:v>
                </c:pt>
                <c:pt idx="241" formatCode="General">
                  <c:v>0.27679999999999999</c:v>
                </c:pt>
                <c:pt idx="242" formatCode="General">
                  <c:v>0.27900000000000003</c:v>
                </c:pt>
                <c:pt idx="243" formatCode="General">
                  <c:v>0.28100000000000003</c:v>
                </c:pt>
                <c:pt idx="244" formatCode="General">
                  <c:v>0.28320000000000001</c:v>
                </c:pt>
                <c:pt idx="245" formatCode="General">
                  <c:v>0.2853</c:v>
                </c:pt>
                <c:pt idx="246" formatCode="General">
                  <c:v>0.28749999999999998</c:v>
                </c:pt>
                <c:pt idx="247" formatCode="General">
                  <c:v>0.28960000000000002</c:v>
                </c:pt>
                <c:pt idx="248" formatCode="General">
                  <c:v>0.2918</c:v>
                </c:pt>
                <c:pt idx="249" formatCode="General">
                  <c:v>0.29399999999999998</c:v>
                </c:pt>
                <c:pt idx="250" formatCode="General">
                  <c:v>0.29609999999999997</c:v>
                </c:pt>
                <c:pt idx="251" formatCode="General">
                  <c:v>0.29830000000000001</c:v>
                </c:pt>
                <c:pt idx="252" formatCode="General">
                  <c:v>0.30049999999999999</c:v>
                </c:pt>
                <c:pt idx="253" formatCode="General">
                  <c:v>0.30270000000000002</c:v>
                </c:pt>
                <c:pt idx="254" formatCode="General">
                  <c:v>0.3049</c:v>
                </c:pt>
                <c:pt idx="255" formatCode="General">
                  <c:v>0.30719999999999997</c:v>
                </c:pt>
                <c:pt idx="256" formatCode="General">
                  <c:v>0.30940000000000001</c:v>
                </c:pt>
                <c:pt idx="257" formatCode="General">
                  <c:v>0.31169999999999998</c:v>
                </c:pt>
                <c:pt idx="258" formatCode="General">
                  <c:v>0.314</c:v>
                </c:pt>
                <c:pt idx="259" formatCode="General">
                  <c:v>0.31609999999999999</c:v>
                </c:pt>
                <c:pt idx="260" formatCode="General">
                  <c:v>0.31840000000000002</c:v>
                </c:pt>
                <c:pt idx="261" formatCode="General">
                  <c:v>0.32069999999999999</c:v>
                </c:pt>
                <c:pt idx="262" formatCode="General">
                  <c:v>0.32300000000000001</c:v>
                </c:pt>
                <c:pt idx="263" formatCode="General">
                  <c:v>0.32529999999999998</c:v>
                </c:pt>
                <c:pt idx="264" formatCode="General">
                  <c:v>0.3276</c:v>
                </c:pt>
                <c:pt idx="265" formatCode="General">
                  <c:v>0.32990000000000003</c:v>
                </c:pt>
                <c:pt idx="266" formatCode="General">
                  <c:v>0.3322</c:v>
                </c:pt>
                <c:pt idx="267" formatCode="General">
                  <c:v>0.33460000000000001</c:v>
                </c:pt>
                <c:pt idx="268" formatCode="General">
                  <c:v>0.33689999999999998</c:v>
                </c:pt>
                <c:pt idx="269" formatCode="General">
                  <c:v>0.3392</c:v>
                </c:pt>
                <c:pt idx="270" formatCode="General">
                  <c:v>0.34160000000000001</c:v>
                </c:pt>
                <c:pt idx="271" formatCode="General">
                  <c:v>0.34399999999999997</c:v>
                </c:pt>
                <c:pt idx="272" formatCode="General">
                  <c:v>0.34639999999999999</c:v>
                </c:pt>
                <c:pt idx="273" formatCode="General">
                  <c:v>0.34870000000000001</c:v>
                </c:pt>
                <c:pt idx="274" formatCode="General">
                  <c:v>0.35110000000000002</c:v>
                </c:pt>
                <c:pt idx="275" formatCode="General">
                  <c:v>0.35349999999999998</c:v>
                </c:pt>
                <c:pt idx="276" formatCode="General">
                  <c:v>0.35589999999999999</c:v>
                </c:pt>
                <c:pt idx="277" formatCode="General">
                  <c:v>0.35830000000000001</c:v>
                </c:pt>
                <c:pt idx="278" formatCode="General">
                  <c:v>0.36070000000000002</c:v>
                </c:pt>
                <c:pt idx="279" formatCode="General">
                  <c:v>0.36309999999999998</c:v>
                </c:pt>
                <c:pt idx="280" formatCode="General">
                  <c:v>0.36559999999999998</c:v>
                </c:pt>
                <c:pt idx="281" formatCode="General">
                  <c:v>0.36799999999999999</c:v>
                </c:pt>
                <c:pt idx="282" formatCode="General">
                  <c:v>0.3705</c:v>
                </c:pt>
                <c:pt idx="283" formatCode="General">
                  <c:v>0.373</c:v>
                </c:pt>
                <c:pt idx="284" formatCode="General">
                  <c:v>0.3755</c:v>
                </c:pt>
                <c:pt idx="285" formatCode="General">
                  <c:v>0.378</c:v>
                </c:pt>
                <c:pt idx="286" formatCode="General">
                  <c:v>0.3805</c:v>
                </c:pt>
                <c:pt idx="287" formatCode="General">
                  <c:v>0.3831</c:v>
                </c:pt>
                <c:pt idx="288" formatCode="General">
                  <c:v>0.3856</c:v>
                </c:pt>
                <c:pt idx="289" formatCode="General">
                  <c:v>0.3881</c:v>
                </c:pt>
                <c:pt idx="290" formatCode="General">
                  <c:v>0.3906</c:v>
                </c:pt>
                <c:pt idx="291" formatCode="General">
                  <c:v>0.39319999999999999</c:v>
                </c:pt>
                <c:pt idx="292" formatCode="General">
                  <c:v>0.39579999999999999</c:v>
                </c:pt>
                <c:pt idx="293" formatCode="General">
                  <c:v>0.39829999999999999</c:v>
                </c:pt>
                <c:pt idx="294" formatCode="General">
                  <c:v>0.40089999999999998</c:v>
                </c:pt>
                <c:pt idx="295" formatCode="General">
                  <c:v>0.40350000000000003</c:v>
                </c:pt>
                <c:pt idx="296" formatCode="General">
                  <c:v>0.40610000000000002</c:v>
                </c:pt>
                <c:pt idx="297" formatCode="General">
                  <c:v>0.4088</c:v>
                </c:pt>
                <c:pt idx="298" formatCode="General">
                  <c:v>0.41139999999999999</c:v>
                </c:pt>
                <c:pt idx="299" formatCode="General">
                  <c:v>0.41410000000000002</c:v>
                </c:pt>
                <c:pt idx="300" formatCode="General">
                  <c:v>0.41670000000000001</c:v>
                </c:pt>
                <c:pt idx="301" formatCode="General">
                  <c:v>0.41930000000000001</c:v>
                </c:pt>
                <c:pt idx="302" formatCode="General">
                  <c:v>0.42199999999999999</c:v>
                </c:pt>
                <c:pt idx="303" formatCode="General">
                  <c:v>0.42470000000000002</c:v>
                </c:pt>
                <c:pt idx="304" formatCode="General">
                  <c:v>0.4274</c:v>
                </c:pt>
                <c:pt idx="305" formatCode="General">
                  <c:v>0.43009999999999998</c:v>
                </c:pt>
                <c:pt idx="306" formatCode="General">
                  <c:v>0.43280000000000002</c:v>
                </c:pt>
                <c:pt idx="307" formatCode="General">
                  <c:v>0.43540000000000001</c:v>
                </c:pt>
                <c:pt idx="308" formatCode="General">
                  <c:v>0.43809999999999999</c:v>
                </c:pt>
                <c:pt idx="309" formatCode="General">
                  <c:v>0.44080000000000003</c:v>
                </c:pt>
                <c:pt idx="310" formatCode="General">
                  <c:v>0.44350000000000001</c:v>
                </c:pt>
                <c:pt idx="311" formatCode="General">
                  <c:v>0.44640000000000002</c:v>
                </c:pt>
                <c:pt idx="312" formatCode="General">
                  <c:v>0.4491</c:v>
                </c:pt>
                <c:pt idx="313" formatCode="General">
                  <c:v>0.45190000000000002</c:v>
                </c:pt>
                <c:pt idx="314" formatCode="General">
                  <c:v>0.45469999999999999</c:v>
                </c:pt>
                <c:pt idx="315" formatCode="General">
                  <c:v>0.45739999999999997</c:v>
                </c:pt>
                <c:pt idx="316" formatCode="General">
                  <c:v>0.4602</c:v>
                </c:pt>
                <c:pt idx="317" formatCode="General">
                  <c:v>0.46300000000000002</c:v>
                </c:pt>
                <c:pt idx="318" formatCode="General">
                  <c:v>0.46579999999999999</c:v>
                </c:pt>
                <c:pt idx="319" formatCode="General">
                  <c:v>0.46860000000000002</c:v>
                </c:pt>
                <c:pt idx="320" formatCode="General">
                  <c:v>0.47149999999999997</c:v>
                </c:pt>
                <c:pt idx="321" formatCode="General">
                  <c:v>0.47439999999999999</c:v>
                </c:pt>
                <c:pt idx="322" formatCode="General">
                  <c:v>0.47720000000000001</c:v>
                </c:pt>
                <c:pt idx="323" formatCode="General">
                  <c:v>0.48</c:v>
                </c:pt>
                <c:pt idx="324" formatCode="General">
                  <c:v>0.4829</c:v>
                </c:pt>
                <c:pt idx="325" formatCode="General">
                  <c:v>0.48570000000000002</c:v>
                </c:pt>
                <c:pt idx="326" formatCode="General">
                  <c:v>0.48859999999999998</c:v>
                </c:pt>
                <c:pt idx="327" formatCode="General">
                  <c:v>0.49159999999999998</c:v>
                </c:pt>
                <c:pt idx="328" formatCode="General">
                  <c:v>0.4945</c:v>
                </c:pt>
                <c:pt idx="329" formatCode="General">
                  <c:v>0.49740000000000001</c:v>
                </c:pt>
                <c:pt idx="330" formatCode="General">
                  <c:v>0.50029999999999997</c:v>
                </c:pt>
                <c:pt idx="331" formatCode="General">
                  <c:v>0.50319999999999998</c:v>
                </c:pt>
                <c:pt idx="332" formatCode="General">
                  <c:v>0.50609999999999999</c:v>
                </c:pt>
                <c:pt idx="333" formatCode="General">
                  <c:v>0.5091</c:v>
                </c:pt>
                <c:pt idx="334" formatCode="General">
                  <c:v>0.5121</c:v>
                </c:pt>
                <c:pt idx="335" formatCode="General">
                  <c:v>0.5151</c:v>
                </c:pt>
                <c:pt idx="336" formatCode="General">
                  <c:v>0.5181</c:v>
                </c:pt>
                <c:pt idx="337" formatCode="General">
                  <c:v>0.52100000000000002</c:v>
                </c:pt>
                <c:pt idx="338" formatCode="General">
                  <c:v>0.52410000000000001</c:v>
                </c:pt>
                <c:pt idx="339" formatCode="General">
                  <c:v>0.52710000000000001</c:v>
                </c:pt>
                <c:pt idx="340" formatCode="General">
                  <c:v>0.53010000000000002</c:v>
                </c:pt>
                <c:pt idx="341" formatCode="General">
                  <c:v>0.53310000000000002</c:v>
                </c:pt>
                <c:pt idx="342" formatCode="General">
                  <c:v>0.53610000000000002</c:v>
                </c:pt>
                <c:pt idx="343" formatCode="General">
                  <c:v>0.5393</c:v>
                </c:pt>
                <c:pt idx="344" formatCode="General">
                  <c:v>0.5423</c:v>
                </c:pt>
                <c:pt idx="345" formatCode="General">
                  <c:v>0.5454</c:v>
                </c:pt>
                <c:pt idx="346" formatCode="General">
                  <c:v>0.5484</c:v>
                </c:pt>
                <c:pt idx="347" formatCode="General">
                  <c:v>0.55149999999999999</c:v>
                </c:pt>
                <c:pt idx="348" formatCode="General">
                  <c:v>0.55459999999999998</c:v>
                </c:pt>
                <c:pt idx="349" formatCode="General">
                  <c:v>0.55769999999999997</c:v>
                </c:pt>
                <c:pt idx="350" formatCode="General">
                  <c:v>0.56079999999999997</c:v>
                </c:pt>
                <c:pt idx="351" formatCode="General">
                  <c:v>0.56399999999999995</c:v>
                </c:pt>
                <c:pt idx="352" formatCode="General">
                  <c:v>0.56710000000000005</c:v>
                </c:pt>
                <c:pt idx="353" formatCode="General">
                  <c:v>0.57020000000000004</c:v>
                </c:pt>
                <c:pt idx="354" formatCode="General">
                  <c:v>0.57330000000000003</c:v>
                </c:pt>
                <c:pt idx="355" formatCode="General">
                  <c:v>0.57650000000000001</c:v>
                </c:pt>
                <c:pt idx="356" formatCode="General">
                  <c:v>0.57969999999999999</c:v>
                </c:pt>
                <c:pt idx="357" formatCode="General">
                  <c:v>0.58289999999999997</c:v>
                </c:pt>
                <c:pt idx="358" formatCode="General">
                  <c:v>0.58599999999999997</c:v>
                </c:pt>
                <c:pt idx="359" formatCode="General">
                  <c:v>0.58930000000000005</c:v>
                </c:pt>
                <c:pt idx="360" formatCode="General">
                  <c:v>0.59240000000000004</c:v>
                </c:pt>
                <c:pt idx="361" formatCode="General">
                  <c:v>0.59560000000000002</c:v>
                </c:pt>
                <c:pt idx="362" formatCode="General">
                  <c:v>0.59889999999999999</c:v>
                </c:pt>
                <c:pt idx="363" formatCode="General">
                  <c:v>0.60209999999999997</c:v>
                </c:pt>
                <c:pt idx="364" formatCode="General">
                  <c:v>0.60540000000000005</c:v>
                </c:pt>
                <c:pt idx="365" formatCode="General">
                  <c:v>0.60860000000000003</c:v>
                </c:pt>
                <c:pt idx="366" formatCode="General">
                  <c:v>0.61199999999999999</c:v>
                </c:pt>
                <c:pt idx="367" formatCode="General">
                  <c:v>0.61519999999999997</c:v>
                </c:pt>
                <c:pt idx="368" formatCode="General">
                  <c:v>0.61850000000000005</c:v>
                </c:pt>
                <c:pt idx="369" formatCode="General">
                  <c:v>0.62180000000000002</c:v>
                </c:pt>
                <c:pt idx="370" formatCode="General">
                  <c:v>0.62509999999999999</c:v>
                </c:pt>
                <c:pt idx="371" formatCode="General">
                  <c:v>0.62839999999999996</c:v>
                </c:pt>
                <c:pt idx="372" formatCode="General">
                  <c:v>0.63180000000000003</c:v>
                </c:pt>
                <c:pt idx="373" formatCode="General">
                  <c:v>0.6351</c:v>
                </c:pt>
                <c:pt idx="374" formatCode="General">
                  <c:v>0.63839999999999997</c:v>
                </c:pt>
                <c:pt idx="375" formatCode="General">
                  <c:v>0.64190000000000003</c:v>
                </c:pt>
                <c:pt idx="376" formatCode="General">
                  <c:v>0.6452</c:v>
                </c:pt>
                <c:pt idx="377" formatCode="General">
                  <c:v>0.64849999999999997</c:v>
                </c:pt>
                <c:pt idx="378" formatCode="General">
                  <c:v>0.65200000000000002</c:v>
                </c:pt>
                <c:pt idx="379" formatCode="General">
                  <c:v>0.65529999999999999</c:v>
                </c:pt>
                <c:pt idx="380" formatCode="General">
                  <c:v>0.65869999999999995</c:v>
                </c:pt>
                <c:pt idx="381" formatCode="General">
                  <c:v>0.66220000000000001</c:v>
                </c:pt>
                <c:pt idx="382" formatCode="General">
                  <c:v>0.66559999999999997</c:v>
                </c:pt>
                <c:pt idx="383" formatCode="General">
                  <c:v>0.66910000000000003</c:v>
                </c:pt>
                <c:pt idx="384" formatCode="General">
                  <c:v>0.67249999999999999</c:v>
                </c:pt>
                <c:pt idx="385" formatCode="General">
                  <c:v>0.67600000000000005</c:v>
                </c:pt>
                <c:pt idx="386" formatCode="General">
                  <c:v>0.67949999999999999</c:v>
                </c:pt>
                <c:pt idx="387" formatCode="General">
                  <c:v>0.68289999999999995</c:v>
                </c:pt>
                <c:pt idx="388" formatCode="General">
                  <c:v>0.6865</c:v>
                </c:pt>
                <c:pt idx="389" formatCode="General">
                  <c:v>0.69</c:v>
                </c:pt>
                <c:pt idx="390" formatCode="General">
                  <c:v>0.69340000000000002</c:v>
                </c:pt>
                <c:pt idx="391" formatCode="General">
                  <c:v>0.69699999999999995</c:v>
                </c:pt>
                <c:pt idx="392" formatCode="General">
                  <c:v>0.7006</c:v>
                </c:pt>
                <c:pt idx="393" formatCode="General">
                  <c:v>0.70409999999999995</c:v>
                </c:pt>
                <c:pt idx="394" formatCode="General">
                  <c:v>0.7077</c:v>
                </c:pt>
                <c:pt idx="395" formatCode="General">
                  <c:v>0.71109999999999995</c:v>
                </c:pt>
                <c:pt idx="396" formatCode="General">
                  <c:v>0.71479999999999999</c:v>
                </c:pt>
                <c:pt idx="397" formatCode="General">
                  <c:v>0.71830000000000005</c:v>
                </c:pt>
                <c:pt idx="398" formatCode="General">
                  <c:v>0.72199999999999998</c:v>
                </c:pt>
                <c:pt idx="399" formatCode="General">
                  <c:v>0.72550000000000003</c:v>
                </c:pt>
                <c:pt idx="400" formatCode="General">
                  <c:v>0.72919999999999996</c:v>
                </c:pt>
                <c:pt idx="401" formatCode="General">
                  <c:v>0.73270000000000002</c:v>
                </c:pt>
              </c:numCache>
            </c:numRef>
          </c:xVal>
          <c:yVal>
            <c:numRef>
              <c:f>'Ark1'!$AE$5:$AE$406</c:f>
              <c:numCache>
                <c:formatCode>0.00E+00</c:formatCode>
                <c:ptCount val="402"/>
                <c:pt idx="0">
                  <c:v>0.14406437751600004</c:v>
                </c:pt>
                <c:pt idx="1">
                  <c:v>0.14404392049200004</c:v>
                </c:pt>
                <c:pt idx="2">
                  <c:v>0.143901582236</c:v>
                </c:pt>
                <c:pt idx="3">
                  <c:v>0.143881125212</c:v>
                </c:pt>
                <c:pt idx="4">
                  <c:v>0.14386066622400001</c:v>
                </c:pt>
                <c:pt idx="5">
                  <c:v>0.14384020723600002</c:v>
                </c:pt>
                <c:pt idx="6">
                  <c:v>0.14392117049200004</c:v>
                </c:pt>
                <c:pt idx="7">
                  <c:v>0.14404269989600002</c:v>
                </c:pt>
                <c:pt idx="8">
                  <c:v>0.14401078489600003</c:v>
                </c:pt>
                <c:pt idx="9">
                  <c:v>0.14395186489600004</c:v>
                </c:pt>
                <c:pt idx="10">
                  <c:v>0.14377059650400001</c:v>
                </c:pt>
                <c:pt idx="11">
                  <c:v>0.14373131650400003</c:v>
                </c:pt>
                <c:pt idx="12">
                  <c:v>0.14385366489600002</c:v>
                </c:pt>
                <c:pt idx="13">
                  <c:v>0.14399694139999999</c:v>
                </c:pt>
                <c:pt idx="14">
                  <c:v>0.14395766140000002</c:v>
                </c:pt>
                <c:pt idx="15">
                  <c:v>0.1438987414</c:v>
                </c:pt>
                <c:pt idx="16">
                  <c:v>0.14408258601600002</c:v>
                </c:pt>
                <c:pt idx="17">
                  <c:v>0.14380054140000001</c:v>
                </c:pt>
                <c:pt idx="18">
                  <c:v>0.14374162140000002</c:v>
                </c:pt>
                <c:pt idx="19">
                  <c:v>0.14370234139999999</c:v>
                </c:pt>
                <c:pt idx="20">
                  <c:v>0.14362378140000001</c:v>
                </c:pt>
                <c:pt idx="21">
                  <c:v>0.14380762601600003</c:v>
                </c:pt>
                <c:pt idx="22">
                  <c:v>0.14374870601600004</c:v>
                </c:pt>
                <c:pt idx="23">
                  <c:v>0.14368978601600002</c:v>
                </c:pt>
                <c:pt idx="24">
                  <c:v>0.14363086601600003</c:v>
                </c:pt>
                <c:pt idx="25">
                  <c:v>0.14384110733750002</c:v>
                </c:pt>
                <c:pt idx="26">
                  <c:v>0.14378218733750001</c:v>
                </c:pt>
                <c:pt idx="27">
                  <c:v>0.1437036273375</c:v>
                </c:pt>
                <c:pt idx="28">
                  <c:v>0.14362506733750002</c:v>
                </c:pt>
                <c:pt idx="29">
                  <c:v>0.14385154833350003</c:v>
                </c:pt>
                <c:pt idx="30">
                  <c:v>0.14413823744150001</c:v>
                </c:pt>
                <c:pt idx="31">
                  <c:v>0.14369442833350002</c:v>
                </c:pt>
                <c:pt idx="32">
                  <c:v>0.14361586833350001</c:v>
                </c:pt>
                <c:pt idx="33">
                  <c:v>0.14353730833350004</c:v>
                </c:pt>
                <c:pt idx="34">
                  <c:v>0.14343910833350001</c:v>
                </c:pt>
                <c:pt idx="35">
                  <c:v>0.14370615744150003</c:v>
                </c:pt>
                <c:pt idx="36">
                  <c:v>0.1436275974415</c:v>
                </c:pt>
                <c:pt idx="37">
                  <c:v>0.14352939744150001</c:v>
                </c:pt>
                <c:pt idx="38">
                  <c:v>0.1434508374415</c:v>
                </c:pt>
                <c:pt idx="39">
                  <c:v>0.14335263744150001</c:v>
                </c:pt>
                <c:pt idx="40">
                  <c:v>0.14364061466150002</c:v>
                </c:pt>
                <c:pt idx="41">
                  <c:v>0.14354241466150003</c:v>
                </c:pt>
                <c:pt idx="42">
                  <c:v>0.14344421466150001</c:v>
                </c:pt>
                <c:pt idx="43">
                  <c:v>0.14334601466150002</c:v>
                </c:pt>
                <c:pt idx="44">
                  <c:v>0.14324781466150002</c:v>
                </c:pt>
                <c:pt idx="45">
                  <c:v>0.14312997466150001</c:v>
                </c:pt>
                <c:pt idx="46">
                  <c:v>0.14303177466150002</c:v>
                </c:pt>
                <c:pt idx="47">
                  <c:v>0.14336031999350002</c:v>
                </c:pt>
                <c:pt idx="48">
                  <c:v>0.1432621199935</c:v>
                </c:pt>
                <c:pt idx="49">
                  <c:v>0.14269789466150004</c:v>
                </c:pt>
                <c:pt idx="50">
                  <c:v>0.14302643999350001</c:v>
                </c:pt>
                <c:pt idx="51">
                  <c:v>0.14292823999350002</c:v>
                </c:pt>
                <c:pt idx="52">
                  <c:v>0.14281039999350001</c:v>
                </c:pt>
                <c:pt idx="53">
                  <c:v>0.14317951343750002</c:v>
                </c:pt>
                <c:pt idx="54">
                  <c:v>0.14304203343750002</c:v>
                </c:pt>
                <c:pt idx="55">
                  <c:v>0.14292419343750001</c:v>
                </c:pt>
                <c:pt idx="56">
                  <c:v>0.14280635343750001</c:v>
                </c:pt>
                <c:pt idx="57">
                  <c:v>0.14319639499350001</c:v>
                </c:pt>
                <c:pt idx="58">
                  <c:v>0.14360736466150001</c:v>
                </c:pt>
                <c:pt idx="59">
                  <c:v>0.14346988466150001</c:v>
                </c:pt>
                <c:pt idx="60">
                  <c:v>0.14278395499350002</c:v>
                </c:pt>
                <c:pt idx="61">
                  <c:v>0.14262683499350001</c:v>
                </c:pt>
                <c:pt idx="62">
                  <c:v>0.14305744466150003</c:v>
                </c:pt>
                <c:pt idx="63">
                  <c:v>0.1429199646615</c:v>
                </c:pt>
                <c:pt idx="64">
                  <c:v>0.14278248466150001</c:v>
                </c:pt>
                <c:pt idx="65">
                  <c:v>0.1426253646615</c:v>
                </c:pt>
                <c:pt idx="66">
                  <c:v>0.14248788466150003</c:v>
                </c:pt>
                <c:pt idx="67">
                  <c:v>0.14235040466150001</c:v>
                </c:pt>
                <c:pt idx="68">
                  <c:v>0.1421932846615</c:v>
                </c:pt>
                <c:pt idx="69">
                  <c:v>0.14264482244150004</c:v>
                </c:pt>
                <c:pt idx="70">
                  <c:v>0.14250734244150001</c:v>
                </c:pt>
                <c:pt idx="71">
                  <c:v>0.14235022244150003</c:v>
                </c:pt>
                <c:pt idx="72">
                  <c:v>0.14219310244150002</c:v>
                </c:pt>
                <c:pt idx="73">
                  <c:v>0.14203598244150001</c:v>
                </c:pt>
                <c:pt idx="74">
                  <c:v>0.14189850244150001</c:v>
                </c:pt>
                <c:pt idx="75">
                  <c:v>0.14172174244150001</c:v>
                </c:pt>
                <c:pt idx="76">
                  <c:v>0.14221384833350001</c:v>
                </c:pt>
                <c:pt idx="77">
                  <c:v>0.1420567283335</c:v>
                </c:pt>
                <c:pt idx="78">
                  <c:v>0.1418799683335</c:v>
                </c:pt>
                <c:pt idx="79">
                  <c:v>0.14172284833350002</c:v>
                </c:pt>
                <c:pt idx="80">
                  <c:v>0.14156572833350001</c:v>
                </c:pt>
                <c:pt idx="81">
                  <c:v>0.14205912233750001</c:v>
                </c:pt>
                <c:pt idx="82">
                  <c:v>0.1419020023375</c:v>
                </c:pt>
                <c:pt idx="83">
                  <c:v>0.1410550883335</c:v>
                </c:pt>
                <c:pt idx="84">
                  <c:v>0.1415484823375</c:v>
                </c:pt>
                <c:pt idx="85">
                  <c:v>0.14211614976600001</c:v>
                </c:pt>
                <c:pt idx="86">
                  <c:v>0.14121460233750002</c:v>
                </c:pt>
                <c:pt idx="87">
                  <c:v>0.14101820233750001</c:v>
                </c:pt>
                <c:pt idx="88">
                  <c:v>0.14158586976600002</c:v>
                </c:pt>
                <c:pt idx="89">
                  <c:v>0.14138946976600003</c:v>
                </c:pt>
                <c:pt idx="90">
                  <c:v>0.14196478015000003</c:v>
                </c:pt>
                <c:pt idx="91">
                  <c:v>0.14178802015000003</c:v>
                </c:pt>
                <c:pt idx="92">
                  <c:v>0.14080584445350003</c:v>
                </c:pt>
                <c:pt idx="93">
                  <c:v>0.14064314976600001</c:v>
                </c:pt>
                <c:pt idx="94">
                  <c:v>0.14046638976600001</c:v>
                </c:pt>
                <c:pt idx="95">
                  <c:v>0.14026998976600002</c:v>
                </c:pt>
                <c:pt idx="96">
                  <c:v>0.14084530015000002</c:v>
                </c:pt>
                <c:pt idx="97">
                  <c:v>0.14064890015000001</c:v>
                </c:pt>
                <c:pt idx="98">
                  <c:v>0.14045250015000002</c:v>
                </c:pt>
                <c:pt idx="99">
                  <c:v>0.14027574015000002</c:v>
                </c:pt>
                <c:pt idx="100">
                  <c:v>0.14005970015000002</c:v>
                </c:pt>
                <c:pt idx="101">
                  <c:v>0.14067557864600003</c:v>
                </c:pt>
                <c:pt idx="102">
                  <c:v>0.14045953864600003</c:v>
                </c:pt>
                <c:pt idx="103">
                  <c:v>0.13947050015000004</c:v>
                </c:pt>
                <c:pt idx="104">
                  <c:v>0.14006673864600003</c:v>
                </c:pt>
                <c:pt idx="105">
                  <c:v>0.14070354525400003</c:v>
                </c:pt>
                <c:pt idx="106">
                  <c:v>0.13965429864600001</c:v>
                </c:pt>
                <c:pt idx="107">
                  <c:v>0.13943825864600001</c:v>
                </c:pt>
                <c:pt idx="108">
                  <c:v>0.13924185864600003</c:v>
                </c:pt>
                <c:pt idx="109">
                  <c:v>0.139878665254</c:v>
                </c:pt>
                <c:pt idx="110">
                  <c:v>0.139662625254</c:v>
                </c:pt>
                <c:pt idx="111">
                  <c:v>0.139446585254</c:v>
                </c:pt>
                <c:pt idx="112">
                  <c:v>0.140104319974</c:v>
                </c:pt>
                <c:pt idx="113">
                  <c:v>0.139014505254</c:v>
                </c:pt>
                <c:pt idx="114">
                  <c:v>0.13877882525400001</c:v>
                </c:pt>
                <c:pt idx="115">
                  <c:v>0.13945619997400002</c:v>
                </c:pt>
                <c:pt idx="116">
                  <c:v>0.13922051997400001</c:v>
                </c:pt>
                <c:pt idx="117">
                  <c:v>0.13900447997400001</c:v>
                </c:pt>
                <c:pt idx="118">
                  <c:v>0.13878843997400001</c:v>
                </c:pt>
                <c:pt idx="119">
                  <c:v>0.13855275997400002</c:v>
                </c:pt>
                <c:pt idx="120">
                  <c:v>0.13925106280600003</c:v>
                </c:pt>
                <c:pt idx="121">
                  <c:v>0.13901538280600001</c:v>
                </c:pt>
                <c:pt idx="122">
                  <c:v>0.13877970280600002</c:v>
                </c:pt>
                <c:pt idx="123">
                  <c:v>0.13854402280600003</c:v>
                </c:pt>
                <c:pt idx="124">
                  <c:v>0.13830834280600002</c:v>
                </c:pt>
                <c:pt idx="125">
                  <c:v>0.13902757374999999</c:v>
                </c:pt>
                <c:pt idx="126">
                  <c:v>0.13879189375000001</c:v>
                </c:pt>
                <c:pt idx="127">
                  <c:v>0.13853657375000003</c:v>
                </c:pt>
                <c:pt idx="128">
                  <c:v>0.13830089375000001</c:v>
                </c:pt>
                <c:pt idx="129">
                  <c:v>0.13804557375000001</c:v>
                </c:pt>
                <c:pt idx="130">
                  <c:v>0.13685498280600003</c:v>
                </c:pt>
                <c:pt idx="131">
                  <c:v>0.13659966280600003</c:v>
                </c:pt>
                <c:pt idx="132">
                  <c:v>0.13833401280600002</c:v>
                </c:pt>
                <c:pt idx="133">
                  <c:v>0.13807869280600002</c:v>
                </c:pt>
                <c:pt idx="134">
                  <c:v>0.13682789375000001</c:v>
                </c:pt>
                <c:pt idx="135">
                  <c:v>0.13756805280600001</c:v>
                </c:pt>
                <c:pt idx="136">
                  <c:v>0.13733237280600002</c:v>
                </c:pt>
                <c:pt idx="137">
                  <c:v>0.13705741280600001</c:v>
                </c:pt>
                <c:pt idx="138">
                  <c:v>0.13785777997400001</c:v>
                </c:pt>
                <c:pt idx="139">
                  <c:v>0.13654677280600003</c:v>
                </c:pt>
                <c:pt idx="140">
                  <c:v>0.13629145280600002</c:v>
                </c:pt>
                <c:pt idx="141">
                  <c:v>0.13707217997400001</c:v>
                </c:pt>
                <c:pt idx="142">
                  <c:v>0.136816859974</c:v>
                </c:pt>
                <c:pt idx="143">
                  <c:v>0.13654189997399999</c:v>
                </c:pt>
                <c:pt idx="144">
                  <c:v>0.136266939974</c:v>
                </c:pt>
                <c:pt idx="145">
                  <c:v>0.13708823525400002</c:v>
                </c:pt>
                <c:pt idx="146">
                  <c:v>0.13681327525400003</c:v>
                </c:pt>
                <c:pt idx="147">
                  <c:v>0.13546169997400001</c:v>
                </c:pt>
                <c:pt idx="148">
                  <c:v>0.13518673997400002</c:v>
                </c:pt>
                <c:pt idx="149">
                  <c:v>0.13493141997400002</c:v>
                </c:pt>
                <c:pt idx="150">
                  <c:v>0.13573307525400002</c:v>
                </c:pt>
                <c:pt idx="151">
                  <c:v>0.13547775525400002</c:v>
                </c:pt>
                <c:pt idx="152">
                  <c:v>0.13518315525400001</c:v>
                </c:pt>
                <c:pt idx="153">
                  <c:v>0.13604501864600002</c:v>
                </c:pt>
                <c:pt idx="154">
                  <c:v>0.13575041864600002</c:v>
                </c:pt>
                <c:pt idx="155">
                  <c:v>0.13545581864600001</c:v>
                </c:pt>
                <c:pt idx="156">
                  <c:v>0.13518085864600002</c:v>
                </c:pt>
                <c:pt idx="157">
                  <c:v>0.13488625864600001</c:v>
                </c:pt>
                <c:pt idx="158">
                  <c:v>0.13461129864600002</c:v>
                </c:pt>
                <c:pt idx="159">
                  <c:v>0.13547445015000001</c:v>
                </c:pt>
                <c:pt idx="160">
                  <c:v>0.13517985015</c:v>
                </c:pt>
                <c:pt idx="161">
                  <c:v>0.133727498646</c:v>
                </c:pt>
                <c:pt idx="162">
                  <c:v>0.13459065015000002</c:v>
                </c:pt>
                <c:pt idx="163">
                  <c:v>0.1355374519535</c:v>
                </c:pt>
                <c:pt idx="164">
                  <c:v>0.13519976976600001</c:v>
                </c:pt>
                <c:pt idx="165">
                  <c:v>0.13488552976600002</c:v>
                </c:pt>
                <c:pt idx="166">
                  <c:v>0.13339261015000001</c:v>
                </c:pt>
                <c:pt idx="167">
                  <c:v>0.13307837015000001</c:v>
                </c:pt>
                <c:pt idx="168">
                  <c:v>0.1340251719535</c:v>
                </c:pt>
                <c:pt idx="169">
                  <c:v>0.13371093195350001</c:v>
                </c:pt>
                <c:pt idx="170">
                  <c:v>0.13339669195350001</c:v>
                </c:pt>
                <c:pt idx="171">
                  <c:v>0.13434175983750002</c:v>
                </c:pt>
                <c:pt idx="172">
                  <c:v>0.1340275198375</c:v>
                </c:pt>
                <c:pt idx="173">
                  <c:v>0.13369363983749999</c:v>
                </c:pt>
                <c:pt idx="174">
                  <c:v>0.13339903983750001</c:v>
                </c:pt>
                <c:pt idx="175">
                  <c:v>0.13182549195350002</c:v>
                </c:pt>
                <c:pt idx="176">
                  <c:v>0.13151125195350002</c:v>
                </c:pt>
                <c:pt idx="177">
                  <c:v>0.1324563198375</c:v>
                </c:pt>
                <c:pt idx="178">
                  <c:v>0.1334223158335</c:v>
                </c:pt>
                <c:pt idx="179">
                  <c:v>0.13182783983750002</c:v>
                </c:pt>
                <c:pt idx="180">
                  <c:v>0.13149395983750001</c:v>
                </c:pt>
                <c:pt idx="181">
                  <c:v>0.13245995583350001</c:v>
                </c:pt>
                <c:pt idx="182">
                  <c:v>0.13086547983749999</c:v>
                </c:pt>
                <c:pt idx="183">
                  <c:v>0.13053159983750001</c:v>
                </c:pt>
                <c:pt idx="184">
                  <c:v>0.13149759583350001</c:v>
                </c:pt>
                <c:pt idx="185">
                  <c:v>0.13118335583350002</c:v>
                </c:pt>
                <c:pt idx="186">
                  <c:v>0.13084947583350001</c:v>
                </c:pt>
                <c:pt idx="187">
                  <c:v>0.13183639994150001</c:v>
                </c:pt>
                <c:pt idx="188">
                  <c:v>0.13152215994149999</c:v>
                </c:pt>
                <c:pt idx="189">
                  <c:v>0.12984783583350001</c:v>
                </c:pt>
                <c:pt idx="190">
                  <c:v>0.12951395583350001</c:v>
                </c:pt>
                <c:pt idx="191">
                  <c:v>0.12919971583350004</c:v>
                </c:pt>
                <c:pt idx="192">
                  <c:v>0.13018663994150001</c:v>
                </c:pt>
                <c:pt idx="193">
                  <c:v>0.13121413216150002</c:v>
                </c:pt>
                <c:pt idx="194">
                  <c:v>0.13088025216150001</c:v>
                </c:pt>
                <c:pt idx="195">
                  <c:v>0.13052673216150001</c:v>
                </c:pt>
                <c:pt idx="196">
                  <c:v>0.13017321216150002</c:v>
                </c:pt>
                <c:pt idx="197">
                  <c:v>0.12981969216150002</c:v>
                </c:pt>
                <c:pt idx="198">
                  <c:v>0.12948581216150001</c:v>
                </c:pt>
                <c:pt idx="199">
                  <c:v>0.12913229216150002</c:v>
                </c:pt>
                <c:pt idx="200">
                  <c:v>0.12877877216150002</c:v>
                </c:pt>
                <c:pt idx="201">
                  <c:v>0.12984683249350001</c:v>
                </c:pt>
                <c:pt idx="202">
                  <c:v>0.12949331249350002</c:v>
                </c:pt>
                <c:pt idx="203">
                  <c:v>0.12912015249350001</c:v>
                </c:pt>
                <c:pt idx="204">
                  <c:v>0.13020914093750002</c:v>
                </c:pt>
                <c:pt idx="205">
                  <c:v>0.12841311249350001</c:v>
                </c:pt>
                <c:pt idx="206">
                  <c:v>0.12803995249350003</c:v>
                </c:pt>
                <c:pt idx="207">
                  <c:v>0.12912894093750002</c:v>
                </c:pt>
                <c:pt idx="208">
                  <c:v>0.12875578093750001</c:v>
                </c:pt>
                <c:pt idx="209">
                  <c:v>0.12840226093750001</c:v>
                </c:pt>
                <c:pt idx="210">
                  <c:v>0.12802910093750003</c:v>
                </c:pt>
                <c:pt idx="211">
                  <c:v>0.12913901749350004</c:v>
                </c:pt>
                <c:pt idx="212">
                  <c:v>0.1287658574935</c:v>
                </c:pt>
                <c:pt idx="213">
                  <c:v>0.12690962093750002</c:v>
                </c:pt>
                <c:pt idx="214">
                  <c:v>0.12653646093750001</c:v>
                </c:pt>
                <c:pt idx="215">
                  <c:v>0.1276463774935</c:v>
                </c:pt>
                <c:pt idx="216">
                  <c:v>0.12727321749350001</c:v>
                </c:pt>
                <c:pt idx="217">
                  <c:v>0.1269000574935</c:v>
                </c:pt>
                <c:pt idx="218">
                  <c:v>0.12652689749349999</c:v>
                </c:pt>
                <c:pt idx="219">
                  <c:v>0.12613409749350002</c:v>
                </c:pt>
                <c:pt idx="220">
                  <c:v>0.12576093749350004</c:v>
                </c:pt>
                <c:pt idx="221">
                  <c:v>0.12538777749350002</c:v>
                </c:pt>
                <c:pt idx="222">
                  <c:v>0.12653826216149999</c:v>
                </c:pt>
                <c:pt idx="223">
                  <c:v>0.12614546216150002</c:v>
                </c:pt>
                <c:pt idx="224">
                  <c:v>0.1257526621615</c:v>
                </c:pt>
                <c:pt idx="225">
                  <c:v>0.12535986216150002</c:v>
                </c:pt>
                <c:pt idx="226">
                  <c:v>0.12498670216150001</c:v>
                </c:pt>
                <c:pt idx="227">
                  <c:v>0.12459390216150001</c:v>
                </c:pt>
                <c:pt idx="228">
                  <c:v>0.1242011021615</c:v>
                </c:pt>
                <c:pt idx="229">
                  <c:v>0.12537251494150001</c:v>
                </c:pt>
                <c:pt idx="230">
                  <c:v>0.12658449583350001</c:v>
                </c:pt>
                <c:pt idx="231">
                  <c:v>0.12458691494150001</c:v>
                </c:pt>
                <c:pt idx="232">
                  <c:v>0.12417447494150001</c:v>
                </c:pt>
                <c:pt idx="233">
                  <c:v>0.1253864558335</c:v>
                </c:pt>
                <c:pt idx="234">
                  <c:v>0.12497401583350001</c:v>
                </c:pt>
                <c:pt idx="235">
                  <c:v>0.12295679494150001</c:v>
                </c:pt>
                <c:pt idx="236">
                  <c:v>0.12256399494150001</c:v>
                </c:pt>
                <c:pt idx="237">
                  <c:v>0.12542132483750001</c:v>
                </c:pt>
                <c:pt idx="238">
                  <c:v>0.12672762101599999</c:v>
                </c:pt>
                <c:pt idx="239">
                  <c:v>0.1245768048375</c:v>
                </c:pt>
                <c:pt idx="240">
                  <c:v>0.1241447248375</c:v>
                </c:pt>
                <c:pt idx="241">
                  <c:v>0.12373228483750001</c:v>
                </c:pt>
                <c:pt idx="242">
                  <c:v>0.12330020483750001</c:v>
                </c:pt>
                <c:pt idx="243">
                  <c:v>0.12290740483750001</c:v>
                </c:pt>
                <c:pt idx="244">
                  <c:v>0.12247532483750001</c:v>
                </c:pt>
                <c:pt idx="245">
                  <c:v>0.1220628848375</c:v>
                </c:pt>
                <c:pt idx="246">
                  <c:v>0.12163080483750002</c:v>
                </c:pt>
                <c:pt idx="247">
                  <c:v>0.122937101016</c:v>
                </c:pt>
                <c:pt idx="248">
                  <c:v>0.122505021016</c:v>
                </c:pt>
                <c:pt idx="249">
                  <c:v>0.12207294101600001</c:v>
                </c:pt>
                <c:pt idx="250">
                  <c:v>0.12166050101600001</c:v>
                </c:pt>
                <c:pt idx="251">
                  <c:v>0.12122842101600001</c:v>
                </c:pt>
                <c:pt idx="252">
                  <c:v>0.12079634101600001</c:v>
                </c:pt>
                <c:pt idx="253">
                  <c:v>0.12209152640000001</c:v>
                </c:pt>
                <c:pt idx="254">
                  <c:v>0.12165944640000001</c:v>
                </c:pt>
                <c:pt idx="255">
                  <c:v>0.12120772640000002</c:v>
                </c:pt>
                <c:pt idx="256">
                  <c:v>0.12254347989600001</c:v>
                </c:pt>
                <c:pt idx="257">
                  <c:v>0.12032392640000003</c:v>
                </c:pt>
                <c:pt idx="258">
                  <c:v>0.11987220640000001</c:v>
                </c:pt>
                <c:pt idx="259">
                  <c:v>0.12122759989600002</c:v>
                </c:pt>
                <c:pt idx="260">
                  <c:v>0.120775879896</c:v>
                </c:pt>
                <c:pt idx="261">
                  <c:v>0.12032415989600001</c:v>
                </c:pt>
                <c:pt idx="262">
                  <c:v>0.11987243989599999</c:v>
                </c:pt>
                <c:pt idx="263">
                  <c:v>0.119420719896</c:v>
                </c:pt>
                <c:pt idx="264">
                  <c:v>0.11896899989600002</c:v>
                </c:pt>
                <c:pt idx="265">
                  <c:v>0.120325681504</c:v>
                </c:pt>
                <c:pt idx="266">
                  <c:v>0.11987396150400001</c:v>
                </c:pt>
                <c:pt idx="267">
                  <c:v>0.11759419989600001</c:v>
                </c:pt>
                <c:pt idx="268">
                  <c:v>0.11895088150400002</c:v>
                </c:pt>
                <c:pt idx="269">
                  <c:v>0.12034813122400001</c:v>
                </c:pt>
                <c:pt idx="270">
                  <c:v>0.11987677122400001</c:v>
                </c:pt>
                <c:pt idx="271">
                  <c:v>0.11940541122400003</c:v>
                </c:pt>
                <c:pt idx="272">
                  <c:v>0.11893405122400003</c:v>
                </c:pt>
                <c:pt idx="273">
                  <c:v>0.11848233122400001</c:v>
                </c:pt>
                <c:pt idx="274">
                  <c:v>0.11801097122400001</c:v>
                </c:pt>
                <c:pt idx="275">
                  <c:v>0.11753961122400003</c:v>
                </c:pt>
                <c:pt idx="276">
                  <c:v>0.11706825122400003</c:v>
                </c:pt>
                <c:pt idx="277">
                  <c:v>0.11659689122400002</c:v>
                </c:pt>
                <c:pt idx="278">
                  <c:v>0.11801506905600001</c:v>
                </c:pt>
                <c:pt idx="279">
                  <c:v>0.11754370905600001</c:v>
                </c:pt>
                <c:pt idx="280">
                  <c:v>0.11705270905600001</c:v>
                </c:pt>
                <c:pt idx="281">
                  <c:v>0.11851145500000002</c:v>
                </c:pt>
                <c:pt idx="282">
                  <c:v>0.118020455</c:v>
                </c:pt>
                <c:pt idx="283">
                  <c:v>0.117529455</c:v>
                </c:pt>
                <c:pt idx="284">
                  <c:v>0.11703845500000001</c:v>
                </c:pt>
                <c:pt idx="285">
                  <c:v>0.11851812905600001</c:v>
                </c:pt>
                <c:pt idx="286">
                  <c:v>0.118027129056</c:v>
                </c:pt>
                <c:pt idx="287">
                  <c:v>0.115545815</c:v>
                </c:pt>
                <c:pt idx="288">
                  <c:v>0.115054815</c:v>
                </c:pt>
                <c:pt idx="289">
                  <c:v>0.116534489056</c:v>
                </c:pt>
                <c:pt idx="290">
                  <c:v>0.11805473122400001</c:v>
                </c:pt>
                <c:pt idx="291">
                  <c:v>0.115532849056</c:v>
                </c:pt>
                <c:pt idx="292">
                  <c:v>0.11502220905600001</c:v>
                </c:pt>
                <c:pt idx="293">
                  <c:v>0.116542451224</c:v>
                </c:pt>
                <c:pt idx="294">
                  <c:v>0.11603181122400003</c:v>
                </c:pt>
                <c:pt idx="295">
                  <c:v>0.11552117122399999</c:v>
                </c:pt>
                <c:pt idx="296">
                  <c:v>0.11501053122400001</c:v>
                </c:pt>
                <c:pt idx="297">
                  <c:v>0.116532061504</c:v>
                </c:pt>
                <c:pt idx="298">
                  <c:v>0.11602142150400002</c:v>
                </c:pt>
                <c:pt idx="299">
                  <c:v>0.11343933122400002</c:v>
                </c:pt>
                <c:pt idx="300">
                  <c:v>0.11498050150399999</c:v>
                </c:pt>
                <c:pt idx="301">
                  <c:v>0.11656223989600001</c:v>
                </c:pt>
                <c:pt idx="302">
                  <c:v>0.116031959896</c:v>
                </c:pt>
                <c:pt idx="303">
                  <c:v>0.11550167989599999</c:v>
                </c:pt>
                <c:pt idx="304">
                  <c:v>0.114971399896</c:v>
                </c:pt>
                <c:pt idx="305">
                  <c:v>0.11234874150400001</c:v>
                </c:pt>
                <c:pt idx="306">
                  <c:v>0.111818461504</c:v>
                </c:pt>
                <c:pt idx="307">
                  <c:v>0.113400199896</c:v>
                </c:pt>
                <c:pt idx="308">
                  <c:v>0.11286991989600001</c:v>
                </c:pt>
                <c:pt idx="309">
                  <c:v>0.11447258640000001</c:v>
                </c:pt>
                <c:pt idx="310">
                  <c:v>0.11394230640000001</c:v>
                </c:pt>
                <c:pt idx="311">
                  <c:v>0.1133727464</c:v>
                </c:pt>
                <c:pt idx="312">
                  <c:v>0.11505817695350001</c:v>
                </c:pt>
                <c:pt idx="313">
                  <c:v>0.1122925464</c:v>
                </c:pt>
                <c:pt idx="314">
                  <c:v>0.11174262640000002</c:v>
                </c:pt>
                <c:pt idx="315">
                  <c:v>0.11342805695350001</c:v>
                </c:pt>
                <c:pt idx="316">
                  <c:v>0.11287813695350002</c:v>
                </c:pt>
                <c:pt idx="317">
                  <c:v>0.11232821695350001</c:v>
                </c:pt>
                <c:pt idx="318">
                  <c:v>0.11177829695350001</c:v>
                </c:pt>
                <c:pt idx="319">
                  <c:v>0.11344323983749999</c:v>
                </c:pt>
                <c:pt idx="320">
                  <c:v>0.11287367983749999</c:v>
                </c:pt>
                <c:pt idx="321">
                  <c:v>0.11008925695350001</c:v>
                </c:pt>
                <c:pt idx="322">
                  <c:v>0.11175419983749998</c:v>
                </c:pt>
                <c:pt idx="323">
                  <c:v>0.1112042798375</c:v>
                </c:pt>
                <c:pt idx="324">
                  <c:v>0.11063471983749999</c:v>
                </c:pt>
                <c:pt idx="325">
                  <c:v>0.11234023083350002</c:v>
                </c:pt>
                <c:pt idx="326">
                  <c:v>0.11177067083350002</c:v>
                </c:pt>
                <c:pt idx="327">
                  <c:v>0.11118147083350002</c:v>
                </c:pt>
                <c:pt idx="328">
                  <c:v>0.11061191083350003</c:v>
                </c:pt>
                <c:pt idx="329">
                  <c:v>0.11004235083350002</c:v>
                </c:pt>
                <c:pt idx="330">
                  <c:v>0.10947279083350003</c:v>
                </c:pt>
                <c:pt idx="331">
                  <c:v>0.10890323083350002</c:v>
                </c:pt>
                <c:pt idx="332">
                  <c:v>0.1106296699415</c:v>
                </c:pt>
                <c:pt idx="333">
                  <c:v>0.11237703716149999</c:v>
                </c:pt>
                <c:pt idx="334">
                  <c:v>0.11178783716149999</c:v>
                </c:pt>
                <c:pt idx="335">
                  <c:v>0.10886206994150001</c:v>
                </c:pt>
                <c:pt idx="336">
                  <c:v>0.10827286994150001</c:v>
                </c:pt>
                <c:pt idx="337">
                  <c:v>0.11003987716149999</c:v>
                </c:pt>
                <c:pt idx="338">
                  <c:v>0.10943103716149999</c:v>
                </c:pt>
                <c:pt idx="339">
                  <c:v>0.1088418371615</c:v>
                </c:pt>
                <c:pt idx="340">
                  <c:v>0.10825263716149999</c:v>
                </c:pt>
                <c:pt idx="341">
                  <c:v>0.11004057249350002</c:v>
                </c:pt>
                <c:pt idx="342">
                  <c:v>0.10945137249350002</c:v>
                </c:pt>
                <c:pt idx="343">
                  <c:v>0.10882289249350002</c:v>
                </c:pt>
                <c:pt idx="344">
                  <c:v>0.10823369249350002</c:v>
                </c:pt>
                <c:pt idx="345">
                  <c:v>0.1052477171615</c:v>
                </c:pt>
                <c:pt idx="346">
                  <c:v>0.10703565249350003</c:v>
                </c:pt>
                <c:pt idx="347">
                  <c:v>0.10884451593750001</c:v>
                </c:pt>
                <c:pt idx="348">
                  <c:v>0.10823567593750001</c:v>
                </c:pt>
                <c:pt idx="349">
                  <c:v>0.10762683593750001</c:v>
                </c:pt>
                <c:pt idx="350">
                  <c:v>0.10701799593750001</c:v>
                </c:pt>
                <c:pt idx="351">
                  <c:v>0.10638951593750001</c:v>
                </c:pt>
                <c:pt idx="352">
                  <c:v>0.1057806759375</c:v>
                </c:pt>
                <c:pt idx="353">
                  <c:v>0.1051718359375</c:v>
                </c:pt>
                <c:pt idx="354">
                  <c:v>0.10702126749349999</c:v>
                </c:pt>
                <c:pt idx="355">
                  <c:v>0.10889162716150003</c:v>
                </c:pt>
                <c:pt idx="356">
                  <c:v>0.10576430749350001</c:v>
                </c:pt>
                <c:pt idx="357">
                  <c:v>0.10513582749350001</c:v>
                </c:pt>
                <c:pt idx="358">
                  <c:v>0.10452698749350001</c:v>
                </c:pt>
                <c:pt idx="359">
                  <c:v>0.10387886749349999</c:v>
                </c:pt>
                <c:pt idx="360">
                  <c:v>0.10576886716150001</c:v>
                </c:pt>
                <c:pt idx="361">
                  <c:v>0.10514038716150001</c:v>
                </c:pt>
                <c:pt idx="362">
                  <c:v>0.10703167494150001</c:v>
                </c:pt>
                <c:pt idx="363">
                  <c:v>0.10640319494150001</c:v>
                </c:pt>
                <c:pt idx="364">
                  <c:v>0.10575507494149999</c:v>
                </c:pt>
                <c:pt idx="365">
                  <c:v>0.10512659494150001</c:v>
                </c:pt>
                <c:pt idx="366">
                  <c:v>0.10445883494150002</c:v>
                </c:pt>
                <c:pt idx="367">
                  <c:v>0.10383035494150002</c:v>
                </c:pt>
                <c:pt idx="368">
                  <c:v>0.1031822349415</c:v>
                </c:pt>
                <c:pt idx="369">
                  <c:v>0.10511409083349998</c:v>
                </c:pt>
                <c:pt idx="370">
                  <c:v>0.1044659708335</c:v>
                </c:pt>
                <c:pt idx="371">
                  <c:v>0.10381785083350001</c:v>
                </c:pt>
                <c:pt idx="372">
                  <c:v>0.10315009083349999</c:v>
                </c:pt>
                <c:pt idx="373">
                  <c:v>0.1051225148375</c:v>
                </c:pt>
                <c:pt idx="374">
                  <c:v>0.10447439483750001</c:v>
                </c:pt>
                <c:pt idx="375">
                  <c:v>0.10116645083349998</c:v>
                </c:pt>
                <c:pt idx="376">
                  <c:v>0.10313887483750001</c:v>
                </c:pt>
                <c:pt idx="377">
                  <c:v>0.1024907548375</c:v>
                </c:pt>
                <c:pt idx="378">
                  <c:v>0.1018033548375</c:v>
                </c:pt>
                <c:pt idx="379">
                  <c:v>0.10386791976600002</c:v>
                </c:pt>
                <c:pt idx="380">
                  <c:v>0.10320015976600003</c:v>
                </c:pt>
                <c:pt idx="381">
                  <c:v>0.10251275976600001</c:v>
                </c:pt>
                <c:pt idx="382">
                  <c:v>0.10184499976600002</c:v>
                </c:pt>
                <c:pt idx="383">
                  <c:v>0.10386006014999997</c:v>
                </c:pt>
                <c:pt idx="384">
                  <c:v>0.10319230014999999</c:v>
                </c:pt>
                <c:pt idx="385">
                  <c:v>9.9802439766000006E-2</c:v>
                </c:pt>
                <c:pt idx="386">
                  <c:v>0.10181750014999999</c:v>
                </c:pt>
                <c:pt idx="387">
                  <c:v>0.10389276864600003</c:v>
                </c:pt>
                <c:pt idx="388">
                  <c:v>0.10044270014999998</c:v>
                </c:pt>
                <c:pt idx="389">
                  <c:v>9.975530014999999E-2</c:v>
                </c:pt>
                <c:pt idx="390">
                  <c:v>0.10461416525400001</c:v>
                </c:pt>
                <c:pt idx="391">
                  <c:v>0.10112352864600002</c:v>
                </c:pt>
                <c:pt idx="392">
                  <c:v>0.10041648864600002</c:v>
                </c:pt>
                <c:pt idx="393">
                  <c:v>9.9729088646000025E-2</c:v>
                </c:pt>
                <c:pt idx="394">
                  <c:v>9.9022048646000005E-2</c:v>
                </c:pt>
                <c:pt idx="395">
                  <c:v>0.10113788525400001</c:v>
                </c:pt>
                <c:pt idx="396">
                  <c:v>0.100411205254</c:v>
                </c:pt>
                <c:pt idx="397">
                  <c:v>9.9723805254E-2</c:v>
                </c:pt>
                <c:pt idx="398">
                  <c:v>9.8997125254000007E-2</c:v>
                </c:pt>
                <c:pt idx="399">
                  <c:v>9.8309725254000002E-2</c:v>
                </c:pt>
                <c:pt idx="400">
                  <c:v>9.7583045254000023E-2</c:v>
                </c:pt>
                <c:pt idx="401">
                  <c:v>9.9719809973999998E-2</c:v>
                </c:pt>
              </c:numCache>
            </c:numRef>
          </c:yVal>
          <c:smooth val="0"/>
        </c:ser>
        <c:dLbls>
          <c:showLegendKey val="0"/>
          <c:showVal val="0"/>
          <c:showCatName val="0"/>
          <c:showSerName val="0"/>
          <c:showPercent val="0"/>
          <c:showBubbleSize val="0"/>
        </c:dLbls>
        <c:axId val="228620928"/>
        <c:axId val="229577472"/>
      </c:scatterChart>
      <c:valAx>
        <c:axId val="228620928"/>
        <c:scaling>
          <c:orientation val="minMax"/>
        </c:scaling>
        <c:delete val="0"/>
        <c:axPos val="b"/>
        <c:title>
          <c:tx>
            <c:rich>
              <a:bodyPr/>
              <a:lstStyle/>
              <a:p>
                <a:pPr>
                  <a:defRPr/>
                </a:pPr>
                <a:r>
                  <a:rPr lang="da-DK"/>
                  <a:t>Afstand i meter</a:t>
                </a:r>
              </a:p>
            </c:rich>
          </c:tx>
          <c:overlay val="0"/>
        </c:title>
        <c:numFmt formatCode="General" sourceLinked="0"/>
        <c:majorTickMark val="out"/>
        <c:minorTickMark val="none"/>
        <c:tickLblPos val="nextTo"/>
        <c:crossAx val="229577472"/>
        <c:crosses val="autoZero"/>
        <c:crossBetween val="midCat"/>
      </c:valAx>
      <c:valAx>
        <c:axId val="229577472"/>
        <c:scaling>
          <c:orientation val="minMax"/>
        </c:scaling>
        <c:delete val="0"/>
        <c:axPos val="l"/>
        <c:majorGridlines/>
        <c:title>
          <c:tx>
            <c:rich>
              <a:bodyPr rot="-5400000" vert="horz"/>
              <a:lstStyle/>
              <a:p>
                <a:pPr>
                  <a:defRPr/>
                </a:pPr>
                <a:r>
                  <a:rPr lang="da-DK"/>
                  <a:t>Energi i joule</a:t>
                </a:r>
              </a:p>
            </c:rich>
          </c:tx>
          <c:overlay val="0"/>
        </c:title>
        <c:numFmt formatCode="General" sourceLinked="1"/>
        <c:majorTickMark val="out"/>
        <c:minorTickMark val="none"/>
        <c:tickLblPos val="nextTo"/>
        <c:crossAx val="228620928"/>
        <c:crosses val="autoZero"/>
        <c:crossBetween val="midCat"/>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da-DK" sz="1800" b="1" i="0" baseline="0">
                <a:effectLst/>
              </a:rPr>
              <a:t>Energi som funktion af afstand med stor lodmasse</a:t>
            </a:r>
            <a:endParaRPr lang="da-DK">
              <a:effectLst/>
            </a:endParaRPr>
          </a:p>
        </c:rich>
      </c:tx>
      <c:overlay val="0"/>
    </c:title>
    <c:autoTitleDeleted val="0"/>
    <c:plotArea>
      <c:layout/>
      <c:scatterChart>
        <c:scatterStyle val="lineMarker"/>
        <c:varyColors val="0"/>
        <c:ser>
          <c:idx val="0"/>
          <c:order val="0"/>
          <c:tx>
            <c:v>Ekin</c:v>
          </c:tx>
          <c:spPr>
            <a:ln w="28575">
              <a:noFill/>
            </a:ln>
          </c:spPr>
          <c:marker>
            <c:symbol val="diamond"/>
            <c:size val="4"/>
          </c:marker>
          <c:xVal>
            <c:numRef>
              <c:f>'Ark1'!$AL$5:$AL$49</c:f>
              <c:numCache>
                <c:formatCode>General</c:formatCode>
                <c:ptCount val="45"/>
                <c:pt idx="0">
                  <c:v>6.4999999999999997E-3</c:v>
                </c:pt>
                <c:pt idx="1">
                  <c:v>7.7999999999999996E-3</c:v>
                </c:pt>
                <c:pt idx="2">
                  <c:v>9.2999999999999992E-3</c:v>
                </c:pt>
                <c:pt idx="3">
                  <c:v>1.09E-2</c:v>
                </c:pt>
                <c:pt idx="4">
                  <c:v>1.2699999999999999E-2</c:v>
                </c:pt>
                <c:pt idx="5">
                  <c:v>1.47E-2</c:v>
                </c:pt>
                <c:pt idx="6">
                  <c:v>1.6899999999999998E-2</c:v>
                </c:pt>
                <c:pt idx="7">
                  <c:v>1.9300000000000001E-2</c:v>
                </c:pt>
                <c:pt idx="8">
                  <c:v>2.18E-2</c:v>
                </c:pt>
                <c:pt idx="9">
                  <c:v>2.4500000000000001E-2</c:v>
                </c:pt>
                <c:pt idx="10">
                  <c:v>2.7300000000000001E-2</c:v>
                </c:pt>
                <c:pt idx="11">
                  <c:v>3.0300000000000001E-2</c:v>
                </c:pt>
                <c:pt idx="12">
                  <c:v>3.3500000000000002E-2</c:v>
                </c:pt>
                <c:pt idx="13">
                  <c:v>3.6799999999999999E-2</c:v>
                </c:pt>
                <c:pt idx="14">
                  <c:v>4.0300000000000002E-2</c:v>
                </c:pt>
                <c:pt idx="15">
                  <c:v>4.3999999999999997E-2</c:v>
                </c:pt>
                <c:pt idx="16">
                  <c:v>4.7699999999999999E-2</c:v>
                </c:pt>
                <c:pt idx="17">
                  <c:v>5.1799999999999999E-2</c:v>
                </c:pt>
                <c:pt idx="18">
                  <c:v>5.5899999999999998E-2</c:v>
                </c:pt>
                <c:pt idx="19">
                  <c:v>6.0199999999999997E-2</c:v>
                </c:pt>
                <c:pt idx="20">
                  <c:v>6.4799999999999996E-2</c:v>
                </c:pt>
                <c:pt idx="21">
                  <c:v>6.9500000000000006E-2</c:v>
                </c:pt>
                <c:pt idx="22">
                  <c:v>7.4399999999999994E-2</c:v>
                </c:pt>
                <c:pt idx="23">
                  <c:v>7.9399999999999998E-2</c:v>
                </c:pt>
                <c:pt idx="24">
                  <c:v>8.4500000000000006E-2</c:v>
                </c:pt>
                <c:pt idx="25">
                  <c:v>8.9800000000000005E-2</c:v>
                </c:pt>
                <c:pt idx="26">
                  <c:v>9.5299999999999996E-2</c:v>
                </c:pt>
                <c:pt idx="27">
                  <c:v>0.1009</c:v>
                </c:pt>
                <c:pt idx="28">
                  <c:v>0.10680000000000001</c:v>
                </c:pt>
                <c:pt idx="29">
                  <c:v>0.11269999999999999</c:v>
                </c:pt>
                <c:pt idx="30">
                  <c:v>0.11899999999999999</c:v>
                </c:pt>
                <c:pt idx="31">
                  <c:v>0.12529999999999999</c:v>
                </c:pt>
                <c:pt idx="32">
                  <c:v>0.1318</c:v>
                </c:pt>
                <c:pt idx="33">
                  <c:v>0.1384</c:v>
                </c:pt>
                <c:pt idx="34">
                  <c:v>0.14530000000000001</c:v>
                </c:pt>
                <c:pt idx="35">
                  <c:v>0.15240000000000001</c:v>
                </c:pt>
                <c:pt idx="36">
                  <c:v>0.1595</c:v>
                </c:pt>
                <c:pt idx="37">
                  <c:v>0.16689999999999999</c:v>
                </c:pt>
                <c:pt idx="38">
                  <c:v>0.17430000000000001</c:v>
                </c:pt>
                <c:pt idx="39">
                  <c:v>0.182</c:v>
                </c:pt>
                <c:pt idx="40">
                  <c:v>0.1898</c:v>
                </c:pt>
                <c:pt idx="41">
                  <c:v>0.1978</c:v>
                </c:pt>
                <c:pt idx="42">
                  <c:v>0.2059</c:v>
                </c:pt>
                <c:pt idx="43">
                  <c:v>0.21429999999999999</c:v>
                </c:pt>
                <c:pt idx="44">
                  <c:v>0.2228</c:v>
                </c:pt>
              </c:numCache>
            </c:numRef>
          </c:xVal>
          <c:yVal>
            <c:numRef>
              <c:f>'Ark1'!$AN$5:$AN$49</c:f>
              <c:numCache>
                <c:formatCode>General</c:formatCode>
                <c:ptCount val="45"/>
                <c:pt idx="0">
                  <c:v>1.437734375E-2</c:v>
                </c:pt>
                <c:pt idx="1">
                  <c:v>1.8189856454000002E-2</c:v>
                </c:pt>
                <c:pt idx="2">
                  <c:v>2.2450224566000002E-2</c:v>
                </c:pt>
                <c:pt idx="3">
                  <c:v>2.7190073641500001E-2</c:v>
                </c:pt>
                <c:pt idx="4">
                  <c:v>3.2349023437499999E-2</c:v>
                </c:pt>
                <c:pt idx="5">
                  <c:v>3.9924287133500005E-2</c:v>
                </c:pt>
                <c:pt idx="6">
                  <c:v>4.8337908695999993E-2</c:v>
                </c:pt>
                <c:pt idx="7">
                  <c:v>5.5141865855999998E-2</c:v>
                </c:pt>
                <c:pt idx="8">
                  <c:v>6.239367842400001E-2</c:v>
                </c:pt>
                <c:pt idx="9">
                  <c:v>7.0093346400000006E-2</c:v>
                </c:pt>
                <c:pt idx="10">
                  <c:v>7.8294542133500011E-2</c:v>
                </c:pt>
                <c:pt idx="11">
                  <c:v>8.9858398437500001E-2</c:v>
                </c:pt>
                <c:pt idx="12">
                  <c:v>9.593889686150002E-2</c:v>
                </c:pt>
                <c:pt idx="13">
                  <c:v>0.10543285733750002</c:v>
                </c:pt>
                <c:pt idx="14">
                  <c:v>0.11885426645400002</c:v>
                </c:pt>
                <c:pt idx="15">
                  <c:v>0.12583238960600002</c:v>
                </c:pt>
                <c:pt idx="16">
                  <c:v>0.14038577645400002</c:v>
                </c:pt>
                <c:pt idx="17">
                  <c:v>0.15581106983749998</c:v>
                </c:pt>
                <c:pt idx="18">
                  <c:v>0.16378634114150001</c:v>
                </c:pt>
                <c:pt idx="19">
                  <c:v>0.18033402429349998</c:v>
                </c:pt>
                <c:pt idx="20">
                  <c:v>0.19767789483750003</c:v>
                </c:pt>
                <c:pt idx="21">
                  <c:v>0.21129647369600002</c:v>
                </c:pt>
                <c:pt idx="22">
                  <c:v>0.22527760085600002</c:v>
                </c:pt>
                <c:pt idx="23">
                  <c:v>0.23484716085599996</c:v>
                </c:pt>
                <c:pt idx="24">
                  <c:v>0.24957471369600004</c:v>
                </c:pt>
                <c:pt idx="25">
                  <c:v>0.27000779463349994</c:v>
                </c:pt>
                <c:pt idx="26">
                  <c:v>0.28578321429350001</c:v>
                </c:pt>
                <c:pt idx="27">
                  <c:v>0.30200648936149999</c:v>
                </c:pt>
                <c:pt idx="28">
                  <c:v>0.31867761983750004</c:v>
                </c:pt>
                <c:pt idx="29">
                  <c:v>0.34171459645400004</c:v>
                </c:pt>
                <c:pt idx="30">
                  <c:v>0.365439449606</c:v>
                </c:pt>
                <c:pt idx="31">
                  <c:v>0.37760044645399993</c:v>
                </c:pt>
                <c:pt idx="32">
                  <c:v>0.39621515456600004</c:v>
                </c:pt>
                <c:pt idx="33">
                  <c:v>0.42185602686150003</c:v>
                </c:pt>
                <c:pt idx="34">
                  <c:v>0.44817231686149994</c:v>
                </c:pt>
                <c:pt idx="35">
                  <c:v>0.46162903213350004</c:v>
                </c:pt>
                <c:pt idx="36">
                  <c:v>0.48232054639999999</c:v>
                </c:pt>
                <c:pt idx="37">
                  <c:v>0.50332955842400007</c:v>
                </c:pt>
                <c:pt idx="38">
                  <c:v>0.52478642585599999</c:v>
                </c:pt>
                <c:pt idx="39">
                  <c:v>0.5540922464000001</c:v>
                </c:pt>
                <c:pt idx="40">
                  <c:v>0.57673979713349999</c:v>
                </c:pt>
                <c:pt idx="41">
                  <c:v>0.59969238679350001</c:v>
                </c:pt>
                <c:pt idx="42">
                  <c:v>0.6230928318615</c:v>
                </c:pt>
                <c:pt idx="43">
                  <c:v>0.6549900892535</c:v>
                </c:pt>
                <c:pt idx="44">
                  <c:v>0.68784263717400007</c:v>
                </c:pt>
              </c:numCache>
            </c:numRef>
          </c:yVal>
          <c:smooth val="0"/>
        </c:ser>
        <c:ser>
          <c:idx val="1"/>
          <c:order val="1"/>
          <c:tx>
            <c:v>Epot</c:v>
          </c:tx>
          <c:spPr>
            <a:ln w="28575">
              <a:noFill/>
            </a:ln>
          </c:spPr>
          <c:marker>
            <c:symbol val="square"/>
            <c:size val="4"/>
          </c:marker>
          <c:trendline>
            <c:trendlineType val="linear"/>
            <c:dispRSqr val="1"/>
            <c:dispEq val="1"/>
            <c:trendlineLbl>
              <c:layout>
                <c:manualLayout>
                  <c:x val="0.39193241469816276"/>
                  <c:y val="0.13364391951006124"/>
                </c:manualLayout>
              </c:layout>
              <c:numFmt formatCode="General" sourceLinked="0"/>
            </c:trendlineLbl>
          </c:trendline>
          <c:xVal>
            <c:numRef>
              <c:f>'Ark1'!$AL$5:$AL$49</c:f>
              <c:numCache>
                <c:formatCode>General</c:formatCode>
                <c:ptCount val="45"/>
                <c:pt idx="0">
                  <c:v>6.4999999999999997E-3</c:v>
                </c:pt>
                <c:pt idx="1">
                  <c:v>7.7999999999999996E-3</c:v>
                </c:pt>
                <c:pt idx="2">
                  <c:v>9.2999999999999992E-3</c:v>
                </c:pt>
                <c:pt idx="3">
                  <c:v>1.09E-2</c:v>
                </c:pt>
                <c:pt idx="4">
                  <c:v>1.2699999999999999E-2</c:v>
                </c:pt>
                <c:pt idx="5">
                  <c:v>1.47E-2</c:v>
                </c:pt>
                <c:pt idx="6">
                  <c:v>1.6899999999999998E-2</c:v>
                </c:pt>
                <c:pt idx="7">
                  <c:v>1.9300000000000001E-2</c:v>
                </c:pt>
                <c:pt idx="8">
                  <c:v>2.18E-2</c:v>
                </c:pt>
                <c:pt idx="9">
                  <c:v>2.4500000000000001E-2</c:v>
                </c:pt>
                <c:pt idx="10">
                  <c:v>2.7300000000000001E-2</c:v>
                </c:pt>
                <c:pt idx="11">
                  <c:v>3.0300000000000001E-2</c:v>
                </c:pt>
                <c:pt idx="12">
                  <c:v>3.3500000000000002E-2</c:v>
                </c:pt>
                <c:pt idx="13">
                  <c:v>3.6799999999999999E-2</c:v>
                </c:pt>
                <c:pt idx="14">
                  <c:v>4.0300000000000002E-2</c:v>
                </c:pt>
                <c:pt idx="15">
                  <c:v>4.3999999999999997E-2</c:v>
                </c:pt>
                <c:pt idx="16">
                  <c:v>4.7699999999999999E-2</c:v>
                </c:pt>
                <c:pt idx="17">
                  <c:v>5.1799999999999999E-2</c:v>
                </c:pt>
                <c:pt idx="18">
                  <c:v>5.5899999999999998E-2</c:v>
                </c:pt>
                <c:pt idx="19">
                  <c:v>6.0199999999999997E-2</c:v>
                </c:pt>
                <c:pt idx="20">
                  <c:v>6.4799999999999996E-2</c:v>
                </c:pt>
                <c:pt idx="21">
                  <c:v>6.9500000000000006E-2</c:v>
                </c:pt>
                <c:pt idx="22">
                  <c:v>7.4399999999999994E-2</c:v>
                </c:pt>
                <c:pt idx="23">
                  <c:v>7.9399999999999998E-2</c:v>
                </c:pt>
                <c:pt idx="24">
                  <c:v>8.4500000000000006E-2</c:v>
                </c:pt>
                <c:pt idx="25">
                  <c:v>8.9800000000000005E-2</c:v>
                </c:pt>
                <c:pt idx="26">
                  <c:v>9.5299999999999996E-2</c:v>
                </c:pt>
                <c:pt idx="27">
                  <c:v>0.1009</c:v>
                </c:pt>
                <c:pt idx="28">
                  <c:v>0.10680000000000001</c:v>
                </c:pt>
                <c:pt idx="29">
                  <c:v>0.11269999999999999</c:v>
                </c:pt>
                <c:pt idx="30">
                  <c:v>0.11899999999999999</c:v>
                </c:pt>
                <c:pt idx="31">
                  <c:v>0.12529999999999999</c:v>
                </c:pt>
                <c:pt idx="32">
                  <c:v>0.1318</c:v>
                </c:pt>
                <c:pt idx="33">
                  <c:v>0.1384</c:v>
                </c:pt>
                <c:pt idx="34">
                  <c:v>0.14530000000000001</c:v>
                </c:pt>
                <c:pt idx="35">
                  <c:v>0.15240000000000001</c:v>
                </c:pt>
                <c:pt idx="36">
                  <c:v>0.1595</c:v>
                </c:pt>
                <c:pt idx="37">
                  <c:v>0.16689999999999999</c:v>
                </c:pt>
                <c:pt idx="38">
                  <c:v>0.17430000000000001</c:v>
                </c:pt>
                <c:pt idx="39">
                  <c:v>0.182</c:v>
                </c:pt>
                <c:pt idx="40">
                  <c:v>0.1898</c:v>
                </c:pt>
                <c:pt idx="41">
                  <c:v>0.1978</c:v>
                </c:pt>
                <c:pt idx="42">
                  <c:v>0.2059</c:v>
                </c:pt>
                <c:pt idx="43">
                  <c:v>0.21429999999999999</c:v>
                </c:pt>
                <c:pt idx="44">
                  <c:v>0.2228</c:v>
                </c:pt>
              </c:numCache>
            </c:numRef>
          </c:xVal>
          <c:yVal>
            <c:numRef>
              <c:f>'Ark1'!$AO$5:$AO$49</c:f>
              <c:numCache>
                <c:formatCode>General</c:formatCode>
                <c:ptCount val="45"/>
                <c:pt idx="0">
                  <c:v>0.76466376000000003</c:v>
                </c:pt>
                <c:pt idx="1">
                  <c:v>0.76006799999999997</c:v>
                </c:pt>
                <c:pt idx="2">
                  <c:v>0.75476520000000002</c:v>
                </c:pt>
                <c:pt idx="3">
                  <c:v>0.74910888000000009</c:v>
                </c:pt>
                <c:pt idx="4">
                  <c:v>0.74274552000000005</c:v>
                </c:pt>
                <c:pt idx="5">
                  <c:v>0.73567512000000002</c:v>
                </c:pt>
                <c:pt idx="6">
                  <c:v>0.72789767999999999</c:v>
                </c:pt>
                <c:pt idx="7">
                  <c:v>0.71941319999999997</c:v>
                </c:pt>
                <c:pt idx="8">
                  <c:v>0.71057520000000007</c:v>
                </c:pt>
                <c:pt idx="9">
                  <c:v>0.70103016000000007</c:v>
                </c:pt>
                <c:pt idx="10">
                  <c:v>0.69113160000000007</c:v>
                </c:pt>
                <c:pt idx="11">
                  <c:v>0.68052600000000008</c:v>
                </c:pt>
                <c:pt idx="12">
                  <c:v>0.66921335999999998</c:v>
                </c:pt>
                <c:pt idx="13">
                  <c:v>0.6575472</c:v>
                </c:pt>
                <c:pt idx="14">
                  <c:v>0.64517400000000003</c:v>
                </c:pt>
                <c:pt idx="15">
                  <c:v>0.63209376000000006</c:v>
                </c:pt>
                <c:pt idx="16">
                  <c:v>0.61901352000000009</c:v>
                </c:pt>
                <c:pt idx="17">
                  <c:v>0.60451919999999992</c:v>
                </c:pt>
                <c:pt idx="18">
                  <c:v>0.59002487999999997</c:v>
                </c:pt>
                <c:pt idx="19">
                  <c:v>0.57482352000000003</c:v>
                </c:pt>
                <c:pt idx="20">
                  <c:v>0.55856159999999999</c:v>
                </c:pt>
                <c:pt idx="21">
                  <c:v>0.54194615999999995</c:v>
                </c:pt>
                <c:pt idx="22">
                  <c:v>0.52462368000000004</c:v>
                </c:pt>
                <c:pt idx="23">
                  <c:v>0.50694768000000001</c:v>
                </c:pt>
                <c:pt idx="24">
                  <c:v>0.48891815999999994</c:v>
                </c:pt>
                <c:pt idx="25">
                  <c:v>0.47018160000000003</c:v>
                </c:pt>
                <c:pt idx="26">
                  <c:v>0.45073800000000003</c:v>
                </c:pt>
                <c:pt idx="27">
                  <c:v>0.43094087999999997</c:v>
                </c:pt>
                <c:pt idx="28">
                  <c:v>0.41008319999999998</c:v>
                </c:pt>
                <c:pt idx="29">
                  <c:v>0.38922552000000005</c:v>
                </c:pt>
                <c:pt idx="30">
                  <c:v>0.36695376000000002</c:v>
                </c:pt>
                <c:pt idx="31">
                  <c:v>0.34468200000000004</c:v>
                </c:pt>
                <c:pt idx="32">
                  <c:v>0.32170320000000002</c:v>
                </c:pt>
                <c:pt idx="33">
                  <c:v>0.29837088</c:v>
                </c:pt>
                <c:pt idx="34">
                  <c:v>0.27397799999999994</c:v>
                </c:pt>
                <c:pt idx="35">
                  <c:v>0.24887807999999997</c:v>
                </c:pt>
                <c:pt idx="36">
                  <c:v>0.22377816</c:v>
                </c:pt>
                <c:pt idx="37">
                  <c:v>0.19761768000000002</c:v>
                </c:pt>
                <c:pt idx="38">
                  <c:v>0.17145719999999995</c:v>
                </c:pt>
                <c:pt idx="39">
                  <c:v>0.14423616</c:v>
                </c:pt>
                <c:pt idx="40">
                  <c:v>0.1166616</c:v>
                </c:pt>
                <c:pt idx="41">
                  <c:v>8.8379999999999986E-2</c:v>
                </c:pt>
                <c:pt idx="42">
                  <c:v>5.9744879999999993E-2</c:v>
                </c:pt>
                <c:pt idx="43">
                  <c:v>3.0049200000000029E-2</c:v>
                </c:pt>
                <c:pt idx="44">
                  <c:v>0</c:v>
                </c:pt>
              </c:numCache>
            </c:numRef>
          </c:yVal>
          <c:smooth val="0"/>
        </c:ser>
        <c:ser>
          <c:idx val="2"/>
          <c:order val="2"/>
          <c:tx>
            <c:v>Emek</c:v>
          </c:tx>
          <c:spPr>
            <a:ln w="28575">
              <a:noFill/>
            </a:ln>
          </c:spPr>
          <c:marker>
            <c:symbol val="triangle"/>
            <c:size val="4"/>
          </c:marker>
          <c:trendline>
            <c:trendlineType val="linear"/>
            <c:dispRSqr val="1"/>
            <c:dispEq val="1"/>
            <c:trendlineLbl>
              <c:layout>
                <c:manualLayout>
                  <c:x val="0.36793197725284338"/>
                  <c:y val="-0.13698162729658792"/>
                </c:manualLayout>
              </c:layout>
              <c:numFmt formatCode="General" sourceLinked="0"/>
            </c:trendlineLbl>
          </c:trendline>
          <c:xVal>
            <c:numRef>
              <c:f>'Ark1'!$AL$5:$AL$49</c:f>
              <c:numCache>
                <c:formatCode>General</c:formatCode>
                <c:ptCount val="45"/>
                <c:pt idx="0">
                  <c:v>6.4999999999999997E-3</c:v>
                </c:pt>
                <c:pt idx="1">
                  <c:v>7.7999999999999996E-3</c:v>
                </c:pt>
                <c:pt idx="2">
                  <c:v>9.2999999999999992E-3</c:v>
                </c:pt>
                <c:pt idx="3">
                  <c:v>1.09E-2</c:v>
                </c:pt>
                <c:pt idx="4">
                  <c:v>1.2699999999999999E-2</c:v>
                </c:pt>
                <c:pt idx="5">
                  <c:v>1.47E-2</c:v>
                </c:pt>
                <c:pt idx="6">
                  <c:v>1.6899999999999998E-2</c:v>
                </c:pt>
                <c:pt idx="7">
                  <c:v>1.9300000000000001E-2</c:v>
                </c:pt>
                <c:pt idx="8">
                  <c:v>2.18E-2</c:v>
                </c:pt>
                <c:pt idx="9">
                  <c:v>2.4500000000000001E-2</c:v>
                </c:pt>
                <c:pt idx="10">
                  <c:v>2.7300000000000001E-2</c:v>
                </c:pt>
                <c:pt idx="11">
                  <c:v>3.0300000000000001E-2</c:v>
                </c:pt>
                <c:pt idx="12">
                  <c:v>3.3500000000000002E-2</c:v>
                </c:pt>
                <c:pt idx="13">
                  <c:v>3.6799999999999999E-2</c:v>
                </c:pt>
                <c:pt idx="14">
                  <c:v>4.0300000000000002E-2</c:v>
                </c:pt>
                <c:pt idx="15">
                  <c:v>4.3999999999999997E-2</c:v>
                </c:pt>
                <c:pt idx="16">
                  <c:v>4.7699999999999999E-2</c:v>
                </c:pt>
                <c:pt idx="17">
                  <c:v>5.1799999999999999E-2</c:v>
                </c:pt>
                <c:pt idx="18">
                  <c:v>5.5899999999999998E-2</c:v>
                </c:pt>
                <c:pt idx="19">
                  <c:v>6.0199999999999997E-2</c:v>
                </c:pt>
                <c:pt idx="20">
                  <c:v>6.4799999999999996E-2</c:v>
                </c:pt>
                <c:pt idx="21">
                  <c:v>6.9500000000000006E-2</c:v>
                </c:pt>
                <c:pt idx="22">
                  <c:v>7.4399999999999994E-2</c:v>
                </c:pt>
                <c:pt idx="23">
                  <c:v>7.9399999999999998E-2</c:v>
                </c:pt>
                <c:pt idx="24">
                  <c:v>8.4500000000000006E-2</c:v>
                </c:pt>
                <c:pt idx="25">
                  <c:v>8.9800000000000005E-2</c:v>
                </c:pt>
                <c:pt idx="26">
                  <c:v>9.5299999999999996E-2</c:v>
                </c:pt>
                <c:pt idx="27">
                  <c:v>0.1009</c:v>
                </c:pt>
                <c:pt idx="28">
                  <c:v>0.10680000000000001</c:v>
                </c:pt>
                <c:pt idx="29">
                  <c:v>0.11269999999999999</c:v>
                </c:pt>
                <c:pt idx="30">
                  <c:v>0.11899999999999999</c:v>
                </c:pt>
                <c:pt idx="31">
                  <c:v>0.12529999999999999</c:v>
                </c:pt>
                <c:pt idx="32">
                  <c:v>0.1318</c:v>
                </c:pt>
                <c:pt idx="33">
                  <c:v>0.1384</c:v>
                </c:pt>
                <c:pt idx="34">
                  <c:v>0.14530000000000001</c:v>
                </c:pt>
                <c:pt idx="35">
                  <c:v>0.15240000000000001</c:v>
                </c:pt>
                <c:pt idx="36">
                  <c:v>0.1595</c:v>
                </c:pt>
                <c:pt idx="37">
                  <c:v>0.16689999999999999</c:v>
                </c:pt>
                <c:pt idx="38">
                  <c:v>0.17430000000000001</c:v>
                </c:pt>
                <c:pt idx="39">
                  <c:v>0.182</c:v>
                </c:pt>
                <c:pt idx="40">
                  <c:v>0.1898</c:v>
                </c:pt>
                <c:pt idx="41">
                  <c:v>0.1978</c:v>
                </c:pt>
                <c:pt idx="42">
                  <c:v>0.2059</c:v>
                </c:pt>
                <c:pt idx="43">
                  <c:v>0.21429999999999999</c:v>
                </c:pt>
                <c:pt idx="44">
                  <c:v>0.2228</c:v>
                </c:pt>
              </c:numCache>
            </c:numRef>
          </c:xVal>
          <c:yVal>
            <c:numRef>
              <c:f>'Ark1'!$AP$5:$AP$49</c:f>
              <c:numCache>
                <c:formatCode>General</c:formatCode>
                <c:ptCount val="45"/>
                <c:pt idx="0">
                  <c:v>0.77904110375000002</c:v>
                </c:pt>
                <c:pt idx="1">
                  <c:v>0.77825785645399992</c:v>
                </c:pt>
                <c:pt idx="2">
                  <c:v>0.77721542456600001</c:v>
                </c:pt>
                <c:pt idx="3">
                  <c:v>0.77629895364150014</c:v>
                </c:pt>
                <c:pt idx="4">
                  <c:v>0.77509454343750006</c:v>
                </c:pt>
                <c:pt idx="5">
                  <c:v>0.77559940713350006</c:v>
                </c:pt>
                <c:pt idx="6">
                  <c:v>0.77623558869599996</c:v>
                </c:pt>
                <c:pt idx="7">
                  <c:v>0.77455506585599998</c:v>
                </c:pt>
                <c:pt idx="8">
                  <c:v>0.77296887842400008</c:v>
                </c:pt>
                <c:pt idx="9">
                  <c:v>0.77112350640000005</c:v>
                </c:pt>
                <c:pt idx="10">
                  <c:v>0.76942614213350002</c:v>
                </c:pt>
                <c:pt idx="11">
                  <c:v>0.77038439843750006</c:v>
                </c:pt>
                <c:pt idx="12">
                  <c:v>0.76515225686150001</c:v>
                </c:pt>
                <c:pt idx="13">
                  <c:v>0.76298005733750007</c:v>
                </c:pt>
                <c:pt idx="14">
                  <c:v>0.76402826645400002</c:v>
                </c:pt>
                <c:pt idx="15">
                  <c:v>0.75792614960600013</c:v>
                </c:pt>
                <c:pt idx="16">
                  <c:v>0.75939929645400017</c:v>
                </c:pt>
                <c:pt idx="17">
                  <c:v>0.76033026983749985</c:v>
                </c:pt>
                <c:pt idx="18">
                  <c:v>0.75381122114150001</c:v>
                </c:pt>
                <c:pt idx="19">
                  <c:v>0.75515754429350002</c:v>
                </c:pt>
                <c:pt idx="20">
                  <c:v>0.75623949483749997</c:v>
                </c:pt>
                <c:pt idx="21">
                  <c:v>0.75324263369599997</c:v>
                </c:pt>
                <c:pt idx="22">
                  <c:v>0.74990128085600005</c:v>
                </c:pt>
                <c:pt idx="23">
                  <c:v>0.741794840856</c:v>
                </c:pt>
                <c:pt idx="24">
                  <c:v>0.73849287369599992</c:v>
                </c:pt>
                <c:pt idx="25">
                  <c:v>0.74018939463349998</c:v>
                </c:pt>
                <c:pt idx="26">
                  <c:v>0.73652121429350004</c:v>
                </c:pt>
                <c:pt idx="27">
                  <c:v>0.73294736936149996</c:v>
                </c:pt>
                <c:pt idx="28">
                  <c:v>0.72876081983749996</c:v>
                </c:pt>
                <c:pt idx="29">
                  <c:v>0.73094011645400014</c:v>
                </c:pt>
                <c:pt idx="30">
                  <c:v>0.73239320960599996</c:v>
                </c:pt>
                <c:pt idx="31">
                  <c:v>0.72228244645399997</c:v>
                </c:pt>
                <c:pt idx="32">
                  <c:v>0.71791835456600006</c:v>
                </c:pt>
                <c:pt idx="33">
                  <c:v>0.72022690686150004</c:v>
                </c:pt>
                <c:pt idx="34">
                  <c:v>0.72215031686149989</c:v>
                </c:pt>
                <c:pt idx="35">
                  <c:v>0.71050711213350004</c:v>
                </c:pt>
                <c:pt idx="36">
                  <c:v>0.70609870639999994</c:v>
                </c:pt>
                <c:pt idx="37">
                  <c:v>0.70094723842400009</c:v>
                </c:pt>
                <c:pt idx="38">
                  <c:v>0.69624362585599997</c:v>
                </c:pt>
                <c:pt idx="39">
                  <c:v>0.69832840640000016</c:v>
                </c:pt>
                <c:pt idx="40">
                  <c:v>0.69340139713350002</c:v>
                </c:pt>
                <c:pt idx="41">
                  <c:v>0.68807238679350002</c:v>
                </c:pt>
                <c:pt idx="42">
                  <c:v>0.6828377118615</c:v>
                </c:pt>
                <c:pt idx="43">
                  <c:v>0.68503928925349999</c:v>
                </c:pt>
                <c:pt idx="44">
                  <c:v>0.68784263717400007</c:v>
                </c:pt>
              </c:numCache>
            </c:numRef>
          </c:yVal>
          <c:smooth val="0"/>
        </c:ser>
        <c:dLbls>
          <c:showLegendKey val="0"/>
          <c:showVal val="0"/>
          <c:showCatName val="0"/>
          <c:showSerName val="0"/>
          <c:showPercent val="0"/>
          <c:showBubbleSize val="0"/>
        </c:dLbls>
        <c:axId val="252017280"/>
        <c:axId val="252027648"/>
      </c:scatterChart>
      <c:valAx>
        <c:axId val="252017280"/>
        <c:scaling>
          <c:orientation val="minMax"/>
        </c:scaling>
        <c:delete val="0"/>
        <c:axPos val="b"/>
        <c:title>
          <c:tx>
            <c:rich>
              <a:bodyPr/>
              <a:lstStyle/>
              <a:p>
                <a:pPr>
                  <a:defRPr/>
                </a:pPr>
                <a:r>
                  <a:rPr lang="da-DK"/>
                  <a:t>Afstand i meter</a:t>
                </a:r>
              </a:p>
            </c:rich>
          </c:tx>
          <c:overlay val="0"/>
        </c:title>
        <c:numFmt formatCode="General" sourceLinked="1"/>
        <c:majorTickMark val="out"/>
        <c:minorTickMark val="none"/>
        <c:tickLblPos val="nextTo"/>
        <c:crossAx val="252027648"/>
        <c:crosses val="autoZero"/>
        <c:crossBetween val="midCat"/>
      </c:valAx>
      <c:valAx>
        <c:axId val="252027648"/>
        <c:scaling>
          <c:orientation val="minMax"/>
        </c:scaling>
        <c:delete val="0"/>
        <c:axPos val="l"/>
        <c:majorGridlines/>
        <c:title>
          <c:tx>
            <c:rich>
              <a:bodyPr rot="-5400000" vert="horz"/>
              <a:lstStyle/>
              <a:p>
                <a:pPr>
                  <a:defRPr/>
                </a:pPr>
                <a:r>
                  <a:rPr lang="da-DK"/>
                  <a:t>Energi i Joule</a:t>
                </a:r>
              </a:p>
            </c:rich>
          </c:tx>
          <c:overlay val="0"/>
        </c:title>
        <c:numFmt formatCode="General" sourceLinked="1"/>
        <c:majorTickMark val="out"/>
        <c:minorTickMark val="none"/>
        <c:tickLblPos val="nextTo"/>
        <c:crossAx val="252017280"/>
        <c:crosses val="autoZero"/>
        <c:crossBetween val="midCat"/>
      </c:valAx>
    </c:plotArea>
    <c:legend>
      <c:legendPos val="r"/>
      <c:overlay val="0"/>
    </c:legend>
    <c:plotVisOnly val="1"/>
    <c:dispBlanksAs val="gap"/>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304"/>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0C8"/>
    <w:rsid w:val="001B40C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da-DK" w:eastAsia="da-D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styleId="Pladsholdertekst">
    <w:name w:val="Placeholder Text"/>
    <w:basedOn w:val="Standardskrifttypeiafsnit"/>
    <w:uiPriority w:val="99"/>
    <w:semiHidden/>
    <w:rsid w:val="001B40C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a-DK" w:eastAsia="da-D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styleId="Pladsholdertekst">
    <w:name w:val="Placeholder Text"/>
    <w:basedOn w:val="Standardskrifttypeiafsnit"/>
    <w:uiPriority w:val="99"/>
    <w:semiHidden/>
    <w:rsid w:val="001B40C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2BF0DF-B5C6-4B84-9340-4B2F1E36BE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12820</TotalTime>
  <Pages>44</Pages>
  <Words>9968</Words>
  <Characters>52834</Characters>
  <Application>Microsoft Office Word</Application>
  <DocSecurity>0</DocSecurity>
  <Lines>1174</Lines>
  <Paragraphs>747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62055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Anders Sonesson</dc:creator>
  <cp:lastModifiedBy>Anders Sonesson</cp:lastModifiedBy>
  <cp:revision>452</cp:revision>
  <dcterms:created xsi:type="dcterms:W3CDTF">2013-12-03T15:48:00Z</dcterms:created>
  <dcterms:modified xsi:type="dcterms:W3CDTF">2013-12-16T18:31:00Z</dcterms:modified>
</cp:coreProperties>
</file>